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8136C11" w14:textId="44348D83" w:rsidR="007B0F63" w:rsidRDefault="002834E5" w:rsidP="002834E5">
      <w:pPr>
        <w:tabs>
          <w:tab w:val="left" w:pos="8640"/>
          <w:tab w:val="left" w:pos="11880"/>
        </w:tabs>
        <w:spacing w:after="0"/>
        <w:rPr>
          <w:rFonts w:ascii="Arial" w:eastAsia="Batang" w:hAnsi="Arial" w:cs="Arial"/>
          <w:b/>
          <w:bCs/>
          <w:sz w:val="24"/>
          <w:szCs w:val="24"/>
        </w:rPr>
      </w:pPr>
      <w:bookmarkStart w:id="0" w:name="_Hlk149288886"/>
      <w:r w:rsidRPr="00012F49">
        <w:rPr>
          <w:rFonts w:ascii="Arial" w:eastAsia="Batang" w:hAnsi="Arial" w:cs="Arial"/>
          <w:b/>
          <w:bCs/>
          <w:sz w:val="24"/>
          <w:szCs w:val="24"/>
        </w:rPr>
        <w:t>3GPP TSG RAN WG1 Meeting #11</w:t>
      </w:r>
      <w:r w:rsidR="00417ABB">
        <w:rPr>
          <w:rFonts w:ascii="Arial" w:eastAsia="Batang" w:hAnsi="Arial" w:cs="Arial"/>
          <w:b/>
          <w:bCs/>
          <w:sz w:val="24"/>
          <w:szCs w:val="24"/>
        </w:rPr>
        <w:t>9</w:t>
      </w:r>
      <w:r w:rsidRPr="00012F49">
        <w:rPr>
          <w:rFonts w:ascii="Arial" w:eastAsia="Batang" w:hAnsi="Arial" w:cs="Arial"/>
          <w:b/>
          <w:bCs/>
          <w:sz w:val="24"/>
          <w:szCs w:val="24"/>
        </w:rPr>
        <w:tab/>
      </w:r>
      <w:r w:rsidR="00363E56" w:rsidRPr="00363E56">
        <w:rPr>
          <w:rFonts w:ascii="Arial" w:eastAsia="Batang" w:hAnsi="Arial" w:cs="Arial"/>
          <w:b/>
          <w:bCs/>
          <w:sz w:val="24"/>
          <w:szCs w:val="24"/>
        </w:rPr>
        <w:t>R1-2410671</w:t>
      </w:r>
    </w:p>
    <w:p w14:paraId="694A2EF0" w14:textId="4326E3F5" w:rsidR="002834E5" w:rsidRPr="00012F49" w:rsidRDefault="00840B11" w:rsidP="002834E5">
      <w:pPr>
        <w:spacing w:after="0"/>
        <w:ind w:left="1988" w:hanging="1988"/>
        <w:jc w:val="both"/>
        <w:rPr>
          <w:rFonts w:ascii="Arial" w:eastAsia="Batang" w:hAnsi="Arial" w:cs="Arial"/>
          <w:b/>
          <w:bCs/>
          <w:sz w:val="24"/>
          <w:szCs w:val="24"/>
        </w:rPr>
      </w:pPr>
      <w:r>
        <w:rPr>
          <w:rFonts w:ascii="Arial" w:eastAsia="Batang" w:hAnsi="Arial" w:cs="Arial"/>
          <w:b/>
          <w:bCs/>
          <w:sz w:val="24"/>
          <w:szCs w:val="24"/>
        </w:rPr>
        <w:t>Orlando, Florida, USA</w:t>
      </w:r>
      <w:r w:rsidR="002834E5" w:rsidRPr="00012F49">
        <w:rPr>
          <w:rFonts w:ascii="Arial" w:eastAsia="Batang" w:hAnsi="Arial" w:cs="Arial"/>
          <w:b/>
          <w:bCs/>
          <w:sz w:val="24"/>
          <w:szCs w:val="24"/>
        </w:rPr>
        <w:t xml:space="preserve">, </w:t>
      </w:r>
      <w:r>
        <w:rPr>
          <w:rFonts w:ascii="Arial" w:eastAsia="Batang" w:hAnsi="Arial" w:cs="Arial"/>
          <w:b/>
          <w:bCs/>
          <w:sz w:val="24"/>
          <w:szCs w:val="24"/>
        </w:rPr>
        <w:t>November</w:t>
      </w:r>
      <w:r w:rsidR="002834E5" w:rsidRPr="00012F49">
        <w:rPr>
          <w:rFonts w:ascii="Arial" w:eastAsia="Batang" w:hAnsi="Arial" w:cs="Arial"/>
          <w:b/>
          <w:bCs/>
          <w:sz w:val="24"/>
          <w:szCs w:val="24"/>
        </w:rPr>
        <w:t xml:space="preserve"> </w:t>
      </w:r>
      <w:r w:rsidR="002166D9">
        <w:rPr>
          <w:rFonts w:ascii="Arial" w:eastAsia="Batang" w:hAnsi="Arial" w:cs="Arial"/>
          <w:b/>
          <w:bCs/>
          <w:sz w:val="24"/>
          <w:szCs w:val="24"/>
        </w:rPr>
        <w:t>18</w:t>
      </w:r>
      <w:r w:rsidR="002834E5" w:rsidRPr="009457AD">
        <w:rPr>
          <w:rFonts w:ascii="Arial" w:eastAsia="Batang" w:hAnsi="Arial" w:cs="Arial"/>
          <w:b/>
          <w:bCs/>
          <w:sz w:val="24"/>
          <w:szCs w:val="24"/>
          <w:vertAlign w:val="superscript"/>
        </w:rPr>
        <w:t>th</w:t>
      </w:r>
      <w:r w:rsidR="002834E5" w:rsidRPr="00012F49">
        <w:rPr>
          <w:rFonts w:ascii="Arial" w:eastAsia="Batang" w:hAnsi="Arial" w:cs="Arial"/>
          <w:b/>
          <w:bCs/>
          <w:sz w:val="24"/>
          <w:szCs w:val="24"/>
        </w:rPr>
        <w:t xml:space="preserve"> </w:t>
      </w:r>
      <w:r w:rsidR="002834E5" w:rsidRPr="00924E17">
        <w:rPr>
          <w:rFonts w:ascii="Arial" w:eastAsia="Batang" w:hAnsi="Arial" w:cs="Arial"/>
          <w:b/>
          <w:sz w:val="24"/>
          <w:szCs w:val="24"/>
        </w:rPr>
        <w:t xml:space="preserve">– </w:t>
      </w:r>
      <w:r w:rsidR="002166D9">
        <w:rPr>
          <w:rFonts w:ascii="Arial" w:eastAsia="Batang" w:hAnsi="Arial" w:cs="Arial"/>
          <w:b/>
          <w:sz w:val="24"/>
          <w:szCs w:val="24"/>
        </w:rPr>
        <w:t>22</w:t>
      </w:r>
      <w:r w:rsidR="00302B29">
        <w:rPr>
          <w:rFonts w:ascii="Arial" w:eastAsia="Batang" w:hAnsi="Arial" w:cs="Arial"/>
          <w:b/>
          <w:sz w:val="24"/>
          <w:szCs w:val="24"/>
          <w:vertAlign w:val="superscript"/>
        </w:rPr>
        <w:t>nd</w:t>
      </w:r>
      <w:r w:rsidR="002834E5" w:rsidRPr="00924E17">
        <w:rPr>
          <w:rFonts w:ascii="Arial" w:eastAsia="Batang" w:hAnsi="Arial" w:cs="Arial"/>
          <w:b/>
          <w:sz w:val="24"/>
          <w:szCs w:val="24"/>
        </w:rPr>
        <w:t>, 202</w:t>
      </w:r>
      <w:r w:rsidR="002834E5">
        <w:rPr>
          <w:rFonts w:ascii="Arial" w:eastAsia="Batang" w:hAnsi="Arial" w:cs="Arial"/>
          <w:b/>
          <w:sz w:val="24"/>
          <w:szCs w:val="24"/>
        </w:rPr>
        <w:t>4</w:t>
      </w:r>
      <w:r w:rsidR="003F35A1">
        <w:rPr>
          <w:rFonts w:ascii="Arial" w:eastAsia="Batang" w:hAnsi="Arial" w:cs="Arial"/>
          <w:b/>
          <w:sz w:val="24"/>
          <w:szCs w:val="24"/>
        </w:rPr>
        <w:tab/>
      </w:r>
      <w:r w:rsidR="003F35A1">
        <w:rPr>
          <w:rFonts w:ascii="Arial" w:eastAsia="Batang" w:hAnsi="Arial" w:cs="Arial"/>
          <w:b/>
          <w:sz w:val="24"/>
          <w:szCs w:val="24"/>
        </w:rPr>
        <w:tab/>
      </w:r>
      <w:r w:rsidR="003F35A1">
        <w:rPr>
          <w:rFonts w:ascii="Arial" w:eastAsia="Batang" w:hAnsi="Arial" w:cs="Arial"/>
          <w:b/>
          <w:sz w:val="24"/>
          <w:szCs w:val="24"/>
        </w:rPr>
        <w:tab/>
      </w:r>
      <w:r w:rsidR="003F35A1">
        <w:rPr>
          <w:rFonts w:ascii="Arial" w:eastAsia="Batang" w:hAnsi="Arial" w:cs="Arial"/>
          <w:b/>
          <w:sz w:val="24"/>
          <w:szCs w:val="24"/>
        </w:rPr>
        <w:tab/>
      </w:r>
      <w:r w:rsidR="003F35A1">
        <w:rPr>
          <w:rFonts w:ascii="Arial" w:eastAsia="Batang" w:hAnsi="Arial" w:cs="Arial"/>
          <w:b/>
          <w:sz w:val="24"/>
          <w:szCs w:val="24"/>
        </w:rPr>
        <w:tab/>
      </w:r>
      <w:r w:rsidR="003F35A1">
        <w:rPr>
          <w:rFonts w:ascii="Arial" w:eastAsia="Batang" w:hAnsi="Arial" w:cs="Arial"/>
          <w:b/>
          <w:sz w:val="24"/>
          <w:szCs w:val="24"/>
        </w:rPr>
        <w:tab/>
      </w:r>
      <w:r w:rsidR="003F35A1">
        <w:rPr>
          <w:rFonts w:ascii="Arial" w:eastAsia="Batang" w:hAnsi="Arial" w:cs="Arial"/>
          <w:b/>
          <w:sz w:val="24"/>
          <w:szCs w:val="24"/>
        </w:rPr>
        <w:tab/>
      </w:r>
      <w:r w:rsidR="003F35A1">
        <w:rPr>
          <w:rFonts w:ascii="Arial" w:eastAsia="Batang" w:hAnsi="Arial" w:cs="Arial"/>
          <w:b/>
          <w:sz w:val="24"/>
          <w:szCs w:val="24"/>
        </w:rPr>
        <w:tab/>
        <w:t xml:space="preserve">    </w:t>
      </w:r>
      <w:r w:rsidR="003F35A1" w:rsidRPr="00966BFF">
        <w:rPr>
          <w:rFonts w:ascii="Arial" w:eastAsia="Batang" w:hAnsi="Arial" w:cs="Arial"/>
          <w:b/>
          <w:i/>
          <w:iCs/>
          <w:sz w:val="22"/>
          <w:szCs w:val="22"/>
        </w:rPr>
        <w:t>rev of R1-2409740</w:t>
      </w:r>
    </w:p>
    <w:bookmarkEnd w:id="0"/>
    <w:p w14:paraId="5C8D7BEF" w14:textId="77777777" w:rsidR="00AC0893" w:rsidRPr="00A504C1" w:rsidRDefault="00AC0893" w:rsidP="00AC0893">
      <w:pPr>
        <w:spacing w:after="0"/>
        <w:ind w:left="1988" w:hanging="1988"/>
        <w:jc w:val="both"/>
        <w:rPr>
          <w:rFonts w:ascii="Arial" w:hAnsi="Arial" w:cs="Arial"/>
          <w:b/>
          <w:sz w:val="24"/>
          <w:lang w:eastAsia="zh-CN"/>
        </w:rPr>
      </w:pPr>
    </w:p>
    <w:p w14:paraId="3AD86700" w14:textId="77777777" w:rsidR="00AC0893" w:rsidRPr="00A504C1" w:rsidRDefault="00AC0893" w:rsidP="00AC0893">
      <w:pPr>
        <w:spacing w:after="0"/>
        <w:ind w:left="1988" w:hanging="1988"/>
        <w:jc w:val="both"/>
        <w:rPr>
          <w:rFonts w:ascii="Arial" w:hAnsi="Arial" w:cs="Arial"/>
          <w:b/>
          <w:sz w:val="24"/>
        </w:rPr>
      </w:pPr>
      <w:r w:rsidRPr="00A504C1">
        <w:rPr>
          <w:rFonts w:ascii="Arial" w:hAnsi="Arial" w:cs="Arial"/>
          <w:b/>
          <w:sz w:val="24"/>
        </w:rPr>
        <w:t>Source:</w:t>
      </w:r>
      <w:r w:rsidRPr="00A504C1">
        <w:rPr>
          <w:rFonts w:ascii="Arial" w:hAnsi="Arial" w:cs="Arial"/>
          <w:b/>
          <w:sz w:val="24"/>
        </w:rPr>
        <w:tab/>
        <w:t>Intel Corporation</w:t>
      </w:r>
    </w:p>
    <w:p w14:paraId="1AF4496A" w14:textId="3038BDA7" w:rsidR="00AC0893" w:rsidRPr="00A504C1" w:rsidRDefault="00AC0893" w:rsidP="00AC0893">
      <w:pPr>
        <w:spacing w:after="0"/>
        <w:ind w:left="1988" w:hanging="1988"/>
        <w:jc w:val="both"/>
        <w:rPr>
          <w:rFonts w:ascii="Arial" w:hAnsi="Arial" w:cs="Arial"/>
          <w:b/>
          <w:sz w:val="24"/>
        </w:rPr>
      </w:pPr>
      <w:r w:rsidRPr="00A504C1">
        <w:rPr>
          <w:rFonts w:ascii="Arial" w:hAnsi="Arial" w:cs="Arial"/>
          <w:b/>
          <w:sz w:val="24"/>
        </w:rPr>
        <w:t>Title:</w:t>
      </w:r>
      <w:r w:rsidRPr="00A504C1">
        <w:rPr>
          <w:rFonts w:ascii="Arial" w:hAnsi="Arial" w:cs="Arial"/>
          <w:b/>
          <w:sz w:val="24"/>
        </w:rPr>
        <w:tab/>
      </w:r>
      <w:r w:rsidR="007F5051" w:rsidRPr="00A504C1">
        <w:rPr>
          <w:rFonts w:ascii="Arial" w:hAnsi="Arial" w:cs="Arial"/>
          <w:b/>
          <w:sz w:val="24"/>
        </w:rPr>
        <w:t>Discussion on ISAC channel modeling</w:t>
      </w:r>
    </w:p>
    <w:p w14:paraId="28B115E4" w14:textId="54D3FCF1" w:rsidR="00AC0893" w:rsidRPr="00A504C1" w:rsidRDefault="00AC0893" w:rsidP="00AC0893">
      <w:pPr>
        <w:spacing w:after="0"/>
        <w:ind w:left="1988" w:hanging="1988"/>
        <w:jc w:val="both"/>
        <w:rPr>
          <w:rFonts w:ascii="Arial" w:hAnsi="Arial" w:cs="Arial"/>
          <w:b/>
          <w:sz w:val="24"/>
          <w:lang w:eastAsia="zh-CN"/>
        </w:rPr>
      </w:pPr>
      <w:r w:rsidRPr="00A504C1">
        <w:rPr>
          <w:rFonts w:ascii="Arial" w:hAnsi="Arial" w:cs="Arial"/>
          <w:b/>
          <w:sz w:val="24"/>
        </w:rPr>
        <w:t>Agenda item:</w:t>
      </w:r>
      <w:r w:rsidRPr="00A504C1">
        <w:rPr>
          <w:rFonts w:ascii="Arial" w:hAnsi="Arial" w:cs="Arial"/>
          <w:b/>
          <w:sz w:val="24"/>
        </w:rPr>
        <w:tab/>
      </w:r>
      <w:r w:rsidR="007F5051" w:rsidRPr="00A504C1">
        <w:rPr>
          <w:rFonts w:ascii="Arial" w:hAnsi="Arial" w:cs="Arial"/>
          <w:b/>
          <w:sz w:val="24"/>
        </w:rPr>
        <w:t>9.7.2</w:t>
      </w:r>
    </w:p>
    <w:p w14:paraId="2CA19004" w14:textId="38E66D28" w:rsidR="00AC0893" w:rsidRPr="00A504C1" w:rsidRDefault="00AC0893" w:rsidP="00AC0893">
      <w:pPr>
        <w:spacing w:after="0"/>
        <w:ind w:left="1988" w:hanging="1988"/>
        <w:jc w:val="both"/>
        <w:rPr>
          <w:rFonts w:ascii="Arial" w:hAnsi="Arial" w:cs="Arial"/>
          <w:b/>
          <w:sz w:val="24"/>
        </w:rPr>
      </w:pPr>
      <w:r w:rsidRPr="00A504C1">
        <w:rPr>
          <w:rFonts w:ascii="Arial" w:hAnsi="Arial" w:cs="Arial"/>
          <w:b/>
          <w:sz w:val="24"/>
        </w:rPr>
        <w:t>Document for:</w:t>
      </w:r>
      <w:bookmarkStart w:id="1" w:name="DocumentFor"/>
      <w:bookmarkEnd w:id="1"/>
      <w:r w:rsidRPr="00A504C1">
        <w:rPr>
          <w:rFonts w:ascii="Arial" w:hAnsi="Arial" w:cs="Arial"/>
          <w:b/>
          <w:sz w:val="24"/>
        </w:rPr>
        <w:tab/>
        <w:t>Discussion</w:t>
      </w:r>
    </w:p>
    <w:p w14:paraId="75FFE0D0" w14:textId="1D7E7F6A" w:rsidR="00DE588B" w:rsidRPr="00A504C1" w:rsidRDefault="00DE588B" w:rsidP="00DE588B">
      <w:pPr>
        <w:pStyle w:val="Heading1"/>
        <w:textAlignment w:val="auto"/>
        <w:rPr>
          <w:lang w:val="en-US"/>
        </w:rPr>
      </w:pPr>
      <w:bookmarkStart w:id="2" w:name="_Ref506539118"/>
      <w:r w:rsidRPr="00A504C1">
        <w:rPr>
          <w:lang w:val="en-US"/>
        </w:rPr>
        <w:t>Introduction</w:t>
      </w:r>
      <w:bookmarkEnd w:id="2"/>
    </w:p>
    <w:p w14:paraId="6642A14F" w14:textId="1BFA89A8" w:rsidR="00F13C14" w:rsidRDefault="002102ED" w:rsidP="00D55F48">
      <w:pPr>
        <w:jc w:val="both"/>
        <w:rPr>
          <w:lang w:eastAsia="zh-CN"/>
        </w:rPr>
      </w:pPr>
      <w:r w:rsidRPr="00A504C1">
        <w:rPr>
          <w:lang w:eastAsia="zh-CN"/>
        </w:rPr>
        <w:t xml:space="preserve">In this document, we discuss the </w:t>
      </w:r>
      <w:r w:rsidR="00A504C1">
        <w:rPr>
          <w:lang w:eastAsia="zh-CN"/>
        </w:rPr>
        <w:t xml:space="preserve">channel modeling </w:t>
      </w:r>
      <w:r w:rsidR="008040F2">
        <w:rPr>
          <w:lang w:eastAsia="zh-CN"/>
        </w:rPr>
        <w:t xml:space="preserve">aspects for Integrated Sensing and Communication </w:t>
      </w:r>
      <w:r w:rsidR="00CB2F07">
        <w:rPr>
          <w:lang w:eastAsia="zh-CN"/>
        </w:rPr>
        <w:t xml:space="preserve">(ISAC) </w:t>
      </w:r>
      <w:r w:rsidR="008040F2">
        <w:rPr>
          <w:lang w:eastAsia="zh-CN"/>
        </w:rPr>
        <w:t>according to the objectives</w:t>
      </w:r>
      <w:r w:rsidR="00D55F48">
        <w:rPr>
          <w:lang w:eastAsia="zh-CN"/>
        </w:rPr>
        <w:t xml:space="preserve"> set in SID</w:t>
      </w:r>
      <w:r w:rsidR="00CB69FD">
        <w:rPr>
          <w:lang w:eastAsia="zh-CN"/>
        </w:rPr>
        <w:t xml:space="preserve"> </w:t>
      </w:r>
      <w:r w:rsidR="00CB69FD">
        <w:rPr>
          <w:lang w:eastAsia="zh-CN"/>
        </w:rPr>
        <w:fldChar w:fldCharType="begin"/>
      </w:r>
      <w:r w:rsidR="00CB69FD">
        <w:rPr>
          <w:lang w:eastAsia="zh-CN"/>
        </w:rPr>
        <w:instrText xml:space="preserve"> REF _Ref158627212 \r \h </w:instrText>
      </w:r>
      <w:r w:rsidR="00CB69FD">
        <w:rPr>
          <w:lang w:eastAsia="zh-CN"/>
        </w:rPr>
      </w:r>
      <w:r w:rsidR="00CB69FD">
        <w:rPr>
          <w:lang w:eastAsia="zh-CN"/>
        </w:rPr>
        <w:fldChar w:fldCharType="separate"/>
      </w:r>
      <w:r w:rsidR="007472E3">
        <w:rPr>
          <w:lang w:eastAsia="zh-CN"/>
        </w:rPr>
        <w:t>[1]</w:t>
      </w:r>
      <w:r w:rsidR="00CB69FD">
        <w:rPr>
          <w:lang w:eastAsia="zh-CN"/>
        </w:rPr>
        <w:fldChar w:fldCharType="end"/>
      </w:r>
      <w:r w:rsidR="00D55F48">
        <w:rPr>
          <w:lang w:eastAsia="zh-CN"/>
        </w:rPr>
        <w:t>.</w:t>
      </w:r>
    </w:p>
    <w:p w14:paraId="44EA4B47" w14:textId="3DCF1475" w:rsidR="00746E47" w:rsidRDefault="00A62E55" w:rsidP="009D72BD">
      <w:pPr>
        <w:spacing w:before="120"/>
        <w:jc w:val="both"/>
        <w:rPr>
          <w:lang w:eastAsia="zh-CN"/>
        </w:rPr>
      </w:pPr>
      <w:r>
        <w:rPr>
          <w:lang w:eastAsia="zh-CN"/>
        </w:rPr>
        <w:t xml:space="preserve">In this agenda, the channel modelling aspects </w:t>
      </w:r>
      <w:r w:rsidR="000E0AFD">
        <w:rPr>
          <w:lang w:eastAsia="zh-CN"/>
        </w:rPr>
        <w:t>for ISAC are being discussed, focusing on identifying appropriate model</w:t>
      </w:r>
      <w:r w:rsidR="005861EB">
        <w:rPr>
          <w:lang w:eastAsia="zh-CN"/>
        </w:rPr>
        <w:t>l</w:t>
      </w:r>
      <w:r w:rsidR="000E0AFD">
        <w:rPr>
          <w:lang w:eastAsia="zh-CN"/>
        </w:rPr>
        <w:t xml:space="preserve">ing </w:t>
      </w:r>
      <w:r w:rsidR="005710C9">
        <w:rPr>
          <w:lang w:eastAsia="zh-CN"/>
        </w:rPr>
        <w:t xml:space="preserve">approaches assuming </w:t>
      </w:r>
      <w:r w:rsidR="008450D6">
        <w:rPr>
          <w:lang w:eastAsia="zh-CN"/>
        </w:rPr>
        <w:t xml:space="preserve">NR channel modeling framework from </w:t>
      </w:r>
      <w:r w:rsidR="000E0660">
        <w:rPr>
          <w:lang w:eastAsia="zh-CN"/>
        </w:rPr>
        <w:t xml:space="preserve">TR </w:t>
      </w:r>
      <w:r w:rsidR="008450D6">
        <w:rPr>
          <w:lang w:eastAsia="zh-CN"/>
        </w:rPr>
        <w:t xml:space="preserve">38.901 </w:t>
      </w:r>
      <w:r w:rsidR="00635240">
        <w:rPr>
          <w:lang w:eastAsia="zh-CN"/>
        </w:rPr>
        <w:fldChar w:fldCharType="begin"/>
      </w:r>
      <w:r w:rsidR="00635240">
        <w:rPr>
          <w:lang w:eastAsia="zh-CN"/>
        </w:rPr>
        <w:instrText xml:space="preserve"> REF _Ref158820497 \r \h </w:instrText>
      </w:r>
      <w:r w:rsidR="00635240">
        <w:rPr>
          <w:lang w:eastAsia="zh-CN"/>
        </w:rPr>
      </w:r>
      <w:r w:rsidR="00635240">
        <w:rPr>
          <w:lang w:eastAsia="zh-CN"/>
        </w:rPr>
        <w:fldChar w:fldCharType="separate"/>
      </w:r>
      <w:r w:rsidR="007472E3">
        <w:rPr>
          <w:lang w:eastAsia="zh-CN"/>
        </w:rPr>
        <w:t>[2]</w:t>
      </w:r>
      <w:r w:rsidR="00635240">
        <w:rPr>
          <w:lang w:eastAsia="zh-CN"/>
        </w:rPr>
        <w:fldChar w:fldCharType="end"/>
      </w:r>
      <w:r w:rsidR="00CB69FD">
        <w:rPr>
          <w:lang w:eastAsia="zh-CN"/>
        </w:rPr>
        <w:t xml:space="preserve"> </w:t>
      </w:r>
      <w:r w:rsidR="008450D6">
        <w:rPr>
          <w:lang w:eastAsia="zh-CN"/>
        </w:rPr>
        <w:t>as a baseline</w:t>
      </w:r>
      <w:r w:rsidR="00CB69FD">
        <w:rPr>
          <w:lang w:eastAsia="zh-CN"/>
        </w:rPr>
        <w:t>.</w:t>
      </w:r>
    </w:p>
    <w:p w14:paraId="65D81C86" w14:textId="64AEE754" w:rsidR="00A018ED" w:rsidRDefault="00A018ED" w:rsidP="00A018ED">
      <w:pPr>
        <w:pStyle w:val="Heading1"/>
        <w:rPr>
          <w:lang w:val="en-US"/>
        </w:rPr>
      </w:pPr>
      <w:r w:rsidRPr="00A67C75">
        <w:rPr>
          <w:lang w:val="en-US"/>
        </w:rPr>
        <w:t>Discussion</w:t>
      </w:r>
    </w:p>
    <w:p w14:paraId="497B01D0" w14:textId="3EA5FBE6" w:rsidR="008015C7" w:rsidRDefault="002B3802" w:rsidP="00F825CB">
      <w:pPr>
        <w:pStyle w:val="Heading2"/>
      </w:pPr>
      <w:r>
        <w:t>Model</w:t>
      </w:r>
      <w:r w:rsidR="00134710">
        <w:t>l</w:t>
      </w:r>
      <w:r>
        <w:t xml:space="preserve">ing </w:t>
      </w:r>
      <w:r w:rsidR="00134710">
        <w:t>a</w:t>
      </w:r>
      <w:r w:rsidR="00D2545F">
        <w:t xml:space="preserve">ccuracy </w:t>
      </w:r>
      <w:r w:rsidR="00F825CB">
        <w:t xml:space="preserve">and </w:t>
      </w:r>
      <w:r w:rsidR="00134710">
        <w:t>c</w:t>
      </w:r>
      <w:r w:rsidR="00F825CB">
        <w:t>omplexity</w:t>
      </w:r>
    </w:p>
    <w:p w14:paraId="2923963B" w14:textId="786F1D38" w:rsidR="00BA4C53" w:rsidRDefault="00B8704F" w:rsidP="00795EA7">
      <w:pPr>
        <w:jc w:val="both"/>
        <w:rPr>
          <w:lang w:val="en-GB" w:eastAsia="x-none"/>
        </w:rPr>
      </w:pPr>
      <w:r>
        <w:rPr>
          <w:lang w:val="en-GB" w:eastAsia="x-none"/>
        </w:rPr>
        <w:t xml:space="preserve">It is </w:t>
      </w:r>
      <w:r w:rsidR="00E67A01">
        <w:rPr>
          <w:lang w:val="en-GB" w:eastAsia="x-none"/>
        </w:rPr>
        <w:t xml:space="preserve">observed that ongoing discussions </w:t>
      </w:r>
      <w:r w:rsidR="0062680A">
        <w:rPr>
          <w:lang w:val="en-GB" w:eastAsia="x-none"/>
        </w:rPr>
        <w:t xml:space="preserve">involve two </w:t>
      </w:r>
      <w:r w:rsidR="007314CE">
        <w:rPr>
          <w:lang w:val="en-GB" w:eastAsia="x-none"/>
        </w:rPr>
        <w:t xml:space="preserve">connected </w:t>
      </w:r>
      <w:r w:rsidR="00950A7C">
        <w:rPr>
          <w:lang w:val="en-GB" w:eastAsia="x-none"/>
        </w:rPr>
        <w:t>aspects: accurate modelling of a phenomenon,</w:t>
      </w:r>
      <w:r w:rsidR="007314CE">
        <w:rPr>
          <w:lang w:val="en-GB" w:eastAsia="x-none"/>
        </w:rPr>
        <w:t xml:space="preserve"> and </w:t>
      </w:r>
      <w:r w:rsidR="00795EA7">
        <w:rPr>
          <w:lang w:val="en-GB" w:eastAsia="x-none"/>
        </w:rPr>
        <w:t>simplifications/assumptions for complexity reduction.</w:t>
      </w:r>
      <w:r w:rsidR="00576EAF">
        <w:rPr>
          <w:lang w:val="en-GB" w:eastAsia="x-none"/>
        </w:rPr>
        <w:t xml:space="preserve"> For example, </w:t>
      </w:r>
      <w:r w:rsidR="00EF5D49">
        <w:rPr>
          <w:lang w:val="en-GB" w:eastAsia="x-none"/>
        </w:rPr>
        <w:t>how many bounces are modelled in target channel, whether</w:t>
      </w:r>
      <w:r w:rsidR="004F42E5">
        <w:rPr>
          <w:lang w:val="en-GB" w:eastAsia="x-none"/>
        </w:rPr>
        <w:t xml:space="preserve"> indirect paths are modelled in the target channel</w:t>
      </w:r>
      <w:r w:rsidR="000F2A12">
        <w:rPr>
          <w:lang w:val="en-GB" w:eastAsia="x-none"/>
        </w:rPr>
        <w:t>, interaction of</w:t>
      </w:r>
      <w:r w:rsidR="00CF321C">
        <w:rPr>
          <w:lang w:val="en-GB" w:eastAsia="x-none"/>
        </w:rPr>
        <w:t xml:space="preserve"> targets and/or EO</w:t>
      </w:r>
      <w:r w:rsidR="003C123C">
        <w:rPr>
          <w:lang w:val="en-GB" w:eastAsia="x-none"/>
        </w:rPr>
        <w:t xml:space="preserve"> – for th</w:t>
      </w:r>
      <w:r w:rsidR="00AC06A9">
        <w:rPr>
          <w:lang w:val="en-GB" w:eastAsia="x-none"/>
        </w:rPr>
        <w:t>e</w:t>
      </w:r>
      <w:r w:rsidR="003C123C">
        <w:rPr>
          <w:lang w:val="en-GB" w:eastAsia="x-none"/>
        </w:rPr>
        <w:t>s</w:t>
      </w:r>
      <w:r w:rsidR="00AC06A9">
        <w:rPr>
          <w:lang w:val="en-GB" w:eastAsia="x-none"/>
        </w:rPr>
        <w:t>e</w:t>
      </w:r>
      <w:r w:rsidR="003C123C">
        <w:rPr>
          <w:lang w:val="en-GB" w:eastAsia="x-none"/>
        </w:rPr>
        <w:t xml:space="preserve"> type</w:t>
      </w:r>
      <w:r w:rsidR="00AC06A9">
        <w:rPr>
          <w:lang w:val="en-GB" w:eastAsia="x-none"/>
        </w:rPr>
        <w:t>s</w:t>
      </w:r>
      <w:r w:rsidR="003C123C">
        <w:rPr>
          <w:lang w:val="en-GB" w:eastAsia="x-none"/>
        </w:rPr>
        <w:t xml:space="preserve"> of discussion our preference is to </w:t>
      </w:r>
      <w:r w:rsidR="00D77342">
        <w:rPr>
          <w:lang w:val="en-GB" w:eastAsia="x-none"/>
        </w:rPr>
        <w:t xml:space="preserve">generalize as much as possible the </w:t>
      </w:r>
      <w:r w:rsidR="00343CE1">
        <w:rPr>
          <w:lang w:val="en-GB" w:eastAsia="x-none"/>
        </w:rPr>
        <w:t>modelling but</w:t>
      </w:r>
      <w:r w:rsidR="00077BC0">
        <w:rPr>
          <w:lang w:val="en-GB" w:eastAsia="x-none"/>
        </w:rPr>
        <w:t xml:space="preserve"> </w:t>
      </w:r>
      <w:r w:rsidR="007F2A24">
        <w:rPr>
          <w:lang w:val="en-GB" w:eastAsia="x-none"/>
        </w:rPr>
        <w:t xml:space="preserve">discuss </w:t>
      </w:r>
      <w:r w:rsidR="00DC713B">
        <w:rPr>
          <w:lang w:val="en-GB" w:eastAsia="x-none"/>
        </w:rPr>
        <w:t xml:space="preserve">which level of complexity and accuracy is necessary </w:t>
      </w:r>
      <w:r w:rsidR="005A57F1">
        <w:rPr>
          <w:lang w:val="en-GB" w:eastAsia="x-none"/>
        </w:rPr>
        <w:t>per scenario basis, potentially outside of current study.</w:t>
      </w:r>
      <w:r w:rsidR="00702A5B">
        <w:rPr>
          <w:lang w:val="en-GB" w:eastAsia="x-none"/>
        </w:rPr>
        <w:t xml:space="preserve"> </w:t>
      </w:r>
      <w:r w:rsidR="005964BC">
        <w:rPr>
          <w:lang w:val="en-GB" w:eastAsia="x-none"/>
        </w:rPr>
        <w:t>In other words, i</w:t>
      </w:r>
      <w:r w:rsidR="00E365A5">
        <w:rPr>
          <w:lang w:val="en-GB" w:eastAsia="x-none"/>
        </w:rPr>
        <w:t xml:space="preserve">t is advisable to </w:t>
      </w:r>
      <w:r w:rsidR="0021289E">
        <w:rPr>
          <w:lang w:val="en-GB" w:eastAsia="x-none"/>
        </w:rPr>
        <w:t xml:space="preserve">adopt a complex </w:t>
      </w:r>
      <w:r w:rsidR="00911F84">
        <w:rPr>
          <w:lang w:val="en-GB" w:eastAsia="x-none"/>
        </w:rPr>
        <w:t xml:space="preserve">yet </w:t>
      </w:r>
      <w:r w:rsidR="00683E07">
        <w:rPr>
          <w:lang w:val="en-GB" w:eastAsia="x-none"/>
        </w:rPr>
        <w:t xml:space="preserve">modular </w:t>
      </w:r>
      <w:r w:rsidR="00A812BC">
        <w:rPr>
          <w:lang w:val="en-GB" w:eastAsia="x-none"/>
        </w:rPr>
        <w:t xml:space="preserve">methodology </w:t>
      </w:r>
      <w:r w:rsidR="006E5810">
        <w:rPr>
          <w:lang w:val="en-GB" w:eastAsia="x-none"/>
        </w:rPr>
        <w:t xml:space="preserve">for generating </w:t>
      </w:r>
      <w:r w:rsidR="00D379AF">
        <w:rPr>
          <w:lang w:val="en-GB" w:eastAsia="x-none"/>
        </w:rPr>
        <w:t>ISAC channel</w:t>
      </w:r>
      <w:r w:rsidR="00455BFB">
        <w:rPr>
          <w:lang w:val="en-GB" w:eastAsia="x-none"/>
        </w:rPr>
        <w:t xml:space="preserve">, so that </w:t>
      </w:r>
      <w:r w:rsidR="00E86DC2">
        <w:rPr>
          <w:lang w:val="en-GB" w:eastAsia="x-none"/>
        </w:rPr>
        <w:t xml:space="preserve">accuracy vs complexity </w:t>
      </w:r>
      <w:r w:rsidR="000D6ED7">
        <w:rPr>
          <w:lang w:val="en-GB" w:eastAsia="x-none"/>
        </w:rPr>
        <w:t xml:space="preserve">of modelling </w:t>
      </w:r>
      <w:r w:rsidR="001033BF">
        <w:rPr>
          <w:lang w:val="en-GB" w:eastAsia="x-none"/>
        </w:rPr>
        <w:t xml:space="preserve">different </w:t>
      </w:r>
      <w:r w:rsidR="006D436F">
        <w:rPr>
          <w:lang w:val="en-GB" w:eastAsia="x-none"/>
        </w:rPr>
        <w:t xml:space="preserve">detailed </w:t>
      </w:r>
      <w:r w:rsidR="007E4D03">
        <w:rPr>
          <w:lang w:val="en-GB" w:eastAsia="x-none"/>
        </w:rPr>
        <w:t xml:space="preserve">phenomena levels </w:t>
      </w:r>
      <w:r w:rsidR="004B66C5">
        <w:rPr>
          <w:lang w:val="en-GB" w:eastAsia="x-none"/>
        </w:rPr>
        <w:t xml:space="preserve">may be controlled </w:t>
      </w:r>
      <w:r w:rsidR="00AF6C2C">
        <w:rPr>
          <w:lang w:val="en-GB" w:eastAsia="x-none"/>
        </w:rPr>
        <w:t>and parameterized.</w:t>
      </w:r>
    </w:p>
    <w:p w14:paraId="4556E7B2" w14:textId="7BCC5EFC" w:rsidR="00701D9A" w:rsidRPr="00F77B8D" w:rsidRDefault="00701D9A" w:rsidP="00795EA7">
      <w:pPr>
        <w:jc w:val="both"/>
        <w:rPr>
          <w:b/>
          <w:bCs/>
          <w:lang w:val="en-GB" w:eastAsia="x-none"/>
        </w:rPr>
      </w:pPr>
      <w:r w:rsidRPr="00F77B8D">
        <w:rPr>
          <w:b/>
          <w:bCs/>
          <w:lang w:val="en-GB" w:eastAsia="x-none"/>
        </w:rPr>
        <w:t xml:space="preserve">Observation </w:t>
      </w:r>
      <w:r w:rsidR="0032251C">
        <w:rPr>
          <w:b/>
          <w:bCs/>
          <w:lang w:val="en-GB" w:eastAsia="x-none"/>
        </w:rPr>
        <w:t>1</w:t>
      </w:r>
    </w:p>
    <w:p w14:paraId="3BE71B59" w14:textId="6C117E5F" w:rsidR="002D5303" w:rsidRDefault="002B2D8D" w:rsidP="00F77B8D">
      <w:pPr>
        <w:pStyle w:val="ListParagraph"/>
        <w:numPr>
          <w:ilvl w:val="0"/>
          <w:numId w:val="20"/>
        </w:numPr>
        <w:jc w:val="both"/>
        <w:rPr>
          <w:i/>
          <w:iCs/>
          <w:lang w:val="en-GB" w:eastAsia="x-none"/>
        </w:rPr>
      </w:pPr>
      <w:r w:rsidRPr="00F77B8D">
        <w:rPr>
          <w:i/>
          <w:iCs/>
          <w:lang w:val="en-GB" w:eastAsia="x-none"/>
        </w:rPr>
        <w:t xml:space="preserve">ISAC </w:t>
      </w:r>
      <w:r w:rsidR="00783D0F">
        <w:rPr>
          <w:i/>
          <w:iCs/>
          <w:lang w:val="en-GB" w:eastAsia="x-none"/>
        </w:rPr>
        <w:t xml:space="preserve">channel modelling study should strive for </w:t>
      </w:r>
      <w:r w:rsidR="00A641EA">
        <w:rPr>
          <w:i/>
          <w:iCs/>
          <w:lang w:val="en-GB" w:eastAsia="x-none"/>
        </w:rPr>
        <w:t xml:space="preserve">a generalized and parameterized </w:t>
      </w:r>
      <w:r w:rsidR="003342E3">
        <w:rPr>
          <w:i/>
          <w:iCs/>
          <w:lang w:val="en-GB" w:eastAsia="x-none"/>
        </w:rPr>
        <w:t>channel modelling framework</w:t>
      </w:r>
      <w:r w:rsidR="004440F7">
        <w:rPr>
          <w:i/>
          <w:iCs/>
          <w:lang w:val="en-GB" w:eastAsia="x-none"/>
        </w:rPr>
        <w:t>,</w:t>
      </w:r>
    </w:p>
    <w:p w14:paraId="3301286D" w14:textId="73E1C13F" w:rsidR="00701D9A" w:rsidRDefault="0055734F" w:rsidP="00F77B8D">
      <w:pPr>
        <w:pStyle w:val="ListParagraph"/>
        <w:numPr>
          <w:ilvl w:val="0"/>
          <w:numId w:val="20"/>
        </w:numPr>
        <w:jc w:val="both"/>
        <w:rPr>
          <w:i/>
          <w:iCs/>
          <w:lang w:val="en-GB" w:eastAsia="x-none"/>
        </w:rPr>
      </w:pPr>
      <w:r>
        <w:rPr>
          <w:i/>
          <w:iCs/>
          <w:lang w:val="en-GB" w:eastAsia="x-none"/>
        </w:rPr>
        <w:t>The parameter</w:t>
      </w:r>
      <w:r w:rsidR="004D527A">
        <w:rPr>
          <w:i/>
          <w:iCs/>
          <w:lang w:val="en-GB" w:eastAsia="x-none"/>
        </w:rPr>
        <w:t xml:space="preserve"> values</w:t>
      </w:r>
      <w:r>
        <w:rPr>
          <w:i/>
          <w:iCs/>
          <w:lang w:val="en-GB" w:eastAsia="x-none"/>
        </w:rPr>
        <w:t xml:space="preserve"> for</w:t>
      </w:r>
      <w:r w:rsidR="003347AA">
        <w:rPr>
          <w:i/>
          <w:iCs/>
          <w:lang w:val="en-GB" w:eastAsia="x-none"/>
        </w:rPr>
        <w:t xml:space="preserve"> controlling accuracy and complexity trade</w:t>
      </w:r>
      <w:r w:rsidR="000E6C7C">
        <w:rPr>
          <w:i/>
          <w:iCs/>
          <w:lang w:val="en-GB" w:eastAsia="x-none"/>
        </w:rPr>
        <w:t>-</w:t>
      </w:r>
      <w:r w:rsidR="003347AA">
        <w:rPr>
          <w:i/>
          <w:iCs/>
          <w:lang w:val="en-GB" w:eastAsia="x-none"/>
        </w:rPr>
        <w:t xml:space="preserve">off </w:t>
      </w:r>
      <w:r w:rsidR="00FA5355">
        <w:rPr>
          <w:i/>
          <w:iCs/>
          <w:lang w:val="en-GB" w:eastAsia="x-none"/>
        </w:rPr>
        <w:t xml:space="preserve">may be left up to </w:t>
      </w:r>
      <w:r w:rsidR="00A80E81">
        <w:rPr>
          <w:i/>
          <w:iCs/>
          <w:lang w:val="en-GB" w:eastAsia="x-none"/>
        </w:rPr>
        <w:t xml:space="preserve">study / work </w:t>
      </w:r>
      <w:r w:rsidR="004440F7">
        <w:rPr>
          <w:i/>
          <w:iCs/>
          <w:lang w:val="en-GB" w:eastAsia="x-none"/>
        </w:rPr>
        <w:t>which uses the specified ISAC channel model for evaluation of ISAC performance.</w:t>
      </w:r>
    </w:p>
    <w:p w14:paraId="425CDE05" w14:textId="77777777" w:rsidR="00F77B8D" w:rsidRPr="00F77B8D" w:rsidRDefault="00F77B8D" w:rsidP="00F77B8D">
      <w:pPr>
        <w:jc w:val="both"/>
        <w:rPr>
          <w:i/>
          <w:iCs/>
          <w:lang w:val="en-GB" w:eastAsia="x-none"/>
        </w:rPr>
      </w:pPr>
    </w:p>
    <w:p w14:paraId="6F4648DD" w14:textId="46C064BD" w:rsidR="009F332E" w:rsidRPr="00E06EB5" w:rsidRDefault="009F332E" w:rsidP="009F332E">
      <w:pPr>
        <w:pStyle w:val="Heading2"/>
      </w:pPr>
      <w:r w:rsidRPr="00E06EB5">
        <w:t>Mode</w:t>
      </w:r>
      <w:r w:rsidR="003B0E3E" w:rsidRPr="00E06EB5">
        <w:t>l</w:t>
      </w:r>
      <w:r w:rsidRPr="00E06EB5">
        <w:t xml:space="preserve">ling of </w:t>
      </w:r>
      <w:r w:rsidR="000379B2" w:rsidRPr="00E06EB5">
        <w:t>e</w:t>
      </w:r>
      <w:r w:rsidRPr="00E06EB5">
        <w:t xml:space="preserve">nvironmental </w:t>
      </w:r>
      <w:r w:rsidR="000379B2" w:rsidRPr="00E06EB5">
        <w:t>o</w:t>
      </w:r>
      <w:r w:rsidRPr="00E06EB5">
        <w:t>bjects</w:t>
      </w:r>
    </w:p>
    <w:p w14:paraId="6E093F6E" w14:textId="6C2FE630" w:rsidR="000C6488" w:rsidRPr="00FC7628" w:rsidRDefault="00822B35" w:rsidP="000C6488">
      <w:pPr>
        <w:rPr>
          <w:lang w:val="en-GB" w:eastAsia="x-none"/>
        </w:rPr>
      </w:pPr>
      <w:r w:rsidRPr="00FC7628">
        <w:rPr>
          <w:lang w:val="en-GB" w:eastAsia="x-none"/>
        </w:rPr>
        <w:t>Agreements related to environmental objects:</w:t>
      </w:r>
    </w:p>
    <w:tbl>
      <w:tblPr>
        <w:tblStyle w:val="TableGrid"/>
        <w:tblW w:w="0" w:type="auto"/>
        <w:tblLook w:val="04A0" w:firstRow="1" w:lastRow="0" w:firstColumn="1" w:lastColumn="0" w:noHBand="0" w:noVBand="1"/>
      </w:tblPr>
      <w:tblGrid>
        <w:gridCol w:w="9962"/>
      </w:tblGrid>
      <w:tr w:rsidR="00822B35" w:rsidRPr="00C01C8F" w14:paraId="474D4CAE" w14:textId="77777777" w:rsidTr="00822B35">
        <w:tc>
          <w:tcPr>
            <w:tcW w:w="9962" w:type="dxa"/>
          </w:tcPr>
          <w:p w14:paraId="203372B4" w14:textId="16D46FE2" w:rsidR="00C01C8F" w:rsidRPr="00C01C8F" w:rsidRDefault="00C01C8F" w:rsidP="00C01C8F">
            <w:pPr>
              <w:spacing w:before="0" w:after="0" w:line="240" w:lineRule="auto"/>
            </w:pPr>
            <w:bookmarkStart w:id="3" w:name="_Hlk160045944"/>
            <w:r w:rsidRPr="00C01C8F">
              <w:rPr>
                <w:highlight w:val="green"/>
              </w:rPr>
              <w:t>Agreement</w:t>
            </w:r>
          </w:p>
          <w:p w14:paraId="70C42699" w14:textId="77777777" w:rsidR="00C01C8F" w:rsidRPr="00C01C8F" w:rsidRDefault="00C01C8F" w:rsidP="00C01C8F">
            <w:pPr>
              <w:spacing w:before="0" w:after="0" w:line="240" w:lineRule="auto"/>
              <w:rPr>
                <w:lang w:val="en-GB" w:eastAsia="zh-CN"/>
              </w:rPr>
            </w:pPr>
            <w:r w:rsidRPr="00C01C8F">
              <w:rPr>
                <w:lang w:val="en-GB" w:eastAsia="zh-CN"/>
              </w:rPr>
              <w:t xml:space="preserve">The common framework for ISAC channel model is composed of a component of target channel and a component of background channel, </w:t>
            </w:r>
          </w:p>
          <w:p w14:paraId="3009B92A" w14:textId="77777777" w:rsidR="00C01C8F" w:rsidRPr="00C01C8F" w:rsidRDefault="00000000" w:rsidP="00C01C8F">
            <w:pPr>
              <w:spacing w:before="0" w:after="0" w:line="240" w:lineRule="auto"/>
              <w:rPr>
                <w:lang w:val="en-GB" w:eastAsia="zh-CN"/>
              </w:rPr>
            </w:pPr>
            <m:oMathPara>
              <m:oMathParaPr>
                <m:jc m:val="center"/>
              </m:oMathParaPr>
              <m:oMath>
                <m:sSub>
                  <m:sSubPr>
                    <m:ctrlPr>
                      <w:rPr>
                        <w:rFonts w:ascii="Cambria Math" w:hAnsi="Cambria Math"/>
                        <w:lang w:eastAsia="zh-CN"/>
                      </w:rPr>
                    </m:ctrlPr>
                  </m:sSubPr>
                  <m:e>
                    <m:r>
                      <w:rPr>
                        <w:rFonts w:ascii="Cambria Math" w:hAnsi="Cambria Math"/>
                        <w:lang w:eastAsia="zh-CN"/>
                      </w:rPr>
                      <m:t>H</m:t>
                    </m:r>
                  </m:e>
                  <m:sub>
                    <m:r>
                      <w:rPr>
                        <w:rFonts w:ascii="Cambria Math" w:hAnsi="Cambria Math"/>
                        <w:lang w:eastAsia="zh-CN"/>
                      </w:rPr>
                      <m:t>ISAC</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H</m:t>
                    </m:r>
                  </m:e>
                  <m:sub>
                    <m:r>
                      <w:rPr>
                        <w:rFonts w:ascii="Cambria Math" w:hAnsi="Cambria Math"/>
                        <w:lang w:eastAsia="zh-CN"/>
                      </w:rPr>
                      <m:t>target</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H</m:t>
                    </m:r>
                  </m:e>
                  <m:sub>
                    <m:r>
                      <w:rPr>
                        <w:rFonts w:ascii="Cambria Math" w:hAnsi="Cambria Math"/>
                        <w:lang w:eastAsia="zh-CN"/>
                      </w:rPr>
                      <m:t>background</m:t>
                    </m:r>
                  </m:sub>
                </m:sSub>
              </m:oMath>
            </m:oMathPara>
          </w:p>
          <w:p w14:paraId="00114439" w14:textId="77777777" w:rsidR="00C01C8F" w:rsidRPr="00C01C8F" w:rsidRDefault="00C01C8F" w:rsidP="00C01C8F">
            <w:pPr>
              <w:pStyle w:val="Style1"/>
              <w:spacing w:before="0" w:line="240" w:lineRule="auto"/>
              <w:rPr>
                <w:sz w:val="20"/>
                <w:lang w:val="en-GB"/>
              </w:rPr>
            </w:pPr>
            <w:r w:rsidRPr="00C01C8F">
              <w:rPr>
                <w:sz w:val="20"/>
                <w:lang w:val="en-GB"/>
              </w:rPr>
              <w:t xml:space="preserve">Target channel </w:t>
            </w:r>
            <m:oMath>
              <m:sSub>
                <m:sSubPr>
                  <m:ctrlPr>
                    <w:rPr>
                      <w:rFonts w:ascii="Cambria Math" w:hAnsi="Cambria Math"/>
                      <w:sz w:val="20"/>
                    </w:rPr>
                  </m:ctrlPr>
                </m:sSubPr>
                <m:e>
                  <m:r>
                    <w:rPr>
                      <w:rFonts w:ascii="Cambria Math" w:hAnsi="Cambria Math"/>
                      <w:sz w:val="20"/>
                    </w:rPr>
                    <m:t>H</m:t>
                  </m:r>
                </m:e>
                <m:sub>
                  <m:r>
                    <w:rPr>
                      <w:rFonts w:ascii="Cambria Math" w:hAnsi="Cambria Math"/>
                      <w:sz w:val="20"/>
                    </w:rPr>
                    <m:t>target</m:t>
                  </m:r>
                </m:sub>
              </m:sSub>
            </m:oMath>
            <w:r w:rsidRPr="00C01C8F">
              <w:rPr>
                <w:rFonts w:hint="eastAsia"/>
                <w:sz w:val="20"/>
                <w:lang w:val="en-GB"/>
              </w:rPr>
              <w:t xml:space="preserve"> </w:t>
            </w:r>
            <w:r w:rsidRPr="00C01C8F">
              <w:rPr>
                <w:sz w:val="20"/>
                <w:lang w:val="en-GB"/>
              </w:rPr>
              <w:t xml:space="preserve">includes all [multipath] components impacted by the sensing target(s). </w:t>
            </w:r>
          </w:p>
          <w:p w14:paraId="3172E885" w14:textId="77777777" w:rsidR="00C01C8F" w:rsidRPr="00C01C8F" w:rsidRDefault="00C01C8F" w:rsidP="00C01C8F">
            <w:pPr>
              <w:pStyle w:val="Style2"/>
              <w:spacing w:before="0" w:line="240" w:lineRule="auto"/>
              <w:rPr>
                <w:sz w:val="20"/>
              </w:rPr>
            </w:pPr>
            <w:r w:rsidRPr="00C01C8F">
              <w:rPr>
                <w:sz w:val="20"/>
              </w:rPr>
              <w:t xml:space="preserve">FFS details of the target channel </w:t>
            </w:r>
          </w:p>
          <w:p w14:paraId="204EF76F" w14:textId="77777777" w:rsidR="00C01C8F" w:rsidRPr="00C01C8F" w:rsidRDefault="00C01C8F" w:rsidP="00C01C8F">
            <w:pPr>
              <w:pStyle w:val="Style1"/>
              <w:spacing w:before="0" w:line="240" w:lineRule="auto"/>
              <w:rPr>
                <w:sz w:val="20"/>
                <w:lang w:val="en-GB"/>
              </w:rPr>
            </w:pPr>
            <w:r w:rsidRPr="00C01C8F">
              <w:rPr>
                <w:sz w:val="20"/>
                <w:lang w:val="en-GB"/>
              </w:rPr>
              <w:t xml:space="preserve">Background channel </w:t>
            </w:r>
            <m:oMath>
              <m:sSub>
                <m:sSubPr>
                  <m:ctrlPr>
                    <w:rPr>
                      <w:rFonts w:ascii="Cambria Math" w:hAnsi="Cambria Math"/>
                      <w:sz w:val="20"/>
                    </w:rPr>
                  </m:ctrlPr>
                </m:sSubPr>
                <m:e>
                  <m:r>
                    <w:rPr>
                      <w:rFonts w:ascii="Cambria Math" w:hAnsi="Cambria Math"/>
                      <w:sz w:val="20"/>
                    </w:rPr>
                    <m:t>H</m:t>
                  </m:r>
                </m:e>
                <m:sub>
                  <m:r>
                    <w:rPr>
                      <w:rFonts w:ascii="Cambria Math" w:hAnsi="Cambria Math"/>
                      <w:sz w:val="20"/>
                    </w:rPr>
                    <m:t>background</m:t>
                  </m:r>
                </m:sub>
              </m:sSub>
            </m:oMath>
            <w:r w:rsidRPr="00C01C8F">
              <w:rPr>
                <w:rFonts w:hint="eastAsia"/>
                <w:sz w:val="20"/>
                <w:lang w:val="en-GB"/>
              </w:rPr>
              <w:t xml:space="preserve"> </w:t>
            </w:r>
            <w:r w:rsidRPr="00C01C8F">
              <w:rPr>
                <w:sz w:val="20"/>
                <w:lang w:val="en-GB"/>
              </w:rPr>
              <w:t>includes other [multipath] components not belonging to target channel</w:t>
            </w:r>
          </w:p>
          <w:p w14:paraId="10771885" w14:textId="77777777" w:rsidR="00C01C8F" w:rsidRPr="00C01C8F" w:rsidRDefault="00C01C8F" w:rsidP="00C01C8F">
            <w:pPr>
              <w:pStyle w:val="Style2"/>
              <w:spacing w:before="0" w:line="240" w:lineRule="auto"/>
              <w:rPr>
                <w:sz w:val="20"/>
              </w:rPr>
            </w:pPr>
            <w:r w:rsidRPr="00C01C8F">
              <w:rPr>
                <w:sz w:val="20"/>
              </w:rPr>
              <w:t>FFS details of the background channel</w:t>
            </w:r>
          </w:p>
          <w:p w14:paraId="43F46CD3" w14:textId="77777777" w:rsidR="00C01C8F" w:rsidRPr="00E06EB5" w:rsidRDefault="00C01C8F" w:rsidP="00C01C8F">
            <w:pPr>
              <w:pStyle w:val="Style1"/>
              <w:spacing w:before="0" w:line="240" w:lineRule="auto"/>
              <w:rPr>
                <w:sz w:val="20"/>
                <w:lang w:val="en-GB"/>
              </w:rPr>
            </w:pPr>
            <w:r w:rsidRPr="00E06EB5">
              <w:rPr>
                <w:rFonts w:hint="eastAsia"/>
                <w:sz w:val="20"/>
                <w:lang w:val="en-GB"/>
              </w:rPr>
              <w:t>F</w:t>
            </w:r>
            <w:r w:rsidRPr="00E06EB5">
              <w:rPr>
                <w:sz w:val="20"/>
                <w:lang w:val="en-GB"/>
              </w:rPr>
              <w:t>FS whether/how to model environment object(s), i.e., object(s) with known location, other than sensing target(s)</w:t>
            </w:r>
          </w:p>
          <w:p w14:paraId="12FFB192" w14:textId="77777777" w:rsidR="00C01C8F" w:rsidRPr="00E06EB5" w:rsidRDefault="00C01C8F" w:rsidP="00C01C8F">
            <w:pPr>
              <w:pStyle w:val="Style2"/>
              <w:spacing w:before="0" w:line="240" w:lineRule="auto"/>
              <w:rPr>
                <w:sz w:val="20"/>
              </w:rPr>
            </w:pPr>
            <w:r w:rsidRPr="00E06EB5">
              <w:rPr>
                <w:rFonts w:hint="eastAsia"/>
                <w:sz w:val="20"/>
              </w:rPr>
              <w:t>F</w:t>
            </w:r>
            <w:r w:rsidRPr="00E06EB5">
              <w:rPr>
                <w:sz w:val="20"/>
              </w:rPr>
              <w:t>FS whether/how to model propagation path(s) between the target(s) and the environment object(s)</w:t>
            </w:r>
          </w:p>
          <w:p w14:paraId="764BFC7C" w14:textId="77777777" w:rsidR="00C01C8F" w:rsidRPr="00C01C8F" w:rsidRDefault="00C01C8F" w:rsidP="00C01C8F">
            <w:pPr>
              <w:pStyle w:val="Style1"/>
              <w:spacing w:before="0" w:line="240" w:lineRule="auto"/>
              <w:rPr>
                <w:sz w:val="20"/>
                <w:lang w:val="en-GB"/>
              </w:rPr>
            </w:pPr>
            <w:r w:rsidRPr="00C01C8F">
              <w:rPr>
                <w:rFonts w:hint="eastAsia"/>
                <w:sz w:val="20"/>
                <w:lang w:val="en-GB"/>
              </w:rPr>
              <w:t>F</w:t>
            </w:r>
            <w:r w:rsidRPr="00C01C8F">
              <w:rPr>
                <w:sz w:val="20"/>
                <w:lang w:val="en-GB"/>
              </w:rPr>
              <w:t xml:space="preserve">FS whether/how to model propagation path(s) between the target(s) and the stochastic clutter(s) </w:t>
            </w:r>
          </w:p>
          <w:p w14:paraId="5C222811" w14:textId="77777777" w:rsidR="00C01C8F" w:rsidRPr="00C01C8F" w:rsidRDefault="00C01C8F" w:rsidP="00C01C8F">
            <w:pPr>
              <w:pStyle w:val="Style1"/>
              <w:spacing w:before="0" w:line="240" w:lineRule="auto"/>
              <w:rPr>
                <w:sz w:val="20"/>
                <w:lang w:val="en-GB"/>
              </w:rPr>
            </w:pPr>
            <w:r w:rsidRPr="00C01C8F">
              <w:rPr>
                <w:rFonts w:hint="eastAsia"/>
                <w:sz w:val="20"/>
                <w:lang w:val="en-GB"/>
              </w:rPr>
              <w:t>N</w:t>
            </w:r>
            <w:r w:rsidRPr="00C01C8F">
              <w:rPr>
                <w:sz w:val="20"/>
                <w:lang w:val="en-GB"/>
              </w:rPr>
              <w:t xml:space="preserve">ote: the notation </w:t>
            </w:r>
            <w:r w:rsidRPr="00C01C8F">
              <w:rPr>
                <w:i/>
                <w:sz w:val="20"/>
                <w:lang w:val="en-GB"/>
              </w:rPr>
              <w:t>H</w:t>
            </w:r>
            <w:r w:rsidRPr="00C01C8F">
              <w:rPr>
                <w:i/>
                <w:sz w:val="20"/>
                <w:vertAlign w:val="subscript"/>
                <w:lang w:val="en-GB"/>
              </w:rPr>
              <w:t>ISAC</w:t>
            </w:r>
            <w:r w:rsidRPr="00C01C8F">
              <w:rPr>
                <w:sz w:val="20"/>
                <w:lang w:val="en-GB"/>
              </w:rPr>
              <w:t xml:space="preserve"> can be revised later if needed</w:t>
            </w:r>
          </w:p>
          <w:bookmarkEnd w:id="3"/>
          <w:p w14:paraId="3E857056" w14:textId="77777777" w:rsidR="00C01C8F" w:rsidRPr="00C01C8F" w:rsidRDefault="00C01C8F" w:rsidP="00C01C8F">
            <w:pPr>
              <w:spacing w:before="0" w:after="0" w:line="240" w:lineRule="auto"/>
              <w:rPr>
                <w:highlight w:val="green"/>
                <w:lang w:val="en-GB"/>
              </w:rPr>
            </w:pPr>
          </w:p>
          <w:p w14:paraId="76E1109F" w14:textId="7A9C390D" w:rsidR="00A41F85" w:rsidRPr="00C01C8F" w:rsidRDefault="00A41F85" w:rsidP="00C01C8F">
            <w:pPr>
              <w:spacing w:before="0" w:after="0" w:line="240" w:lineRule="auto"/>
              <w:rPr>
                <w:highlight w:val="green"/>
              </w:rPr>
            </w:pPr>
            <w:r w:rsidRPr="00C01C8F">
              <w:rPr>
                <w:highlight w:val="green"/>
              </w:rPr>
              <w:t>Agreement</w:t>
            </w:r>
          </w:p>
          <w:p w14:paraId="33479581" w14:textId="77777777" w:rsidR="00A41F85" w:rsidRPr="00C01C8F" w:rsidRDefault="00A41F85" w:rsidP="00C01C8F">
            <w:pPr>
              <w:tabs>
                <w:tab w:val="left" w:pos="0"/>
              </w:tabs>
              <w:spacing w:before="0" w:after="0" w:line="240" w:lineRule="auto"/>
              <w:rPr>
                <w:rFonts w:ascii="Times" w:eastAsia="DengXian" w:hAnsi="Times"/>
                <w:lang w:eastAsia="zh-CN"/>
              </w:rPr>
            </w:pPr>
            <w:r w:rsidRPr="00C01C8F">
              <w:rPr>
                <w:rFonts w:ascii="Times" w:eastAsia="DengXian" w:hAnsi="Times" w:hint="eastAsia"/>
                <w:lang w:eastAsia="zh-CN"/>
              </w:rPr>
              <w:lastRenderedPageBreak/>
              <w:t>E</w:t>
            </w:r>
            <w:r w:rsidRPr="00C01C8F">
              <w:rPr>
                <w:rFonts w:ascii="Times" w:eastAsia="DengXian" w:hAnsi="Times"/>
                <w:lang w:eastAsia="zh-CN"/>
              </w:rPr>
              <w:t xml:space="preserve">O is a non-target object with known location. </w:t>
            </w:r>
          </w:p>
          <w:p w14:paraId="5C3F4583" w14:textId="77777777" w:rsidR="00A41F85" w:rsidRPr="00E06EB5" w:rsidRDefault="00A41F85" w:rsidP="00C01C8F">
            <w:pPr>
              <w:numPr>
                <w:ilvl w:val="0"/>
                <w:numId w:val="13"/>
              </w:numPr>
              <w:overflowPunct/>
              <w:autoSpaceDE/>
              <w:autoSpaceDN/>
              <w:adjustRightInd/>
              <w:spacing w:before="0" w:after="0" w:line="240" w:lineRule="auto"/>
              <w:ind w:left="720" w:hanging="360"/>
              <w:textAlignment w:val="auto"/>
              <w:rPr>
                <w:rFonts w:ascii="Times" w:eastAsia="DengXian" w:hAnsi="Times"/>
                <w:lang w:val="en-GB" w:eastAsia="zh-CN"/>
              </w:rPr>
            </w:pPr>
            <w:r w:rsidRPr="00E06EB5">
              <w:rPr>
                <w:rFonts w:ascii="Times" w:eastAsia="DengXian" w:hAnsi="Times"/>
                <w:lang w:val="en-GB" w:eastAsia="zh-CN"/>
              </w:rPr>
              <w:t>FFS other known parameters of the EO</w:t>
            </w:r>
          </w:p>
          <w:p w14:paraId="025A8FA8" w14:textId="77777777" w:rsidR="00A41F85" w:rsidRPr="00E06EB5" w:rsidRDefault="00A41F85" w:rsidP="00C01C8F">
            <w:pPr>
              <w:numPr>
                <w:ilvl w:val="0"/>
                <w:numId w:val="13"/>
              </w:numPr>
              <w:overflowPunct/>
              <w:autoSpaceDE/>
              <w:autoSpaceDN/>
              <w:adjustRightInd/>
              <w:spacing w:before="0" w:after="0" w:line="240" w:lineRule="auto"/>
              <w:ind w:left="720" w:hanging="360"/>
              <w:textAlignment w:val="auto"/>
              <w:rPr>
                <w:rFonts w:ascii="Times" w:eastAsia="DengXian" w:hAnsi="Times"/>
                <w:lang w:val="en-GB" w:eastAsia="zh-CN"/>
              </w:rPr>
            </w:pPr>
            <w:r w:rsidRPr="00E06EB5">
              <w:rPr>
                <w:rFonts w:ascii="Times" w:eastAsia="DengXian" w:hAnsi="Times" w:hint="eastAsia"/>
                <w:lang w:val="en-GB" w:eastAsia="zh-CN"/>
              </w:rPr>
              <w:t>F</w:t>
            </w:r>
            <w:r w:rsidRPr="00E06EB5">
              <w:rPr>
                <w:rFonts w:ascii="Times" w:eastAsia="DengXian" w:hAnsi="Times"/>
                <w:lang w:val="en-GB" w:eastAsia="zh-CN"/>
              </w:rPr>
              <w:t>FS details on EO modeling</w:t>
            </w:r>
          </w:p>
          <w:p w14:paraId="6745C412" w14:textId="77777777" w:rsidR="00A41F85" w:rsidRPr="00C01C8F" w:rsidRDefault="00A41F85" w:rsidP="00C01C8F">
            <w:pPr>
              <w:tabs>
                <w:tab w:val="left" w:pos="0"/>
              </w:tabs>
              <w:spacing w:before="0" w:after="0" w:line="240" w:lineRule="auto"/>
              <w:rPr>
                <w:rFonts w:ascii="Times" w:eastAsia="Batang" w:hAnsi="Times"/>
                <w:lang w:val="en-GB" w:eastAsia="zh-CN"/>
              </w:rPr>
            </w:pPr>
            <w:r w:rsidRPr="00C01C8F">
              <w:rPr>
                <w:rFonts w:ascii="Times" w:eastAsia="DengXian" w:hAnsi="Times"/>
                <w:lang w:eastAsia="zh-CN"/>
              </w:rPr>
              <w:t xml:space="preserve">The following options for EO modeling are considered for further study </w:t>
            </w:r>
          </w:p>
          <w:p w14:paraId="7A7FCE8A" w14:textId="77777777" w:rsidR="00A41F85" w:rsidRPr="00E06EB5" w:rsidRDefault="00A41F85" w:rsidP="00C01C8F">
            <w:pPr>
              <w:numPr>
                <w:ilvl w:val="0"/>
                <w:numId w:val="13"/>
              </w:numPr>
              <w:overflowPunct/>
              <w:autoSpaceDE/>
              <w:autoSpaceDN/>
              <w:adjustRightInd/>
              <w:spacing w:before="0" w:after="0" w:line="240" w:lineRule="auto"/>
              <w:ind w:left="720" w:hanging="360"/>
              <w:textAlignment w:val="auto"/>
              <w:rPr>
                <w:rFonts w:ascii="Times" w:eastAsia="DengXian" w:hAnsi="Times"/>
                <w:lang w:val="en-GB" w:eastAsia="zh-CN"/>
              </w:rPr>
            </w:pPr>
            <w:r w:rsidRPr="00E06EB5">
              <w:rPr>
                <w:rFonts w:ascii="Times" w:eastAsia="DengXian" w:hAnsi="Times"/>
                <w:lang w:val="en-GB" w:eastAsia="zh-CN"/>
              </w:rPr>
              <w:t xml:space="preserve">Option 1: EO is modelled different from a sensing target </w:t>
            </w:r>
          </w:p>
          <w:p w14:paraId="14237979" w14:textId="77777777" w:rsidR="00A41F85" w:rsidRPr="00C01C8F" w:rsidRDefault="00A41F85" w:rsidP="00C01C8F">
            <w:pPr>
              <w:numPr>
                <w:ilvl w:val="1"/>
                <w:numId w:val="14"/>
              </w:numPr>
              <w:overflowPunct/>
              <w:autoSpaceDE/>
              <w:autoSpaceDN/>
              <w:adjustRightInd/>
              <w:spacing w:before="0" w:after="0" w:line="240" w:lineRule="auto"/>
              <w:textAlignment w:val="auto"/>
              <w:rPr>
                <w:rFonts w:ascii="Times" w:eastAsia="Batang" w:hAnsi="Times"/>
                <w:bCs/>
                <w:lang w:val="en-GB"/>
              </w:rPr>
            </w:pPr>
            <w:r w:rsidRPr="00C01C8F">
              <w:rPr>
                <w:rFonts w:ascii="Times" w:eastAsia="Batang" w:hAnsi="Times"/>
                <w:bCs/>
                <w:lang w:val="en-GB"/>
              </w:rPr>
              <w:t xml:space="preserve">Applicable at least for an EO having extremely large size (referred as EO type-2 for discussion purpose) </w:t>
            </w:r>
          </w:p>
          <w:p w14:paraId="2FF7DBD1" w14:textId="77777777" w:rsidR="00A41F85" w:rsidRPr="00C01C8F" w:rsidRDefault="00A41F85" w:rsidP="00C01C8F">
            <w:pPr>
              <w:numPr>
                <w:ilvl w:val="1"/>
                <w:numId w:val="14"/>
              </w:numPr>
              <w:overflowPunct/>
              <w:autoSpaceDE/>
              <w:autoSpaceDN/>
              <w:adjustRightInd/>
              <w:spacing w:before="0" w:after="0" w:line="240" w:lineRule="auto"/>
              <w:textAlignment w:val="auto"/>
              <w:rPr>
                <w:rFonts w:ascii="Times" w:eastAsia="Batang" w:hAnsi="Times"/>
                <w:bCs/>
                <w:lang w:val="en-GB"/>
              </w:rPr>
            </w:pPr>
            <w:r w:rsidRPr="00C01C8F">
              <w:rPr>
                <w:rFonts w:ascii="Times" w:eastAsia="Batang" w:hAnsi="Times"/>
                <w:bCs/>
                <w:lang w:val="en-GB"/>
              </w:rPr>
              <w:t>FFS modeled similar to section 7.6.8 ground reflection in TR 38.901</w:t>
            </w:r>
          </w:p>
          <w:p w14:paraId="52B8B7FE" w14:textId="77777777" w:rsidR="00A41F85" w:rsidRPr="00C01C8F" w:rsidRDefault="00A41F85" w:rsidP="00C01C8F">
            <w:pPr>
              <w:numPr>
                <w:ilvl w:val="1"/>
                <w:numId w:val="14"/>
              </w:numPr>
              <w:overflowPunct/>
              <w:autoSpaceDE/>
              <w:autoSpaceDN/>
              <w:adjustRightInd/>
              <w:spacing w:before="0" w:after="0" w:line="240" w:lineRule="auto"/>
              <w:textAlignment w:val="auto"/>
              <w:rPr>
                <w:rFonts w:ascii="Times" w:eastAsia="Batang" w:hAnsi="Times"/>
                <w:bCs/>
                <w:lang w:val="en-GB"/>
              </w:rPr>
            </w:pPr>
            <w:r w:rsidRPr="00C01C8F">
              <w:rPr>
                <w:rFonts w:ascii="Times" w:eastAsia="Batang" w:hAnsi="Times"/>
                <w:bCs/>
                <w:lang w:val="en-GB"/>
              </w:rPr>
              <w:t>FFS EO modeling impacts the target channel and/or the background channel</w:t>
            </w:r>
          </w:p>
          <w:p w14:paraId="137767AA" w14:textId="77777777" w:rsidR="00A41F85" w:rsidRPr="00E06EB5" w:rsidRDefault="00A41F85" w:rsidP="00C01C8F">
            <w:pPr>
              <w:numPr>
                <w:ilvl w:val="0"/>
                <w:numId w:val="13"/>
              </w:numPr>
              <w:overflowPunct/>
              <w:autoSpaceDE/>
              <w:autoSpaceDN/>
              <w:adjustRightInd/>
              <w:spacing w:before="0" w:after="0" w:line="240" w:lineRule="auto"/>
              <w:ind w:left="720" w:hanging="360"/>
              <w:textAlignment w:val="auto"/>
              <w:rPr>
                <w:rFonts w:ascii="Times" w:eastAsia="DengXian" w:hAnsi="Times"/>
                <w:lang w:val="en-GB" w:eastAsia="zh-CN"/>
              </w:rPr>
            </w:pPr>
            <w:r w:rsidRPr="00E06EB5">
              <w:rPr>
                <w:rFonts w:ascii="Times" w:eastAsia="DengXian" w:hAnsi="Times"/>
                <w:lang w:val="en-GB" w:eastAsia="zh-CN"/>
              </w:rPr>
              <w:t>Option 2: EO is modeled same/similar as a sensing target</w:t>
            </w:r>
          </w:p>
          <w:p w14:paraId="66D096CF" w14:textId="77777777" w:rsidR="00A41F85" w:rsidRPr="00C01C8F" w:rsidRDefault="00A41F85" w:rsidP="00C01C8F">
            <w:pPr>
              <w:numPr>
                <w:ilvl w:val="1"/>
                <w:numId w:val="14"/>
              </w:numPr>
              <w:overflowPunct/>
              <w:autoSpaceDE/>
              <w:autoSpaceDN/>
              <w:adjustRightInd/>
              <w:spacing w:before="0" w:after="0" w:line="240" w:lineRule="auto"/>
              <w:textAlignment w:val="auto"/>
              <w:rPr>
                <w:rFonts w:ascii="Times" w:eastAsia="Batang" w:hAnsi="Times"/>
                <w:bCs/>
                <w:lang w:val="en-GB"/>
              </w:rPr>
            </w:pPr>
            <w:r w:rsidRPr="00C01C8F">
              <w:rPr>
                <w:rFonts w:ascii="Times" w:eastAsia="Batang" w:hAnsi="Times"/>
                <w:bCs/>
                <w:lang w:val="en-GB"/>
              </w:rPr>
              <w:t>Applicable for an EO having comparable physical characteristics as a sensing target, (referred as EO type-1 for discussion purpose)</w:t>
            </w:r>
          </w:p>
          <w:p w14:paraId="6B3669EC" w14:textId="77777777" w:rsidR="00A41F85" w:rsidRPr="00C01C8F" w:rsidRDefault="00A41F85" w:rsidP="00C01C8F">
            <w:pPr>
              <w:numPr>
                <w:ilvl w:val="1"/>
                <w:numId w:val="14"/>
              </w:numPr>
              <w:overflowPunct/>
              <w:autoSpaceDE/>
              <w:autoSpaceDN/>
              <w:adjustRightInd/>
              <w:spacing w:before="0" w:after="0" w:line="240" w:lineRule="auto"/>
              <w:textAlignment w:val="auto"/>
              <w:rPr>
                <w:rFonts w:ascii="Times" w:eastAsia="Batang" w:hAnsi="Times"/>
                <w:bCs/>
                <w:lang w:val="en-GB"/>
              </w:rPr>
            </w:pPr>
            <w:r w:rsidRPr="00C01C8F">
              <w:rPr>
                <w:rFonts w:ascii="Times" w:eastAsia="Batang" w:hAnsi="Times"/>
                <w:bCs/>
                <w:lang w:val="en-GB"/>
              </w:rPr>
              <w:t>FFS Applicable for EO type-2</w:t>
            </w:r>
          </w:p>
          <w:p w14:paraId="218A8410" w14:textId="77777777" w:rsidR="00A41F85" w:rsidRPr="00C01C8F" w:rsidRDefault="00A41F85" w:rsidP="00C01C8F">
            <w:pPr>
              <w:numPr>
                <w:ilvl w:val="1"/>
                <w:numId w:val="14"/>
              </w:numPr>
              <w:overflowPunct/>
              <w:autoSpaceDE/>
              <w:autoSpaceDN/>
              <w:adjustRightInd/>
              <w:spacing w:before="0" w:after="0" w:line="240" w:lineRule="auto"/>
              <w:textAlignment w:val="auto"/>
              <w:rPr>
                <w:rFonts w:ascii="Times" w:eastAsia="Batang" w:hAnsi="Times"/>
                <w:bCs/>
                <w:lang w:val="en-GB"/>
              </w:rPr>
            </w:pPr>
            <w:r w:rsidRPr="00C01C8F">
              <w:rPr>
                <w:rFonts w:ascii="Times" w:eastAsia="Batang" w:hAnsi="Times"/>
                <w:bCs/>
                <w:lang w:val="en-GB"/>
              </w:rPr>
              <w:t>FFS EO modeling impacts the target channel and/or the background channel</w:t>
            </w:r>
          </w:p>
          <w:p w14:paraId="59F92111" w14:textId="77777777" w:rsidR="00A41F85" w:rsidRPr="00C01C8F" w:rsidRDefault="00A41F85" w:rsidP="00C01C8F">
            <w:pPr>
              <w:numPr>
                <w:ilvl w:val="0"/>
                <w:numId w:val="13"/>
              </w:numPr>
              <w:overflowPunct/>
              <w:autoSpaceDE/>
              <w:autoSpaceDN/>
              <w:adjustRightInd/>
              <w:spacing w:before="0" w:after="0" w:line="240" w:lineRule="auto"/>
              <w:ind w:left="720" w:hanging="360"/>
              <w:textAlignment w:val="auto"/>
              <w:rPr>
                <w:rFonts w:ascii="Times" w:eastAsia="DengXian" w:hAnsi="Times"/>
                <w:lang w:val="en-GB" w:eastAsia="zh-CN"/>
              </w:rPr>
            </w:pPr>
            <w:r w:rsidRPr="00C01C8F">
              <w:rPr>
                <w:rFonts w:ascii="Times" w:eastAsia="DengXian" w:hAnsi="Times" w:hint="eastAsia"/>
                <w:lang w:val="en-GB" w:eastAsia="zh-CN"/>
              </w:rPr>
              <w:t>O</w:t>
            </w:r>
            <w:r w:rsidRPr="00C01C8F">
              <w:rPr>
                <w:rFonts w:ascii="Times" w:eastAsia="DengXian" w:hAnsi="Times"/>
                <w:lang w:val="en-GB" w:eastAsia="zh-CN"/>
              </w:rPr>
              <w:t>ption 3: EO is modeled and its location is determined from a stochastic clutter generated following the cluster generation in TR 38.901</w:t>
            </w:r>
          </w:p>
          <w:p w14:paraId="45767F6A" w14:textId="77777777" w:rsidR="00A41F85" w:rsidRPr="00C01C8F" w:rsidRDefault="00A41F85" w:rsidP="00C01C8F">
            <w:pPr>
              <w:numPr>
                <w:ilvl w:val="1"/>
                <w:numId w:val="14"/>
              </w:numPr>
              <w:overflowPunct/>
              <w:autoSpaceDE/>
              <w:autoSpaceDN/>
              <w:adjustRightInd/>
              <w:spacing w:before="0" w:after="0" w:line="240" w:lineRule="auto"/>
              <w:textAlignment w:val="auto"/>
              <w:rPr>
                <w:rFonts w:ascii="Times" w:eastAsia="Batang" w:hAnsi="Times"/>
                <w:bCs/>
                <w:lang w:val="en-GB"/>
              </w:rPr>
            </w:pPr>
            <w:r w:rsidRPr="00C01C8F">
              <w:rPr>
                <w:rFonts w:ascii="Times" w:eastAsia="Batang" w:hAnsi="Times" w:hint="eastAsia"/>
                <w:bCs/>
                <w:lang w:val="en-GB"/>
              </w:rPr>
              <w:t>F</w:t>
            </w:r>
            <w:r w:rsidRPr="00C01C8F">
              <w:rPr>
                <w:rFonts w:ascii="Times" w:eastAsia="Batang" w:hAnsi="Times"/>
                <w:bCs/>
                <w:lang w:val="en-GB"/>
              </w:rPr>
              <w:t>FS details</w:t>
            </w:r>
          </w:p>
          <w:p w14:paraId="6E02D11C" w14:textId="77777777" w:rsidR="00A41F85" w:rsidRPr="00C01C8F" w:rsidRDefault="00A41F85" w:rsidP="00C01C8F">
            <w:pPr>
              <w:numPr>
                <w:ilvl w:val="0"/>
                <w:numId w:val="13"/>
              </w:numPr>
              <w:overflowPunct/>
              <w:autoSpaceDE/>
              <w:autoSpaceDN/>
              <w:adjustRightInd/>
              <w:spacing w:before="0" w:after="0" w:line="240" w:lineRule="auto"/>
              <w:ind w:left="720" w:hanging="360"/>
              <w:textAlignment w:val="auto"/>
              <w:rPr>
                <w:rFonts w:ascii="Times" w:eastAsia="DengXian" w:hAnsi="Times"/>
                <w:lang w:val="en-GB" w:eastAsia="zh-CN"/>
              </w:rPr>
            </w:pPr>
            <w:r w:rsidRPr="00C01C8F">
              <w:rPr>
                <w:rFonts w:ascii="Times" w:eastAsia="DengXian" w:hAnsi="Times" w:hint="eastAsia"/>
                <w:lang w:val="en-GB" w:eastAsia="zh-CN"/>
              </w:rPr>
              <w:t>O</w:t>
            </w:r>
            <w:r w:rsidRPr="00C01C8F">
              <w:rPr>
                <w:rFonts w:ascii="Times" w:eastAsia="DengXian" w:hAnsi="Times"/>
                <w:lang w:val="en-GB" w:eastAsia="zh-CN"/>
              </w:rPr>
              <w:t>ption 4: EO is not modelled</w:t>
            </w:r>
          </w:p>
          <w:p w14:paraId="7D1D0393" w14:textId="77777777" w:rsidR="00A41F85" w:rsidRPr="00C01C8F" w:rsidRDefault="00A41F85" w:rsidP="00C01C8F">
            <w:pPr>
              <w:numPr>
                <w:ilvl w:val="0"/>
                <w:numId w:val="13"/>
              </w:numPr>
              <w:overflowPunct/>
              <w:autoSpaceDE/>
              <w:autoSpaceDN/>
              <w:adjustRightInd/>
              <w:spacing w:before="0" w:after="0" w:line="240" w:lineRule="auto"/>
              <w:ind w:left="720" w:hanging="360"/>
              <w:textAlignment w:val="auto"/>
              <w:rPr>
                <w:rFonts w:ascii="Times" w:eastAsia="DengXian" w:hAnsi="Times"/>
                <w:lang w:val="en-GB" w:eastAsia="zh-CN"/>
              </w:rPr>
            </w:pPr>
            <w:r w:rsidRPr="00C01C8F">
              <w:rPr>
                <w:rFonts w:ascii="Times" w:eastAsia="DengXian" w:hAnsi="Times"/>
                <w:lang w:val="en-GB" w:eastAsia="zh-CN"/>
              </w:rPr>
              <w:t>Other options are not precluded</w:t>
            </w:r>
          </w:p>
          <w:p w14:paraId="5D1F0786" w14:textId="77777777" w:rsidR="00A41F85" w:rsidRPr="00C01C8F" w:rsidRDefault="00A41F85" w:rsidP="00C01C8F">
            <w:pPr>
              <w:numPr>
                <w:ilvl w:val="0"/>
                <w:numId w:val="13"/>
              </w:numPr>
              <w:overflowPunct/>
              <w:autoSpaceDE/>
              <w:autoSpaceDN/>
              <w:adjustRightInd/>
              <w:spacing w:before="0" w:after="0" w:line="240" w:lineRule="auto"/>
              <w:ind w:left="720" w:hanging="360"/>
              <w:textAlignment w:val="auto"/>
              <w:rPr>
                <w:rFonts w:ascii="Times" w:eastAsia="DengXian" w:hAnsi="Times"/>
                <w:lang w:val="en-GB" w:eastAsia="zh-CN"/>
              </w:rPr>
            </w:pPr>
            <w:r w:rsidRPr="00C01C8F">
              <w:rPr>
                <w:rFonts w:ascii="Times" w:eastAsia="DengXian" w:hAnsi="Times" w:hint="eastAsia"/>
                <w:lang w:val="en-GB" w:eastAsia="zh-CN"/>
              </w:rPr>
              <w:t>N</w:t>
            </w:r>
            <w:r w:rsidRPr="00C01C8F">
              <w:rPr>
                <w:rFonts w:ascii="Times" w:eastAsia="DengXian" w:hAnsi="Times"/>
                <w:lang w:val="en-GB" w:eastAsia="zh-CN"/>
              </w:rPr>
              <w:t>ote: it is not precluded that multiple options can be supported in the channel modelling</w:t>
            </w:r>
          </w:p>
          <w:p w14:paraId="3283D035" w14:textId="77777777" w:rsidR="00822B35" w:rsidRDefault="00822B35" w:rsidP="00C01C8F">
            <w:pPr>
              <w:spacing w:before="0" w:after="0" w:line="240" w:lineRule="auto"/>
              <w:rPr>
                <w:highlight w:val="yellow"/>
                <w:lang w:val="en-GB" w:eastAsia="x-none"/>
              </w:rPr>
            </w:pPr>
          </w:p>
          <w:p w14:paraId="05D75182" w14:textId="0DCFB808" w:rsidR="00525F1E" w:rsidRPr="00E4585D" w:rsidRDefault="00525F1E" w:rsidP="00525F1E">
            <w:pPr>
              <w:spacing w:before="0" w:after="0" w:line="240" w:lineRule="auto"/>
              <w:rPr>
                <w:highlight w:val="green"/>
              </w:rPr>
            </w:pPr>
            <w:r w:rsidRPr="00E4585D">
              <w:rPr>
                <w:highlight w:val="green"/>
              </w:rPr>
              <w:t>Agreement</w:t>
            </w:r>
          </w:p>
          <w:p w14:paraId="305E89F2" w14:textId="77777777" w:rsidR="00525F1E" w:rsidRPr="00B924E3" w:rsidRDefault="00525F1E" w:rsidP="00525F1E">
            <w:pPr>
              <w:spacing w:before="0" w:after="0" w:line="240" w:lineRule="auto"/>
              <w:jc w:val="left"/>
              <w:rPr>
                <w:lang w:val="en-GB" w:eastAsia="zh-CN"/>
              </w:rPr>
            </w:pPr>
            <w:r w:rsidRPr="00B924E3">
              <w:rPr>
                <w:lang w:val="en-GB" w:eastAsia="zh-CN"/>
              </w:rPr>
              <w:t>When EO type-2 is modelled, specular reflection is considered to model EO type-2 using section 7.6.8</w:t>
            </w:r>
            <w:r w:rsidRPr="00B924E3">
              <w:rPr>
                <w:rFonts w:ascii="Times" w:eastAsia="DengXian" w:hAnsi="Times"/>
                <w:szCs w:val="24"/>
                <w:lang w:val="en-GB" w:eastAsia="zh-CN"/>
              </w:rPr>
              <w:t xml:space="preserve"> of TR 38.901</w:t>
            </w:r>
            <w:r w:rsidRPr="00B924E3">
              <w:rPr>
                <w:lang w:val="en-GB" w:eastAsia="zh-CN"/>
              </w:rPr>
              <w:t xml:space="preserve"> as reference</w:t>
            </w:r>
          </w:p>
          <w:p w14:paraId="35DED8B7" w14:textId="77777777" w:rsidR="00525F1E" w:rsidRPr="00B924E3" w:rsidRDefault="00525F1E" w:rsidP="00525F1E">
            <w:pPr>
              <w:numPr>
                <w:ilvl w:val="0"/>
                <w:numId w:val="42"/>
              </w:numPr>
              <w:suppressAutoHyphens/>
              <w:overflowPunct/>
              <w:autoSpaceDE/>
              <w:autoSpaceDN/>
              <w:adjustRightInd/>
              <w:spacing w:before="0" w:after="0" w:line="240" w:lineRule="auto"/>
              <w:jc w:val="left"/>
              <w:textAlignment w:val="auto"/>
              <w:rPr>
                <w:rFonts w:cs="Times"/>
                <w:lang w:val="en-GB" w:eastAsia="zh-CN"/>
              </w:rPr>
            </w:pPr>
            <w:r w:rsidRPr="00B924E3">
              <w:rPr>
                <w:rFonts w:ascii="Times" w:eastAsia="Batang" w:hAnsi="Times" w:cs="Times"/>
                <w:szCs w:val="24"/>
                <w:lang w:val="en-GB" w:eastAsia="x-none"/>
              </w:rPr>
              <w:t xml:space="preserve">As starting point, the effect of type-2 EO (i.e., in the path node1-EO-node2) is modelled as </w:t>
            </w:r>
            <m:oMath>
              <m:r>
                <w:rPr>
                  <w:rFonts w:ascii="Cambria Math" w:eastAsia="Batang" w:hAnsi="Cambria Math" w:cs="Times"/>
                  <w:szCs w:val="24"/>
                  <w:lang w:val="en-GB" w:eastAsia="x-none"/>
                </w:rPr>
                <m:t>b</m:t>
              </m:r>
              <m:d>
                <m:dPr>
                  <m:begChr m:val="["/>
                  <m:endChr m:val="]"/>
                  <m:ctrlPr>
                    <w:rPr>
                      <w:rFonts w:ascii="Cambria Math" w:eastAsia="Batang" w:hAnsi="Cambria Math" w:cs="Times"/>
                      <w:szCs w:val="24"/>
                      <w:lang w:val="en-GB" w:eastAsia="x-none"/>
                    </w:rPr>
                  </m:ctrlPr>
                </m:dPr>
                <m:e>
                  <m:m>
                    <m:mPr>
                      <m:mcs>
                        <m:mc>
                          <m:mcPr>
                            <m:count m:val="2"/>
                            <m:mcJc m:val="center"/>
                          </m:mcPr>
                        </m:mc>
                      </m:mcs>
                      <m:ctrlPr>
                        <w:rPr>
                          <w:rFonts w:ascii="Cambria Math" w:eastAsia="Batang" w:hAnsi="Cambria Math" w:cs="Times"/>
                          <w:szCs w:val="24"/>
                          <w:lang w:val="en-GB" w:eastAsia="x-none"/>
                        </w:rPr>
                      </m:ctrlPr>
                    </m:mPr>
                    <m:mr>
                      <m:e>
                        <m:sSubSup>
                          <m:sSubSupPr>
                            <m:ctrlPr>
                              <w:rPr>
                                <w:rFonts w:ascii="Cambria Math" w:eastAsia="Batang" w:hAnsi="Cambria Math" w:cs="Times"/>
                                <w:szCs w:val="24"/>
                                <w:lang w:val="en-GB" w:eastAsia="x-none"/>
                              </w:rPr>
                            </m:ctrlPr>
                          </m:sSubSupPr>
                          <m:e>
                            <m:r>
                              <w:rPr>
                                <w:rFonts w:ascii="Cambria Math" w:eastAsia="Batang" w:hAnsi="Cambria Math" w:cs="Times"/>
                                <w:szCs w:val="24"/>
                                <w:lang w:val="en-GB" w:eastAsia="x-none"/>
                              </w:rPr>
                              <m:t>R</m:t>
                            </m:r>
                          </m:e>
                          <m:sub>
                            <m:r>
                              <w:rPr>
                                <w:rFonts w:ascii="Cambria Math" w:eastAsia="Batang" w:hAnsi="Cambria Math" w:cs="Times"/>
                                <w:szCs w:val="24"/>
                                <w:lang w:val="en-GB" w:eastAsia="x-none"/>
                              </w:rPr>
                              <m:t>∥</m:t>
                            </m:r>
                          </m:sub>
                          <m:sup>
                            <m:r>
                              <w:rPr>
                                <w:rFonts w:ascii="Cambria Math" w:eastAsia="Batang" w:hAnsi="Cambria Math" w:cs="Times"/>
                                <w:szCs w:val="24"/>
                                <w:lang w:val="en-GB" w:eastAsia="x-none"/>
                              </w:rPr>
                              <m:t>specular</m:t>
                            </m:r>
                          </m:sup>
                        </m:sSubSup>
                      </m:e>
                      <m:e>
                        <m:r>
                          <w:rPr>
                            <w:rFonts w:ascii="Cambria Math" w:eastAsia="Batang" w:hAnsi="Cambria Math" w:cs="Times"/>
                            <w:szCs w:val="24"/>
                            <w:lang w:val="en-GB" w:eastAsia="x-none"/>
                          </w:rPr>
                          <m:t>0</m:t>
                        </m:r>
                      </m:e>
                    </m:mr>
                    <m:mr>
                      <m:e>
                        <m:r>
                          <w:rPr>
                            <w:rFonts w:ascii="Cambria Math" w:eastAsia="Batang" w:hAnsi="Cambria Math" w:cs="Times"/>
                            <w:szCs w:val="24"/>
                            <w:lang w:val="en-GB" w:eastAsia="x-none"/>
                          </w:rPr>
                          <m:t>0</m:t>
                        </m:r>
                      </m:e>
                      <m:e>
                        <m:r>
                          <w:rPr>
                            <w:rFonts w:ascii="Cambria Math" w:eastAsia="Batang" w:hAnsi="Cambria Math" w:cs="Times"/>
                            <w:szCs w:val="24"/>
                            <w:lang w:val="en-GB" w:eastAsia="x-none"/>
                          </w:rPr>
                          <m:t>-</m:t>
                        </m:r>
                        <m:sSubSup>
                          <m:sSubSupPr>
                            <m:ctrlPr>
                              <w:rPr>
                                <w:rFonts w:ascii="Cambria Math" w:eastAsia="Batang" w:hAnsi="Cambria Math" w:cs="Times"/>
                                <w:szCs w:val="24"/>
                                <w:lang w:val="en-GB" w:eastAsia="x-none"/>
                              </w:rPr>
                            </m:ctrlPr>
                          </m:sSubSupPr>
                          <m:e>
                            <m:r>
                              <w:rPr>
                                <w:rFonts w:ascii="Cambria Math" w:eastAsia="Batang" w:hAnsi="Cambria Math" w:cs="Times"/>
                                <w:szCs w:val="24"/>
                                <w:lang w:val="en-GB" w:eastAsia="x-none"/>
                              </w:rPr>
                              <m:t>R</m:t>
                            </m:r>
                          </m:e>
                          <m:sub>
                            <m:r>
                              <w:rPr>
                                <w:rFonts w:ascii="Cambria Math" w:eastAsia="Batang" w:hAnsi="Cambria Math" w:cs="Times"/>
                                <w:szCs w:val="24"/>
                                <w:lang w:val="en-GB" w:eastAsia="x-none"/>
                              </w:rPr>
                              <m:t>⊥</m:t>
                            </m:r>
                          </m:sub>
                          <m:sup>
                            <m:r>
                              <w:rPr>
                                <w:rFonts w:ascii="Cambria Math" w:eastAsia="Batang" w:hAnsi="Cambria Math" w:cs="Times"/>
                                <w:szCs w:val="24"/>
                                <w:lang w:val="en-GB" w:eastAsia="x-none"/>
                              </w:rPr>
                              <m:t>specular</m:t>
                            </m:r>
                          </m:sup>
                        </m:sSubSup>
                      </m:e>
                    </m:mr>
                  </m:m>
                </m:e>
              </m:d>
            </m:oMath>
            <w:r w:rsidRPr="00B924E3">
              <w:rPr>
                <w:rFonts w:ascii="Times" w:eastAsia="DengXian" w:hAnsi="Times" w:cs="Times"/>
                <w:szCs w:val="24"/>
                <w:lang w:val="en-GB" w:eastAsia="zh-CN"/>
              </w:rPr>
              <w:t xml:space="preserve">, b is a scaling factor (e.g., c equals to </w:t>
            </w:r>
            <m:oMath>
              <m:box>
                <m:boxPr>
                  <m:ctrlPr>
                    <w:rPr>
                      <w:rFonts w:ascii="Cambria Math" w:eastAsia="DengXian" w:hAnsi="Cambria Math" w:cs="Times"/>
                      <w:i/>
                      <w:szCs w:val="24"/>
                      <w:lang w:val="en-GB" w:eastAsia="zh-CN"/>
                    </w:rPr>
                  </m:ctrlPr>
                </m:boxPr>
                <m:e>
                  <m:argPr>
                    <m:argSz m:val="-1"/>
                  </m:argPr>
                  <m:f>
                    <m:fPr>
                      <m:ctrlPr>
                        <w:rPr>
                          <w:rFonts w:ascii="Cambria Math" w:eastAsia="DengXian" w:hAnsi="Cambria Math" w:cs="Times"/>
                          <w:i/>
                          <w:szCs w:val="24"/>
                          <w:lang w:val="en-GB" w:eastAsia="zh-CN"/>
                        </w:rPr>
                      </m:ctrlPr>
                    </m:fPr>
                    <m:num>
                      <m:sSub>
                        <m:sSubPr>
                          <m:ctrlPr>
                            <w:rPr>
                              <w:rFonts w:ascii="Cambria Math" w:eastAsia="DengXian" w:hAnsi="Cambria Math" w:cs="Times"/>
                              <w:i/>
                              <w:szCs w:val="24"/>
                              <w:lang w:val="en-GB" w:eastAsia="zh-CN"/>
                            </w:rPr>
                          </m:ctrlPr>
                        </m:sSubPr>
                        <m:e>
                          <m:r>
                            <w:rPr>
                              <w:rFonts w:ascii="Cambria Math" w:eastAsia="DengXian" w:hAnsi="Cambria Math" w:cs="Times"/>
                              <w:szCs w:val="24"/>
                              <w:lang w:val="en-GB" w:eastAsia="zh-CN"/>
                            </w:rPr>
                            <m:t>d</m:t>
                          </m:r>
                        </m:e>
                        <m:sub>
                          <m:r>
                            <w:rPr>
                              <w:rFonts w:ascii="Cambria Math" w:eastAsia="DengXian" w:hAnsi="Cambria Math" w:cs="Times"/>
                              <w:szCs w:val="24"/>
                              <w:lang w:val="en-GB" w:eastAsia="zh-CN"/>
                            </w:rPr>
                            <m:t>3D</m:t>
                          </m:r>
                        </m:sub>
                      </m:sSub>
                    </m:num>
                    <m:den>
                      <m:sSub>
                        <m:sSubPr>
                          <m:ctrlPr>
                            <w:rPr>
                              <w:rFonts w:ascii="Cambria Math" w:eastAsia="DengXian" w:hAnsi="Cambria Math" w:cs="Times"/>
                              <w:i/>
                              <w:szCs w:val="24"/>
                              <w:lang w:val="en-GB" w:eastAsia="zh-CN"/>
                            </w:rPr>
                          </m:ctrlPr>
                        </m:sSubPr>
                        <m:e>
                          <m:r>
                            <w:rPr>
                              <w:rFonts w:ascii="Cambria Math" w:eastAsia="DengXian" w:hAnsi="Cambria Math" w:cs="Times"/>
                              <w:szCs w:val="24"/>
                              <w:lang w:val="en-GB" w:eastAsia="zh-CN"/>
                            </w:rPr>
                            <m:t>d</m:t>
                          </m:r>
                        </m:e>
                        <m:sub>
                          <m:r>
                            <w:rPr>
                              <w:rFonts w:ascii="Cambria Math" w:eastAsia="DengXian" w:hAnsi="Cambria Math" w:cs="Times"/>
                              <w:szCs w:val="24"/>
                              <w:lang w:val="en-GB" w:eastAsia="zh-CN"/>
                            </w:rPr>
                            <m:t>GR</m:t>
                          </m:r>
                        </m:sub>
                      </m:sSub>
                    </m:den>
                  </m:f>
                </m:e>
              </m:box>
            </m:oMath>
            <w:r w:rsidRPr="00B924E3">
              <w:rPr>
                <w:rFonts w:ascii="Times" w:eastAsia="DengXian" w:hAnsi="Times" w:cs="Times"/>
                <w:szCs w:val="24"/>
                <w:lang w:val="en-GB" w:eastAsia="zh-CN"/>
              </w:rPr>
              <w:t xml:space="preserve"> relative to LOS ray in section 7.6.8 in TR 38.901)</w:t>
            </w:r>
          </w:p>
          <w:p w14:paraId="412CA91D" w14:textId="77777777" w:rsidR="00525F1E" w:rsidRPr="00B924E3" w:rsidRDefault="00525F1E" w:rsidP="00525F1E">
            <w:pPr>
              <w:numPr>
                <w:ilvl w:val="1"/>
                <w:numId w:val="42"/>
              </w:numPr>
              <w:suppressAutoHyphens/>
              <w:overflowPunct/>
              <w:autoSpaceDE/>
              <w:autoSpaceDN/>
              <w:adjustRightInd/>
              <w:spacing w:before="0" w:after="0" w:line="240" w:lineRule="auto"/>
              <w:jc w:val="left"/>
              <w:textAlignment w:val="auto"/>
              <w:rPr>
                <w:rFonts w:cs="Times"/>
                <w:lang w:val="en-GB" w:eastAsia="zh-CN"/>
              </w:rPr>
            </w:pPr>
            <w:r w:rsidRPr="00B924E3">
              <w:rPr>
                <w:rFonts w:ascii="Times" w:eastAsia="DengXian" w:hAnsi="Times" w:cs="Times"/>
                <w:szCs w:val="24"/>
                <w:lang w:val="en-GB" w:eastAsia="zh-CN"/>
              </w:rPr>
              <w:t xml:space="preserve">FFS any update to </w:t>
            </w:r>
            <m:oMath>
              <m:r>
                <w:rPr>
                  <w:rFonts w:ascii="Cambria Math" w:eastAsia="Batang" w:hAnsi="Cambria Math" w:cs="Times"/>
                  <w:szCs w:val="24"/>
                  <w:lang w:val="en-GB" w:eastAsia="x-none"/>
                </w:rPr>
                <m:t>b,</m:t>
              </m:r>
              <m:sSubSup>
                <m:sSubSupPr>
                  <m:ctrlPr>
                    <w:rPr>
                      <w:rFonts w:ascii="Cambria Math" w:eastAsia="Batang" w:hAnsi="Cambria Math" w:cs="Times"/>
                      <w:szCs w:val="24"/>
                      <w:lang w:val="en-GB" w:eastAsia="x-none"/>
                    </w:rPr>
                  </m:ctrlPr>
                </m:sSubSupPr>
                <m:e>
                  <m:r>
                    <w:rPr>
                      <w:rFonts w:ascii="Cambria Math" w:eastAsia="Batang" w:hAnsi="Cambria Math" w:cs="Times"/>
                      <w:szCs w:val="24"/>
                      <w:lang w:val="en-GB" w:eastAsia="x-none"/>
                    </w:rPr>
                    <m:t>R</m:t>
                  </m:r>
                </m:e>
                <m:sub>
                  <m:r>
                    <w:rPr>
                      <w:rFonts w:ascii="Cambria Math" w:eastAsia="Batang" w:hAnsi="Cambria Math" w:cs="Times"/>
                      <w:szCs w:val="24"/>
                      <w:lang w:val="en-GB" w:eastAsia="x-none"/>
                    </w:rPr>
                    <m:t>∥</m:t>
                  </m:r>
                </m:sub>
                <m:sup>
                  <m:r>
                    <w:rPr>
                      <w:rFonts w:ascii="Cambria Math" w:eastAsia="Batang" w:hAnsi="Cambria Math" w:cs="Times"/>
                      <w:szCs w:val="24"/>
                      <w:lang w:val="en-GB" w:eastAsia="x-none"/>
                    </w:rPr>
                    <m:t>specular</m:t>
                  </m:r>
                </m:sup>
              </m:sSubSup>
              <m:r>
                <w:rPr>
                  <w:rFonts w:ascii="Cambria Math" w:eastAsia="Batang" w:hAnsi="Cambria Math" w:cs="Times"/>
                  <w:szCs w:val="24"/>
                  <w:lang w:val="en-GB" w:eastAsia="x-none"/>
                </w:rPr>
                <m:t>,</m:t>
              </m:r>
              <m:sSubSup>
                <m:sSubSupPr>
                  <m:ctrlPr>
                    <w:rPr>
                      <w:rFonts w:ascii="Cambria Math" w:eastAsia="Batang" w:hAnsi="Cambria Math" w:cs="Times"/>
                      <w:szCs w:val="24"/>
                      <w:lang w:val="en-GB" w:eastAsia="x-none"/>
                    </w:rPr>
                  </m:ctrlPr>
                </m:sSubSupPr>
                <m:e>
                  <m:r>
                    <w:rPr>
                      <w:rFonts w:ascii="Cambria Math" w:eastAsia="Batang" w:hAnsi="Cambria Math" w:cs="Times"/>
                      <w:szCs w:val="24"/>
                      <w:lang w:val="en-GB" w:eastAsia="x-none"/>
                    </w:rPr>
                    <m:t>R</m:t>
                  </m:r>
                </m:e>
                <m:sub>
                  <m:r>
                    <w:rPr>
                      <w:rFonts w:ascii="Cambria Math" w:eastAsia="Batang" w:hAnsi="Cambria Math" w:cs="Times"/>
                      <w:szCs w:val="24"/>
                      <w:lang w:val="en-GB" w:eastAsia="x-none"/>
                    </w:rPr>
                    <m:t>⊥</m:t>
                  </m:r>
                </m:sub>
                <m:sup>
                  <m:r>
                    <w:rPr>
                      <w:rFonts w:ascii="Cambria Math" w:eastAsia="Batang" w:hAnsi="Cambria Math" w:cs="Times"/>
                      <w:szCs w:val="24"/>
                      <w:lang w:val="en-GB" w:eastAsia="x-none"/>
                    </w:rPr>
                    <m:t>specular</m:t>
                  </m:r>
                </m:sup>
              </m:sSubSup>
            </m:oMath>
          </w:p>
          <w:p w14:paraId="6960A60F" w14:textId="77777777" w:rsidR="00525F1E" w:rsidRPr="00B924E3" w:rsidRDefault="00525F1E" w:rsidP="00525F1E">
            <w:pPr>
              <w:numPr>
                <w:ilvl w:val="1"/>
                <w:numId w:val="42"/>
              </w:numPr>
              <w:suppressAutoHyphens/>
              <w:overflowPunct/>
              <w:autoSpaceDE/>
              <w:autoSpaceDN/>
              <w:adjustRightInd/>
              <w:spacing w:before="0" w:after="0" w:line="240" w:lineRule="auto"/>
              <w:jc w:val="left"/>
              <w:textAlignment w:val="auto"/>
              <w:rPr>
                <w:rFonts w:cs="Times"/>
                <w:lang w:val="en-GB" w:eastAsia="zh-CN"/>
              </w:rPr>
            </w:pPr>
            <w:r w:rsidRPr="00B924E3">
              <w:rPr>
                <w:rFonts w:ascii="Times" w:eastAsia="DengXian" w:hAnsi="Times" w:cs="Times"/>
                <w:szCs w:val="24"/>
                <w:lang w:val="en-GB" w:eastAsia="zh-CN"/>
              </w:rPr>
              <w:t>FFS any update taking EO orientation into account</w:t>
            </w:r>
            <w:r w:rsidRPr="00B924E3">
              <w:rPr>
                <w:rFonts w:cs="Times"/>
                <w:lang w:val="en-GB" w:eastAsia="zh-CN"/>
              </w:rPr>
              <w:t xml:space="preserve"> </w:t>
            </w:r>
          </w:p>
          <w:p w14:paraId="3BCF7633" w14:textId="77777777" w:rsidR="00525F1E" w:rsidRPr="00B924E3" w:rsidRDefault="00525F1E" w:rsidP="00525F1E">
            <w:pPr>
              <w:numPr>
                <w:ilvl w:val="0"/>
                <w:numId w:val="42"/>
              </w:numPr>
              <w:suppressAutoHyphens/>
              <w:overflowPunct/>
              <w:autoSpaceDE/>
              <w:autoSpaceDN/>
              <w:adjustRightInd/>
              <w:spacing w:before="0" w:after="0" w:line="240" w:lineRule="auto"/>
              <w:jc w:val="left"/>
              <w:textAlignment w:val="auto"/>
              <w:rPr>
                <w:rFonts w:cs="Times"/>
                <w:lang w:val="en-GB" w:eastAsia="zh-CN"/>
              </w:rPr>
            </w:pPr>
            <w:r w:rsidRPr="00B924E3">
              <w:rPr>
                <w:rFonts w:cs="Times"/>
                <w:lang w:val="en-GB" w:eastAsia="zh-CN"/>
              </w:rPr>
              <w:t xml:space="preserve">FFS any changes based on section 7.6.8 </w:t>
            </w:r>
            <w:r w:rsidRPr="00B924E3">
              <w:rPr>
                <w:rFonts w:ascii="Times" w:eastAsia="DengXian" w:hAnsi="Times" w:cs="Times"/>
                <w:szCs w:val="24"/>
                <w:lang w:val="en-GB" w:eastAsia="zh-CN"/>
              </w:rPr>
              <w:t>of TR 38.901</w:t>
            </w:r>
            <w:r w:rsidRPr="00B924E3">
              <w:rPr>
                <w:rFonts w:cs="Times"/>
                <w:lang w:val="en-GB" w:eastAsia="zh-CN"/>
              </w:rPr>
              <w:t xml:space="preserve"> if EO type-2 has finite size</w:t>
            </w:r>
          </w:p>
          <w:p w14:paraId="20F659D2" w14:textId="77777777" w:rsidR="00525F1E" w:rsidRPr="00B924E3" w:rsidRDefault="00525F1E" w:rsidP="00525F1E">
            <w:pPr>
              <w:numPr>
                <w:ilvl w:val="0"/>
                <w:numId w:val="42"/>
              </w:numPr>
              <w:suppressAutoHyphens/>
              <w:overflowPunct/>
              <w:autoSpaceDE/>
              <w:autoSpaceDN/>
              <w:adjustRightInd/>
              <w:spacing w:before="0" w:after="0" w:line="240" w:lineRule="auto"/>
              <w:jc w:val="left"/>
              <w:textAlignment w:val="auto"/>
              <w:rPr>
                <w:rFonts w:cs="Times"/>
                <w:lang w:val="en-GB" w:eastAsia="zh-CN"/>
              </w:rPr>
            </w:pPr>
            <w:r w:rsidRPr="00B924E3">
              <w:rPr>
                <w:rFonts w:cs="Times"/>
                <w:lang w:val="en-GB" w:eastAsia="zh-CN"/>
              </w:rPr>
              <w:t>FFS whether diffraction and scattering can be considered in addition to specular reflection</w:t>
            </w:r>
          </w:p>
          <w:p w14:paraId="25E09838" w14:textId="77777777" w:rsidR="00525F1E" w:rsidRPr="00B924E3" w:rsidRDefault="00525F1E" w:rsidP="00525F1E">
            <w:pPr>
              <w:numPr>
                <w:ilvl w:val="0"/>
                <w:numId w:val="42"/>
              </w:numPr>
              <w:suppressAutoHyphens/>
              <w:overflowPunct/>
              <w:autoSpaceDE/>
              <w:autoSpaceDN/>
              <w:adjustRightInd/>
              <w:spacing w:before="0" w:after="0" w:line="240" w:lineRule="auto"/>
              <w:jc w:val="left"/>
              <w:textAlignment w:val="auto"/>
              <w:rPr>
                <w:rFonts w:cs="Times"/>
                <w:lang w:val="en-GB" w:eastAsia="zh-CN"/>
              </w:rPr>
            </w:pPr>
            <w:r w:rsidRPr="00B924E3">
              <w:rPr>
                <w:rFonts w:cs="Times"/>
                <w:lang w:val="en-GB" w:eastAsia="zh-CN"/>
              </w:rPr>
              <w:t>EO type-2 is an optional modelling component if supported in a sensing scenario</w:t>
            </w:r>
          </w:p>
          <w:p w14:paraId="343C6866" w14:textId="77777777" w:rsidR="00525F1E" w:rsidRPr="00B924E3" w:rsidRDefault="00525F1E" w:rsidP="00525F1E">
            <w:pPr>
              <w:numPr>
                <w:ilvl w:val="1"/>
                <w:numId w:val="42"/>
              </w:numPr>
              <w:suppressAutoHyphens/>
              <w:overflowPunct/>
              <w:autoSpaceDE/>
              <w:autoSpaceDN/>
              <w:adjustRightInd/>
              <w:spacing w:before="0" w:after="0" w:line="240" w:lineRule="auto"/>
              <w:jc w:val="left"/>
              <w:textAlignment w:val="auto"/>
              <w:rPr>
                <w:rFonts w:cs="Times"/>
                <w:lang w:val="en-GB" w:eastAsia="zh-CN"/>
              </w:rPr>
            </w:pPr>
            <w:r w:rsidRPr="00B924E3">
              <w:rPr>
                <w:rFonts w:cs="Times"/>
                <w:lang w:val="en-GB" w:eastAsia="zh-CN"/>
              </w:rPr>
              <w:t xml:space="preserve">FFS which deployment scenario(s) EO type-2 will apply </w:t>
            </w:r>
          </w:p>
          <w:p w14:paraId="3437448B" w14:textId="77777777" w:rsidR="00525F1E" w:rsidRPr="00C01C8F" w:rsidRDefault="00525F1E" w:rsidP="00C01C8F">
            <w:pPr>
              <w:spacing w:before="0" w:after="0" w:line="240" w:lineRule="auto"/>
              <w:rPr>
                <w:highlight w:val="yellow"/>
                <w:lang w:val="en-GB" w:eastAsia="x-none"/>
              </w:rPr>
            </w:pPr>
          </w:p>
        </w:tc>
      </w:tr>
    </w:tbl>
    <w:p w14:paraId="54737EA4" w14:textId="77777777" w:rsidR="00822B35" w:rsidRPr="000C6488" w:rsidRDefault="00822B35" w:rsidP="000C6488">
      <w:pPr>
        <w:rPr>
          <w:highlight w:val="yellow"/>
          <w:lang w:val="en-GB" w:eastAsia="x-none"/>
        </w:rPr>
      </w:pPr>
    </w:p>
    <w:p w14:paraId="7AEF0811" w14:textId="51FB94FB" w:rsidR="005A02F2" w:rsidRDefault="008C5486" w:rsidP="00F7306E">
      <w:pPr>
        <w:jc w:val="both"/>
      </w:pPr>
      <w:r>
        <w:rPr>
          <w:lang w:val="en-GB" w:eastAsia="x-none"/>
        </w:rPr>
        <w:t xml:space="preserve">According to the progress in RAN1#118, it is our understanding that both EO type-1 and EO type-2 are </w:t>
      </w:r>
      <w:r w:rsidR="001852D3">
        <w:rPr>
          <w:lang w:val="en-GB" w:eastAsia="x-none"/>
        </w:rPr>
        <w:t>agreed to be supported for ISAC channel modelling</w:t>
      </w:r>
      <w:r w:rsidR="001852D3">
        <w:t xml:space="preserve">, where type-1 reuses the target channel modeling framework and type-2 at least </w:t>
      </w:r>
      <w:r w:rsidR="00C26E8C">
        <w:t xml:space="preserve">represents </w:t>
      </w:r>
      <w:r w:rsidR="001852D3">
        <w:t xml:space="preserve">the specular reflection </w:t>
      </w:r>
      <w:r w:rsidR="00C26E8C">
        <w:t>phenomenon.</w:t>
      </w:r>
    </w:p>
    <w:p w14:paraId="4F11EEDD" w14:textId="36C4DF6D" w:rsidR="0063345D" w:rsidRDefault="00B21C42" w:rsidP="00F7306E">
      <w:pPr>
        <w:jc w:val="both"/>
      </w:pPr>
      <w:r>
        <w:t xml:space="preserve">The details of EO type-1 modeling are not discussed in this section, since as concluded it </w:t>
      </w:r>
      <w:r w:rsidR="008732C1">
        <w:t xml:space="preserve">reuses the target channel approaches. This section further focuses on the type-2 </w:t>
      </w:r>
      <w:r w:rsidR="0063345D">
        <w:t>aspects, in particular the details of specular reflection.</w:t>
      </w:r>
    </w:p>
    <w:p w14:paraId="7FF3F1E1" w14:textId="01FEFDB9" w:rsidR="0063345D" w:rsidRDefault="0063345D" w:rsidP="00F7306E">
      <w:pPr>
        <w:jc w:val="both"/>
      </w:pPr>
      <w:r>
        <w:t xml:space="preserve">The reference to section 7.6.8 of TR 38.901 </w:t>
      </w:r>
      <w:r w:rsidR="00824D0A">
        <w:t xml:space="preserve">assumes that the ground reflection </w:t>
      </w:r>
      <w:r w:rsidR="004C4CE3">
        <w:t xml:space="preserve">may be reused for type-2 EO. The main issue with the ground reflection </w:t>
      </w:r>
      <w:r w:rsidR="00B07C84">
        <w:t xml:space="preserve">is that it </w:t>
      </w:r>
      <w:r w:rsidR="00872E69">
        <w:t>is</w:t>
      </w:r>
      <w:r w:rsidR="00B07C84">
        <w:t xml:space="preserve"> an infinite object when it comes to </w:t>
      </w:r>
      <w:r w:rsidR="003E6B33">
        <w:t xml:space="preserve">calculation of the reflection coefficients. The discussed type-2 EO as part of the ISAC channel framework may </w:t>
      </w:r>
      <w:r w:rsidR="0050433A">
        <w:t xml:space="preserve">have large yet finite dimensions, therefore </w:t>
      </w:r>
      <w:r w:rsidR="00C77A86">
        <w:t>the reflected and scattered energy calculation may not directly follow the ground reflection</w:t>
      </w:r>
      <w:r w:rsidR="00D401E3">
        <w:t xml:space="preserve"> model</w:t>
      </w:r>
      <w:r w:rsidR="00F969EF">
        <w:t>.</w:t>
      </w:r>
    </w:p>
    <w:p w14:paraId="77A2D753" w14:textId="6EBBC47A" w:rsidR="00D11EA5" w:rsidRPr="00214D7B" w:rsidRDefault="00D11EA5" w:rsidP="00F7306E">
      <w:pPr>
        <w:jc w:val="both"/>
        <w:rPr>
          <w:b/>
          <w:bCs/>
        </w:rPr>
      </w:pPr>
      <w:r w:rsidRPr="00214D7B">
        <w:rPr>
          <w:b/>
          <w:bCs/>
        </w:rPr>
        <w:t>Observation</w:t>
      </w:r>
      <w:r w:rsidR="00214D7B">
        <w:rPr>
          <w:b/>
          <w:bCs/>
        </w:rPr>
        <w:t xml:space="preserve"> </w:t>
      </w:r>
      <w:r w:rsidR="00675E5D" w:rsidRPr="000650CF">
        <w:rPr>
          <w:b/>
          <w:bCs/>
        </w:rPr>
        <w:t>2</w:t>
      </w:r>
    </w:p>
    <w:p w14:paraId="1FBE4E55" w14:textId="264E77AA" w:rsidR="00D11EA5" w:rsidRPr="00AB5E92" w:rsidRDefault="00576571" w:rsidP="00AB5E92">
      <w:pPr>
        <w:pStyle w:val="ListParagraph"/>
        <w:numPr>
          <w:ilvl w:val="0"/>
          <w:numId w:val="20"/>
        </w:numPr>
        <w:jc w:val="both"/>
        <w:rPr>
          <w:i/>
          <w:iCs/>
          <w:lang w:val="en-GB" w:eastAsia="x-none"/>
        </w:rPr>
      </w:pPr>
      <w:r w:rsidRPr="00AB5E92">
        <w:rPr>
          <w:i/>
          <w:iCs/>
          <w:lang w:val="en-GB" w:eastAsia="x-none"/>
        </w:rPr>
        <w:t>EO Type-2 may have large yet finite dimensions</w:t>
      </w:r>
      <w:r w:rsidR="00EE7C9A" w:rsidRPr="00AB5E92">
        <w:rPr>
          <w:i/>
          <w:iCs/>
          <w:lang w:val="en-GB" w:eastAsia="x-none"/>
        </w:rPr>
        <w:t xml:space="preserve"> therefore ground reflection modeling should be adapted </w:t>
      </w:r>
      <w:r w:rsidR="0024632B">
        <w:rPr>
          <w:i/>
          <w:iCs/>
          <w:lang w:val="en-GB" w:eastAsia="x-none"/>
        </w:rPr>
        <w:t xml:space="preserve">/ </w:t>
      </w:r>
      <w:r w:rsidR="00424EAB">
        <w:rPr>
          <w:i/>
          <w:iCs/>
          <w:lang w:val="en-GB" w:eastAsia="x-none"/>
        </w:rPr>
        <w:t xml:space="preserve">updated </w:t>
      </w:r>
      <w:r w:rsidR="00EE7C9A" w:rsidRPr="00AB5E92">
        <w:rPr>
          <w:i/>
          <w:iCs/>
          <w:lang w:val="en-GB" w:eastAsia="x-none"/>
        </w:rPr>
        <w:t>accordingly</w:t>
      </w:r>
    </w:p>
    <w:p w14:paraId="63637982" w14:textId="29B6C9B4" w:rsidR="007B70A5" w:rsidRPr="002A79E4" w:rsidRDefault="007B70A5" w:rsidP="00F7306E">
      <w:pPr>
        <w:jc w:val="both"/>
      </w:pPr>
      <w:r w:rsidRPr="002A79E4">
        <w:t xml:space="preserve">In order to adapt the reflection model for the finite dimensions, </w:t>
      </w:r>
      <w:r w:rsidR="00A42F43" w:rsidRPr="002A79E4">
        <w:t xml:space="preserve">the scaling factor </w:t>
      </w:r>
      <m:oMath>
        <m:r>
          <w:rPr>
            <w:rFonts w:ascii="Cambria Math" w:hAnsi="Cambria Math"/>
          </w:rPr>
          <m:t>b</m:t>
        </m:r>
      </m:oMath>
      <w:r w:rsidR="00A42F43" w:rsidRPr="002A79E4">
        <w:t xml:space="preserve"> may be modified appropriately. </w:t>
      </w:r>
      <w:r w:rsidR="002A79E4">
        <w:t xml:space="preserve">The </w:t>
      </w:r>
      <w:r w:rsidR="00FC4EEC">
        <w:t>equation for the scaling can be discussed further.</w:t>
      </w:r>
    </w:p>
    <w:p w14:paraId="2F463835" w14:textId="5D344427" w:rsidR="00E06EB5" w:rsidRPr="00FC4EEC" w:rsidRDefault="001A0629" w:rsidP="00F7306E">
      <w:pPr>
        <w:jc w:val="both"/>
      </w:pPr>
      <w:r w:rsidRPr="00FC4EEC">
        <w:lastRenderedPageBreak/>
        <w:t xml:space="preserve"> </w:t>
      </w:r>
      <w:r w:rsidR="00424EAB" w:rsidRPr="00FC4EEC">
        <w:t xml:space="preserve">It was also discussed whether the specular reflection can be observed in </w:t>
      </w:r>
      <w:r w:rsidR="00A64788" w:rsidRPr="00FC4EEC">
        <w:t xml:space="preserve">the target channel and/or EO type-1 channel. In our understanding, </w:t>
      </w:r>
      <w:r w:rsidR="00524B4F" w:rsidRPr="00FC4EEC">
        <w:t>the specular reflection</w:t>
      </w:r>
      <w:r w:rsidR="009C0454" w:rsidRPr="00FC4EEC">
        <w:t xml:space="preserve"> is possible </w:t>
      </w:r>
      <w:r w:rsidR="00B93232" w:rsidRPr="00FC4EEC">
        <w:t xml:space="preserve">depending on the relative </w:t>
      </w:r>
      <w:r w:rsidR="00210E01" w:rsidRPr="00FC4EEC">
        <w:t>size of the target and the distance between the target and the TX/RX.</w:t>
      </w:r>
      <w:r w:rsidR="00B14567" w:rsidRPr="00FC4EEC">
        <w:t xml:space="preserve"> In general, both scattering </w:t>
      </w:r>
      <w:r w:rsidR="003A634A" w:rsidRPr="00FC4EEC">
        <w:t>and specular reflection phenomena need to be modelled in ISAC channel</w:t>
      </w:r>
      <w:r w:rsidR="000650CF" w:rsidRPr="00FC4EEC">
        <w:t>.</w:t>
      </w:r>
      <w:r w:rsidR="00176711" w:rsidRPr="00FC4EEC">
        <w:t xml:space="preserve"> Note, that RAN1 agreed </w:t>
      </w:r>
      <w:r w:rsidR="000923C0" w:rsidRPr="00FC4EEC">
        <w:t xml:space="preserve">on a </w:t>
      </w:r>
      <w:r w:rsidR="00176711" w:rsidRPr="00FC4EEC">
        <w:t>far-field assumption for the target</w:t>
      </w:r>
      <w:r w:rsidR="000923C0" w:rsidRPr="00FC4EEC">
        <w:t xml:space="preserve"> with respect to TX and RX</w:t>
      </w:r>
      <w:r w:rsidR="00C867EF" w:rsidRPr="00FC4EEC">
        <w:t>, that may require further clarification.</w:t>
      </w:r>
    </w:p>
    <w:p w14:paraId="05BC4E68" w14:textId="598A96DD" w:rsidR="000650CF" w:rsidRPr="00FC4EEC" w:rsidRDefault="005255B2" w:rsidP="00F7306E">
      <w:pPr>
        <w:jc w:val="both"/>
        <w:rPr>
          <w:b/>
          <w:bCs/>
        </w:rPr>
      </w:pPr>
      <w:r w:rsidRPr="00FC4EEC">
        <w:rPr>
          <w:b/>
          <w:bCs/>
        </w:rPr>
        <w:t>Observation 3</w:t>
      </w:r>
    </w:p>
    <w:p w14:paraId="5A89489A" w14:textId="003C07FF" w:rsidR="005255B2" w:rsidRPr="00FC4EEC" w:rsidRDefault="00176711" w:rsidP="00E64639">
      <w:pPr>
        <w:pStyle w:val="ListParagraph"/>
        <w:numPr>
          <w:ilvl w:val="0"/>
          <w:numId w:val="20"/>
        </w:numPr>
        <w:jc w:val="both"/>
        <w:rPr>
          <w:i/>
          <w:iCs/>
          <w:lang w:val="en-GB" w:eastAsia="x-none"/>
        </w:rPr>
      </w:pPr>
      <w:r w:rsidRPr="00FC4EEC">
        <w:rPr>
          <w:i/>
          <w:iCs/>
          <w:lang w:val="en-GB" w:eastAsia="x-none"/>
        </w:rPr>
        <w:t>RAN1 to discuss specular reflection applicability to the target</w:t>
      </w:r>
    </w:p>
    <w:p w14:paraId="1696A896" w14:textId="77777777" w:rsidR="00B47B63" w:rsidRPr="00D652E7" w:rsidRDefault="00B47B63" w:rsidP="00B47B63">
      <w:pPr>
        <w:jc w:val="both"/>
        <w:rPr>
          <w:highlight w:val="yellow"/>
          <w:lang w:val="en-GB" w:eastAsia="x-none"/>
        </w:rPr>
      </w:pPr>
    </w:p>
    <w:p w14:paraId="72AF16C0" w14:textId="48458050" w:rsidR="004E12B5" w:rsidRPr="00E06EB5" w:rsidRDefault="004E12B5" w:rsidP="004E12B5">
      <w:pPr>
        <w:pStyle w:val="Heading2"/>
      </w:pPr>
      <w:bookmarkStart w:id="4" w:name="_Ref166147193"/>
      <w:r w:rsidRPr="00E06EB5">
        <w:t xml:space="preserve">RCS </w:t>
      </w:r>
      <w:r w:rsidR="000379B2" w:rsidRPr="00E06EB5">
        <w:t>m</w:t>
      </w:r>
      <w:r w:rsidRPr="00E06EB5">
        <w:t>odelling</w:t>
      </w:r>
      <w:bookmarkEnd w:id="4"/>
    </w:p>
    <w:p w14:paraId="62A8BFC7" w14:textId="42039F99" w:rsidR="005862BB" w:rsidRDefault="005862BB" w:rsidP="005862BB">
      <w:pPr>
        <w:rPr>
          <w:highlight w:val="yellow"/>
          <w:lang w:val="en-GB" w:eastAsia="x-none"/>
        </w:rPr>
      </w:pPr>
      <w:r w:rsidRPr="00974AE1">
        <w:rPr>
          <w:lang w:val="en-GB" w:eastAsia="x-none"/>
        </w:rPr>
        <w:t>Agreements related to RCS modelling</w:t>
      </w:r>
      <w:r w:rsidR="00A10CD7">
        <w:rPr>
          <w:lang w:val="en-GB" w:eastAsia="x-none"/>
        </w:rPr>
        <w:t xml:space="preserve"> from </w:t>
      </w:r>
      <w:r w:rsidR="00FF5CD9">
        <w:rPr>
          <w:lang w:val="en-GB" w:eastAsia="x-none"/>
        </w:rPr>
        <w:t>RAN1#118bis</w:t>
      </w:r>
      <w:r w:rsidRPr="00974AE1">
        <w:rPr>
          <w:lang w:val="en-GB" w:eastAsia="x-none"/>
        </w:rPr>
        <w:t>:</w:t>
      </w:r>
    </w:p>
    <w:tbl>
      <w:tblPr>
        <w:tblStyle w:val="TableGrid"/>
        <w:tblW w:w="0" w:type="auto"/>
        <w:tblLook w:val="04A0" w:firstRow="1" w:lastRow="0" w:firstColumn="1" w:lastColumn="0" w:noHBand="0" w:noVBand="1"/>
      </w:tblPr>
      <w:tblGrid>
        <w:gridCol w:w="9962"/>
      </w:tblGrid>
      <w:tr w:rsidR="005862BB" w14:paraId="4E93CDD2" w14:textId="77777777" w:rsidTr="005862BB">
        <w:tc>
          <w:tcPr>
            <w:tcW w:w="9962" w:type="dxa"/>
          </w:tcPr>
          <w:p w14:paraId="1C620FF6" w14:textId="70738A24" w:rsidR="007C79A4" w:rsidRPr="00E4585D" w:rsidRDefault="007C79A4" w:rsidP="00E36275">
            <w:pPr>
              <w:spacing w:before="0" w:after="0" w:line="240" w:lineRule="auto"/>
              <w:rPr>
                <w:highlight w:val="green"/>
              </w:rPr>
            </w:pPr>
            <w:r w:rsidRPr="00E4585D">
              <w:rPr>
                <w:highlight w:val="green"/>
              </w:rPr>
              <w:t>Agreement</w:t>
            </w:r>
          </w:p>
          <w:p w14:paraId="1098EE47" w14:textId="77777777" w:rsidR="00A10CD7" w:rsidRPr="00A10CD7" w:rsidRDefault="00A10CD7" w:rsidP="00E36275">
            <w:pPr>
              <w:tabs>
                <w:tab w:val="left" w:pos="0"/>
              </w:tabs>
              <w:overflowPunct/>
              <w:autoSpaceDE/>
              <w:autoSpaceDN/>
              <w:adjustRightInd/>
              <w:spacing w:before="0" w:after="0" w:line="240" w:lineRule="auto"/>
              <w:textAlignment w:val="auto"/>
              <w:rPr>
                <w:rFonts w:ascii="Times" w:eastAsia="DengXian" w:hAnsi="Times"/>
                <w:lang w:eastAsia="zh-CN"/>
              </w:rPr>
            </w:pPr>
            <w:r w:rsidRPr="00A10CD7">
              <w:rPr>
                <w:rFonts w:ascii="Times" w:eastAsia="DengXian" w:hAnsi="Times"/>
                <w:lang w:val="en-GB" w:eastAsia="zh-CN"/>
              </w:rPr>
              <w:t xml:space="preserve">RAN1 strives to define a single option per target per monostatic/bistatic sensing mode from the following two options to generate RCS values/patterns for </w:t>
            </w:r>
            <w:r w:rsidRPr="00A10CD7">
              <w:rPr>
                <w:rFonts w:ascii="Times" w:eastAsia="DengXian" w:hAnsi="Times"/>
                <w:lang w:eastAsia="zh-CN"/>
              </w:rPr>
              <w:t xml:space="preserve">a scattering point of a target. </w:t>
            </w:r>
          </w:p>
          <w:p w14:paraId="55F9C1E1" w14:textId="77777777" w:rsidR="00A10CD7" w:rsidRPr="00A10CD7" w:rsidRDefault="00A10CD7" w:rsidP="00E36275">
            <w:pPr>
              <w:numPr>
                <w:ilvl w:val="0"/>
                <w:numId w:val="47"/>
              </w:numPr>
              <w:suppressAutoHyphens/>
              <w:overflowPunct/>
              <w:autoSpaceDE/>
              <w:autoSpaceDN/>
              <w:adjustRightInd/>
              <w:spacing w:before="0" w:after="0" w:line="240" w:lineRule="auto"/>
              <w:textAlignment w:val="auto"/>
              <w:rPr>
                <w:rFonts w:ascii="Times" w:eastAsia="Batang" w:hAnsi="Times" w:cs="Times"/>
                <w:lang w:val="en-GB" w:eastAsia="zh-CN"/>
              </w:rPr>
            </w:pPr>
            <w:r w:rsidRPr="00A10CD7">
              <w:rPr>
                <w:rFonts w:ascii="Times" w:eastAsia="DengXian" w:hAnsi="Times" w:cs="Times"/>
                <w:lang w:val="en-GB" w:eastAsia="zh-CN"/>
              </w:rPr>
              <w:t>Option 2: The RCS=A*B of a scattering point can be generated by</w:t>
            </w:r>
          </w:p>
          <w:p w14:paraId="698FB565" w14:textId="77777777" w:rsidR="00A10CD7" w:rsidRPr="00A10CD7" w:rsidRDefault="00A10CD7" w:rsidP="00E36275">
            <w:pPr>
              <w:numPr>
                <w:ilvl w:val="1"/>
                <w:numId w:val="47"/>
              </w:numPr>
              <w:suppressAutoHyphens/>
              <w:overflowPunct/>
              <w:autoSpaceDE/>
              <w:autoSpaceDN/>
              <w:adjustRightInd/>
              <w:spacing w:before="0" w:after="0" w:line="240" w:lineRule="auto"/>
              <w:textAlignment w:val="auto"/>
              <w:rPr>
                <w:rFonts w:ascii="Times" w:eastAsia="Batang" w:hAnsi="Times" w:cs="Times"/>
                <w:lang w:val="en-GB" w:eastAsia="zh-CN"/>
              </w:rPr>
            </w:pPr>
            <w:r w:rsidRPr="00A10CD7">
              <w:rPr>
                <w:rFonts w:ascii="Times" w:eastAsia="Batang" w:hAnsi="Times" w:cs="Times"/>
                <w:lang w:val="en-GB" w:eastAsia="zh-CN"/>
              </w:rPr>
              <w:t xml:space="preserve">The component A is commonly applied to any </w:t>
            </w:r>
            <w:r w:rsidRPr="00A10CD7">
              <w:rPr>
                <w:rFonts w:ascii="Times" w:eastAsia="DengXian" w:hAnsi="Times" w:cs="Times"/>
                <w:lang w:eastAsia="zh-CN"/>
              </w:rPr>
              <w:t>incident/scattered angles at the scattering point</w:t>
            </w:r>
          </w:p>
          <w:p w14:paraId="492EC9AB" w14:textId="77777777" w:rsidR="00A10CD7" w:rsidRPr="00A10CD7" w:rsidRDefault="00A10CD7" w:rsidP="00E36275">
            <w:pPr>
              <w:numPr>
                <w:ilvl w:val="2"/>
                <w:numId w:val="47"/>
              </w:numPr>
              <w:suppressAutoHyphens/>
              <w:overflowPunct/>
              <w:autoSpaceDE/>
              <w:autoSpaceDN/>
              <w:adjustRightInd/>
              <w:spacing w:before="0" w:after="0" w:line="240" w:lineRule="auto"/>
              <w:textAlignment w:val="auto"/>
              <w:rPr>
                <w:rFonts w:ascii="Times" w:eastAsia="Batang" w:hAnsi="Times" w:cs="Times"/>
                <w:lang w:val="en-GB" w:eastAsia="zh-CN"/>
              </w:rPr>
            </w:pPr>
            <w:r w:rsidRPr="00A10CD7">
              <w:rPr>
                <w:rFonts w:ascii="Times" w:eastAsia="DengXian" w:hAnsi="Times" w:cs="Times"/>
                <w:lang w:val="en-GB" w:eastAsia="zh-CN"/>
              </w:rPr>
              <w:t>A is</w:t>
            </w:r>
            <w:r w:rsidRPr="00A10CD7">
              <w:rPr>
                <w:rFonts w:ascii="Times" w:eastAsia="Batang" w:hAnsi="Times" w:cs="Times"/>
                <w:lang w:val="en-GB" w:eastAsia="zh-CN"/>
              </w:rPr>
              <w:t xml:space="preserve"> [mean] RCS value. </w:t>
            </w:r>
            <w:r w:rsidRPr="00A10CD7">
              <w:rPr>
                <w:rFonts w:ascii="Times" w:eastAsia="DengXian" w:hAnsi="Times" w:cs="Times"/>
                <w:lang w:val="en-GB" w:eastAsia="zh-CN"/>
              </w:rPr>
              <w:t>FFS value(s) A</w:t>
            </w:r>
          </w:p>
          <w:p w14:paraId="22FB8721" w14:textId="77777777" w:rsidR="00A10CD7" w:rsidRPr="00A10CD7" w:rsidRDefault="00A10CD7" w:rsidP="00E36275">
            <w:pPr>
              <w:numPr>
                <w:ilvl w:val="3"/>
                <w:numId w:val="47"/>
              </w:numPr>
              <w:suppressAutoHyphens/>
              <w:overflowPunct/>
              <w:autoSpaceDE/>
              <w:autoSpaceDN/>
              <w:adjustRightInd/>
              <w:spacing w:before="0" w:after="0" w:line="240" w:lineRule="auto"/>
              <w:textAlignment w:val="auto"/>
              <w:rPr>
                <w:rFonts w:ascii="Times" w:eastAsia="Batang" w:hAnsi="Times" w:cs="Times"/>
                <w:lang w:val="en-GB" w:eastAsia="zh-CN"/>
              </w:rPr>
            </w:pPr>
            <w:r w:rsidRPr="00A10CD7">
              <w:rPr>
                <w:rFonts w:ascii="Times" w:eastAsia="DengXian" w:hAnsi="Times" w:cs="Times"/>
                <w:lang w:val="en-GB" w:eastAsia="zh-CN"/>
              </w:rPr>
              <w:t>Note</w:t>
            </w:r>
            <w:r w:rsidRPr="00A10CD7">
              <w:rPr>
                <w:rFonts w:ascii="Times" w:eastAsia="DengXian" w:hAnsi="Times" w:cs="Times"/>
                <w:lang w:eastAsia="zh-CN"/>
              </w:rPr>
              <w:t>: Mean RCS value is defined as the mean value of the distribution of RCS</w:t>
            </w:r>
          </w:p>
          <w:p w14:paraId="267BC6F2" w14:textId="77777777" w:rsidR="00A10CD7" w:rsidRPr="00A10CD7" w:rsidRDefault="00A10CD7" w:rsidP="00E36275">
            <w:pPr>
              <w:numPr>
                <w:ilvl w:val="1"/>
                <w:numId w:val="47"/>
              </w:numPr>
              <w:suppressAutoHyphens/>
              <w:overflowPunct/>
              <w:autoSpaceDE/>
              <w:autoSpaceDN/>
              <w:adjustRightInd/>
              <w:spacing w:before="0" w:after="0" w:line="240" w:lineRule="auto"/>
              <w:textAlignment w:val="auto"/>
              <w:rPr>
                <w:rFonts w:ascii="Times" w:eastAsia="Batang" w:hAnsi="Times" w:cs="Times"/>
                <w:lang w:eastAsia="zh-CN"/>
              </w:rPr>
            </w:pPr>
            <w:r w:rsidRPr="00A10CD7">
              <w:rPr>
                <w:rFonts w:ascii="Times" w:eastAsia="Batang" w:hAnsi="Times" w:cs="Times"/>
                <w:lang w:val="en-GB" w:eastAsia="zh-CN"/>
              </w:rPr>
              <w:t xml:space="preserve">The component B </w:t>
            </w:r>
          </w:p>
          <w:p w14:paraId="758BF01A" w14:textId="77777777" w:rsidR="00A10CD7" w:rsidRPr="00A10CD7" w:rsidRDefault="00A10CD7" w:rsidP="00E36275">
            <w:pPr>
              <w:numPr>
                <w:ilvl w:val="2"/>
                <w:numId w:val="47"/>
              </w:numPr>
              <w:suppressAutoHyphens/>
              <w:overflowPunct/>
              <w:autoSpaceDE/>
              <w:autoSpaceDN/>
              <w:adjustRightInd/>
              <w:spacing w:before="0" w:after="0" w:line="240" w:lineRule="auto"/>
              <w:textAlignment w:val="auto"/>
              <w:rPr>
                <w:rFonts w:ascii="Times" w:eastAsia="Batang" w:hAnsi="Times" w:cs="Times"/>
                <w:lang w:eastAsia="zh-CN"/>
              </w:rPr>
            </w:pPr>
            <w:r w:rsidRPr="00A10CD7">
              <w:rPr>
                <w:rFonts w:ascii="Times" w:eastAsia="Batang" w:hAnsi="Times" w:cs="Times"/>
                <w:lang w:eastAsia="zh-CN"/>
              </w:rPr>
              <w:t xml:space="preserve">B is </w:t>
            </w:r>
            <w:r w:rsidRPr="00A10CD7">
              <w:rPr>
                <w:rFonts w:ascii="Times" w:eastAsia="Batang" w:hAnsi="Times" w:cs="Times"/>
                <w:lang w:val="en-GB" w:eastAsia="zh-CN"/>
              </w:rPr>
              <w:t xml:space="preserve">generated by </w:t>
            </w:r>
            <w:r w:rsidRPr="00A10CD7">
              <w:rPr>
                <w:rFonts w:ascii="Times" w:eastAsia="Batang" w:hAnsi="Times" w:cs="Times"/>
                <w:lang w:eastAsia="zh-CN"/>
              </w:rPr>
              <w:t xml:space="preserve">[log-normal] distribution, the related [log-normal] distribution has mean </w:t>
            </w:r>
            <w:r w:rsidRPr="00A10CD7">
              <w:rPr>
                <w:rFonts w:eastAsia="Batang" w:cs="Times"/>
                <w:lang w:eastAsia="zh-CN"/>
              </w:rPr>
              <w:t>μ=1</w:t>
            </w:r>
            <w:r w:rsidRPr="00A10CD7">
              <w:rPr>
                <w:rFonts w:ascii="Times" w:eastAsia="Batang" w:hAnsi="Times" w:cs="Times"/>
                <w:lang w:eastAsia="zh-CN"/>
              </w:rPr>
              <w:t xml:space="preserve"> and variance </w:t>
            </w:r>
            <w:r w:rsidRPr="00A10CD7">
              <w:rPr>
                <w:rFonts w:eastAsia="Batang" w:cs="Times"/>
                <w:lang w:eastAsia="zh-CN"/>
              </w:rPr>
              <w:t>V</w:t>
            </w:r>
            <w:r w:rsidRPr="00A10CD7">
              <w:rPr>
                <w:rFonts w:ascii="Times" w:eastAsia="Batang" w:hAnsi="Times" w:cs="Times"/>
                <w:lang w:eastAsia="zh-CN"/>
              </w:rPr>
              <w:t xml:space="preserve">, FFS </w:t>
            </w:r>
            <w:r w:rsidRPr="00A10CD7">
              <w:rPr>
                <w:rFonts w:eastAsia="Batang" w:cs="Times"/>
                <w:lang w:eastAsia="zh-CN"/>
              </w:rPr>
              <w:t>σ</w:t>
            </w:r>
            <w:r w:rsidRPr="00A10CD7">
              <w:rPr>
                <w:rFonts w:eastAsia="Batang" w:cs="Times"/>
                <w:vertAlign w:val="superscript"/>
                <w:lang w:eastAsia="zh-CN"/>
              </w:rPr>
              <w:t>2</w:t>
            </w:r>
          </w:p>
          <w:p w14:paraId="14870C82" w14:textId="77777777" w:rsidR="00A10CD7" w:rsidRPr="00A10CD7" w:rsidRDefault="00A10CD7" w:rsidP="00E36275">
            <w:pPr>
              <w:numPr>
                <w:ilvl w:val="3"/>
                <w:numId w:val="47"/>
              </w:numPr>
              <w:suppressAutoHyphens/>
              <w:overflowPunct/>
              <w:autoSpaceDE/>
              <w:autoSpaceDN/>
              <w:adjustRightInd/>
              <w:spacing w:before="0" w:after="0" w:line="240" w:lineRule="auto"/>
              <w:textAlignment w:val="auto"/>
              <w:rPr>
                <w:rFonts w:ascii="Times" w:eastAsia="DengXian" w:hAnsi="Times" w:cs="Times"/>
                <w:lang w:eastAsia="zh-CN"/>
              </w:rPr>
            </w:pPr>
            <w:r w:rsidRPr="00A10CD7">
              <w:rPr>
                <w:rFonts w:ascii="Times" w:eastAsia="DengXian" w:hAnsi="Times" w:cs="Times"/>
                <w:lang w:eastAsia="zh-CN"/>
              </w:rPr>
              <w:t>B is separately generated for each direct/indirect path at the scattering point. FFS correlation dependent on the incident/scattered angles of the direct/indirect paths</w:t>
            </w:r>
          </w:p>
          <w:p w14:paraId="1BF7A2D5" w14:textId="77777777" w:rsidR="00A10CD7" w:rsidRPr="00A10CD7" w:rsidRDefault="00A10CD7" w:rsidP="00E36275">
            <w:pPr>
              <w:numPr>
                <w:ilvl w:val="1"/>
                <w:numId w:val="47"/>
              </w:numPr>
              <w:suppressAutoHyphens/>
              <w:overflowPunct/>
              <w:autoSpaceDE/>
              <w:autoSpaceDN/>
              <w:adjustRightInd/>
              <w:spacing w:before="0" w:after="0" w:line="240" w:lineRule="auto"/>
              <w:textAlignment w:val="auto"/>
              <w:rPr>
                <w:rFonts w:ascii="Times" w:eastAsia="DengXian" w:hAnsi="Times" w:cs="Times"/>
                <w:lang w:eastAsia="zh-CN"/>
              </w:rPr>
            </w:pPr>
            <w:r w:rsidRPr="00A10CD7">
              <w:rPr>
                <w:rFonts w:ascii="Times" w:eastAsia="DengXian" w:hAnsi="Times" w:cs="Times"/>
                <w:lang w:eastAsia="zh-CN"/>
              </w:rPr>
              <w:t>FFS whether/how power of all generated direct/indirect paths need to be normalized considering impact of RCS</w:t>
            </w:r>
          </w:p>
          <w:p w14:paraId="062E836C" w14:textId="77777777" w:rsidR="00A10CD7" w:rsidRPr="00A10CD7" w:rsidRDefault="00A10CD7" w:rsidP="00E36275">
            <w:pPr>
              <w:numPr>
                <w:ilvl w:val="0"/>
                <w:numId w:val="47"/>
              </w:numPr>
              <w:suppressAutoHyphens/>
              <w:overflowPunct/>
              <w:autoSpaceDE/>
              <w:autoSpaceDN/>
              <w:adjustRightInd/>
              <w:spacing w:before="0" w:after="0" w:line="240" w:lineRule="auto"/>
              <w:textAlignment w:val="auto"/>
              <w:rPr>
                <w:rFonts w:ascii="Times" w:eastAsia="Batang" w:hAnsi="Times" w:cs="Times"/>
                <w:lang w:val="en-GB" w:eastAsia="zh-CN"/>
              </w:rPr>
            </w:pPr>
            <w:r w:rsidRPr="00A10CD7">
              <w:rPr>
                <w:rFonts w:ascii="Times" w:eastAsia="DengXian" w:hAnsi="Times" w:cs="Times"/>
                <w:lang w:val="en-GB" w:eastAsia="zh-CN"/>
              </w:rPr>
              <w:t>Option 3: The RCS=A*B=A*B1*B2 of a scattering point can be generated by</w:t>
            </w:r>
          </w:p>
          <w:p w14:paraId="417488FF" w14:textId="77777777" w:rsidR="00A10CD7" w:rsidRPr="00A10CD7" w:rsidRDefault="00A10CD7" w:rsidP="00E36275">
            <w:pPr>
              <w:numPr>
                <w:ilvl w:val="1"/>
                <w:numId w:val="47"/>
              </w:numPr>
              <w:suppressAutoHyphens/>
              <w:overflowPunct/>
              <w:autoSpaceDE/>
              <w:autoSpaceDN/>
              <w:adjustRightInd/>
              <w:spacing w:before="0" w:after="0" w:line="240" w:lineRule="auto"/>
              <w:textAlignment w:val="auto"/>
              <w:rPr>
                <w:rFonts w:ascii="Times" w:eastAsia="Batang" w:hAnsi="Times" w:cs="Times"/>
                <w:lang w:val="en-GB" w:eastAsia="zh-CN"/>
              </w:rPr>
            </w:pPr>
            <w:r w:rsidRPr="00A10CD7">
              <w:rPr>
                <w:rFonts w:ascii="Times" w:eastAsia="Batang" w:hAnsi="Times" w:cs="Times"/>
                <w:lang w:val="en-GB" w:eastAsia="zh-CN"/>
              </w:rPr>
              <w:t xml:space="preserve">The component A is commonly applied to any </w:t>
            </w:r>
            <w:r w:rsidRPr="00A10CD7">
              <w:rPr>
                <w:rFonts w:ascii="Times" w:eastAsia="DengXian" w:hAnsi="Times" w:cs="Times"/>
                <w:lang w:eastAsia="zh-CN"/>
              </w:rPr>
              <w:t>incident/scattered angles at the scattering point</w:t>
            </w:r>
          </w:p>
          <w:p w14:paraId="2EB87268" w14:textId="77777777" w:rsidR="00A10CD7" w:rsidRPr="00A10CD7" w:rsidRDefault="00A10CD7" w:rsidP="00E36275">
            <w:pPr>
              <w:numPr>
                <w:ilvl w:val="2"/>
                <w:numId w:val="47"/>
              </w:numPr>
              <w:suppressAutoHyphens/>
              <w:overflowPunct/>
              <w:autoSpaceDE/>
              <w:autoSpaceDN/>
              <w:adjustRightInd/>
              <w:spacing w:before="0" w:after="0" w:line="240" w:lineRule="auto"/>
              <w:textAlignment w:val="auto"/>
              <w:rPr>
                <w:rFonts w:ascii="Times" w:eastAsia="Batang" w:hAnsi="Times" w:cs="Times"/>
                <w:lang w:val="en-GB" w:eastAsia="zh-CN"/>
              </w:rPr>
            </w:pPr>
            <w:r w:rsidRPr="00A10CD7">
              <w:rPr>
                <w:rFonts w:ascii="Times" w:eastAsia="DengXian" w:hAnsi="Times" w:cs="Times"/>
                <w:lang w:val="en-GB" w:eastAsia="zh-CN"/>
              </w:rPr>
              <w:t>FFS: A = 1 m</w:t>
            </w:r>
            <w:r w:rsidRPr="00A10CD7">
              <w:rPr>
                <w:rFonts w:ascii="Times" w:eastAsia="DengXian" w:hAnsi="Times" w:cs="Times"/>
                <w:vertAlign w:val="superscript"/>
                <w:lang w:val="en-GB" w:eastAsia="zh-CN"/>
              </w:rPr>
              <w:t>2</w:t>
            </w:r>
            <w:r w:rsidRPr="00A10CD7">
              <w:rPr>
                <w:rFonts w:ascii="Times" w:eastAsia="DengXian" w:hAnsi="Times" w:cs="Times"/>
                <w:lang w:val="en-GB" w:eastAsia="zh-CN"/>
              </w:rPr>
              <w:t xml:space="preserve"> or </w:t>
            </w:r>
            <w:r w:rsidRPr="00A10CD7">
              <w:rPr>
                <w:rFonts w:ascii="Times" w:eastAsia="Batang" w:hAnsi="Times" w:cs="Times"/>
                <w:lang w:val="en-GB" w:eastAsia="zh-CN"/>
              </w:rPr>
              <w:t>[mean] RCS value</w:t>
            </w:r>
          </w:p>
          <w:p w14:paraId="7509DC77" w14:textId="77777777" w:rsidR="00A10CD7" w:rsidRPr="00A10CD7" w:rsidRDefault="00A10CD7" w:rsidP="00E36275">
            <w:pPr>
              <w:numPr>
                <w:ilvl w:val="3"/>
                <w:numId w:val="47"/>
              </w:numPr>
              <w:suppressAutoHyphens/>
              <w:overflowPunct/>
              <w:autoSpaceDE/>
              <w:autoSpaceDN/>
              <w:adjustRightInd/>
              <w:spacing w:before="0" w:after="0" w:line="240" w:lineRule="auto"/>
              <w:textAlignment w:val="auto"/>
              <w:rPr>
                <w:rFonts w:ascii="Times" w:eastAsia="Batang" w:hAnsi="Times" w:cs="Times"/>
                <w:lang w:val="en-GB" w:eastAsia="zh-CN"/>
              </w:rPr>
            </w:pPr>
            <w:r w:rsidRPr="00A10CD7">
              <w:rPr>
                <w:rFonts w:ascii="Times" w:eastAsia="DengXian" w:hAnsi="Times" w:cs="Times"/>
                <w:lang w:val="en-GB" w:eastAsia="zh-CN"/>
              </w:rPr>
              <w:t>Note</w:t>
            </w:r>
            <w:r w:rsidRPr="00A10CD7">
              <w:rPr>
                <w:rFonts w:ascii="Times" w:eastAsia="DengXian" w:hAnsi="Times" w:cs="Times"/>
                <w:lang w:eastAsia="zh-CN"/>
              </w:rPr>
              <w:t>: Mean RCS value is defined as the mean value of the distribution of RCS</w:t>
            </w:r>
          </w:p>
          <w:p w14:paraId="165BB586" w14:textId="77777777" w:rsidR="00A10CD7" w:rsidRPr="00A10CD7" w:rsidRDefault="00A10CD7" w:rsidP="00E36275">
            <w:pPr>
              <w:numPr>
                <w:ilvl w:val="1"/>
                <w:numId w:val="47"/>
              </w:numPr>
              <w:suppressAutoHyphens/>
              <w:overflowPunct/>
              <w:autoSpaceDE/>
              <w:autoSpaceDN/>
              <w:adjustRightInd/>
              <w:spacing w:before="0" w:after="0" w:line="240" w:lineRule="auto"/>
              <w:textAlignment w:val="auto"/>
              <w:rPr>
                <w:rFonts w:ascii="Times" w:eastAsia="Batang" w:hAnsi="Times" w:cs="Times"/>
                <w:lang w:eastAsia="zh-CN"/>
              </w:rPr>
            </w:pPr>
            <w:r w:rsidRPr="00A10CD7">
              <w:rPr>
                <w:rFonts w:ascii="Times" w:eastAsia="Batang" w:hAnsi="Times" w:cs="Times"/>
                <w:lang w:val="en-GB" w:eastAsia="zh-CN"/>
              </w:rPr>
              <w:t>The component B is further split into B1, B2, i.e., B=B1*B2</w:t>
            </w:r>
          </w:p>
          <w:p w14:paraId="574F858F" w14:textId="77777777" w:rsidR="00A10CD7" w:rsidRPr="00A10CD7" w:rsidRDefault="00A10CD7" w:rsidP="00E36275">
            <w:pPr>
              <w:numPr>
                <w:ilvl w:val="2"/>
                <w:numId w:val="47"/>
              </w:numPr>
              <w:suppressAutoHyphens/>
              <w:overflowPunct/>
              <w:autoSpaceDE/>
              <w:autoSpaceDN/>
              <w:adjustRightInd/>
              <w:spacing w:before="0" w:after="0" w:line="240" w:lineRule="auto"/>
              <w:textAlignment w:val="auto"/>
              <w:rPr>
                <w:rFonts w:ascii="Times" w:eastAsia="Batang" w:hAnsi="Times" w:cs="Times"/>
                <w:lang w:eastAsia="zh-CN"/>
              </w:rPr>
            </w:pPr>
            <w:r w:rsidRPr="00A10CD7">
              <w:rPr>
                <w:rFonts w:ascii="Times" w:eastAsia="Batang" w:hAnsi="Times" w:cs="Times"/>
                <w:lang w:eastAsia="zh-CN"/>
              </w:rPr>
              <w:t xml:space="preserve">B1 is </w:t>
            </w:r>
            <w:r w:rsidRPr="00A10CD7">
              <w:rPr>
                <w:rFonts w:ascii="Times" w:eastAsia="Batang" w:hAnsi="Times" w:cs="Times"/>
                <w:lang w:val="en-GB" w:eastAsia="zh-CN"/>
              </w:rPr>
              <w:t>deterministic based on incident/scattered angles</w:t>
            </w:r>
          </w:p>
          <w:p w14:paraId="20C39B6A" w14:textId="77777777" w:rsidR="00A10CD7" w:rsidRPr="00A10CD7" w:rsidRDefault="00A10CD7" w:rsidP="00E36275">
            <w:pPr>
              <w:numPr>
                <w:ilvl w:val="3"/>
                <w:numId w:val="47"/>
              </w:numPr>
              <w:suppressAutoHyphens/>
              <w:overflowPunct/>
              <w:autoSpaceDE/>
              <w:autoSpaceDN/>
              <w:adjustRightInd/>
              <w:spacing w:before="0" w:after="0" w:line="240" w:lineRule="auto"/>
              <w:textAlignment w:val="auto"/>
              <w:rPr>
                <w:rFonts w:ascii="Times" w:eastAsia="Batang" w:hAnsi="Times" w:cs="Times"/>
                <w:lang w:eastAsia="zh-CN"/>
              </w:rPr>
            </w:pPr>
            <w:r w:rsidRPr="00A10CD7">
              <w:rPr>
                <w:rFonts w:ascii="Times" w:eastAsia="DengXian" w:hAnsi="Times" w:cs="Times"/>
                <w:lang w:val="en-GB" w:eastAsia="zh-CN"/>
              </w:rPr>
              <w:t>FFS: B1 is defined by a function or by a table</w:t>
            </w:r>
          </w:p>
          <w:p w14:paraId="0B2DEA88" w14:textId="77777777" w:rsidR="00A10CD7" w:rsidRPr="00A10CD7" w:rsidRDefault="00A10CD7" w:rsidP="00E36275">
            <w:pPr>
              <w:numPr>
                <w:ilvl w:val="2"/>
                <w:numId w:val="47"/>
              </w:numPr>
              <w:suppressAutoHyphens/>
              <w:overflowPunct/>
              <w:autoSpaceDE/>
              <w:autoSpaceDN/>
              <w:adjustRightInd/>
              <w:spacing w:before="0" w:after="0" w:line="240" w:lineRule="auto"/>
              <w:textAlignment w:val="auto"/>
              <w:rPr>
                <w:rFonts w:ascii="Times" w:eastAsia="Batang" w:hAnsi="Times" w:cs="Times"/>
                <w:lang w:eastAsia="zh-CN"/>
              </w:rPr>
            </w:pPr>
            <w:r w:rsidRPr="00A10CD7">
              <w:rPr>
                <w:rFonts w:ascii="Times" w:eastAsia="Batang" w:hAnsi="Times" w:cs="Times"/>
                <w:lang w:eastAsia="zh-CN"/>
              </w:rPr>
              <w:t xml:space="preserve">B2 is </w:t>
            </w:r>
            <w:r w:rsidRPr="00A10CD7">
              <w:rPr>
                <w:rFonts w:ascii="Times" w:eastAsia="Batang" w:hAnsi="Times" w:cs="Times"/>
                <w:lang w:val="en-GB" w:eastAsia="zh-CN"/>
              </w:rPr>
              <w:t xml:space="preserve">generated by </w:t>
            </w:r>
            <w:r w:rsidRPr="00A10CD7">
              <w:rPr>
                <w:rFonts w:ascii="Times" w:eastAsia="Batang" w:hAnsi="Times" w:cs="Times"/>
                <w:lang w:eastAsia="zh-CN"/>
              </w:rPr>
              <w:t xml:space="preserve">[log-normal] distribution, the related [log-normal] distribution has mean </w:t>
            </w:r>
            <w:r w:rsidRPr="00A10CD7">
              <w:rPr>
                <w:rFonts w:eastAsia="Batang" w:cs="Times"/>
                <w:lang w:eastAsia="zh-CN"/>
              </w:rPr>
              <w:t>μ=1</w:t>
            </w:r>
            <w:r w:rsidRPr="00A10CD7">
              <w:rPr>
                <w:rFonts w:ascii="Times" w:eastAsia="Batang" w:hAnsi="Times" w:cs="Times"/>
                <w:lang w:eastAsia="zh-CN"/>
              </w:rPr>
              <w:t xml:space="preserve"> and variance </w:t>
            </w:r>
            <w:r w:rsidRPr="00A10CD7">
              <w:rPr>
                <w:rFonts w:eastAsia="Batang" w:cs="Times"/>
                <w:lang w:eastAsia="zh-CN"/>
              </w:rPr>
              <w:t>V</w:t>
            </w:r>
            <w:r w:rsidRPr="00A10CD7">
              <w:rPr>
                <w:rFonts w:ascii="Times" w:eastAsia="Batang" w:hAnsi="Times" w:cs="Times"/>
                <w:lang w:eastAsia="zh-CN"/>
              </w:rPr>
              <w:t xml:space="preserve">, FFS </w:t>
            </w:r>
            <w:r w:rsidRPr="00A10CD7">
              <w:rPr>
                <w:rFonts w:eastAsia="Batang" w:cs="Times"/>
                <w:lang w:eastAsia="zh-CN"/>
              </w:rPr>
              <w:t>σ</w:t>
            </w:r>
            <w:r w:rsidRPr="00A10CD7">
              <w:rPr>
                <w:rFonts w:eastAsia="Batang" w:cs="Times"/>
                <w:vertAlign w:val="superscript"/>
                <w:lang w:eastAsia="zh-CN"/>
              </w:rPr>
              <w:t>2</w:t>
            </w:r>
          </w:p>
          <w:p w14:paraId="7B8B1FA5" w14:textId="77777777" w:rsidR="00A10CD7" w:rsidRPr="00A10CD7" w:rsidRDefault="00A10CD7" w:rsidP="00E36275">
            <w:pPr>
              <w:numPr>
                <w:ilvl w:val="3"/>
                <w:numId w:val="47"/>
              </w:numPr>
              <w:suppressAutoHyphens/>
              <w:overflowPunct/>
              <w:autoSpaceDE/>
              <w:autoSpaceDN/>
              <w:adjustRightInd/>
              <w:spacing w:before="0" w:after="0" w:line="240" w:lineRule="auto"/>
              <w:textAlignment w:val="auto"/>
              <w:rPr>
                <w:rFonts w:ascii="Times" w:eastAsia="DengXian" w:hAnsi="Times" w:cs="Times"/>
                <w:lang w:eastAsia="zh-CN"/>
              </w:rPr>
            </w:pPr>
            <w:r w:rsidRPr="00A10CD7">
              <w:rPr>
                <w:rFonts w:ascii="Times" w:eastAsia="DengXian" w:hAnsi="Times" w:cs="Times"/>
                <w:lang w:eastAsia="zh-CN"/>
              </w:rPr>
              <w:t>B2 is separately generated for each direct/indirect path at the scattering point. FFS correlation dependent on the incident/scattered angles of the direct/indirect paths</w:t>
            </w:r>
          </w:p>
          <w:p w14:paraId="2349FEA5" w14:textId="77777777" w:rsidR="00A10CD7" w:rsidRPr="00A10CD7" w:rsidRDefault="00A10CD7" w:rsidP="00E36275">
            <w:pPr>
              <w:numPr>
                <w:ilvl w:val="1"/>
                <w:numId w:val="47"/>
              </w:numPr>
              <w:suppressAutoHyphens/>
              <w:overflowPunct/>
              <w:autoSpaceDE/>
              <w:autoSpaceDN/>
              <w:adjustRightInd/>
              <w:spacing w:before="0" w:after="0" w:line="240" w:lineRule="auto"/>
              <w:textAlignment w:val="auto"/>
              <w:rPr>
                <w:rFonts w:ascii="Times" w:eastAsia="DengXian" w:hAnsi="Times" w:cs="Times"/>
                <w:lang w:eastAsia="zh-CN"/>
              </w:rPr>
            </w:pPr>
            <w:r w:rsidRPr="00A10CD7">
              <w:rPr>
                <w:rFonts w:ascii="Times" w:eastAsia="DengXian" w:hAnsi="Times" w:cs="Times"/>
                <w:lang w:eastAsia="zh-CN"/>
              </w:rPr>
              <w:t>FFS whether/how power of all generated direct/indirect paths need to be normalized considering impact of RCS</w:t>
            </w:r>
          </w:p>
          <w:p w14:paraId="359E51E1" w14:textId="77777777" w:rsidR="005862BB" w:rsidRDefault="005862BB" w:rsidP="00E36275">
            <w:pPr>
              <w:spacing w:before="0" w:after="0" w:line="240" w:lineRule="auto"/>
              <w:rPr>
                <w:highlight w:val="yellow"/>
                <w:lang w:eastAsia="x-none"/>
              </w:rPr>
            </w:pPr>
          </w:p>
          <w:p w14:paraId="303B8E5C" w14:textId="77777777" w:rsidR="00E36275" w:rsidRPr="00E4585D" w:rsidRDefault="00E36275" w:rsidP="00E36275">
            <w:pPr>
              <w:spacing w:before="0" w:after="0" w:line="240" w:lineRule="auto"/>
              <w:rPr>
                <w:highlight w:val="green"/>
              </w:rPr>
            </w:pPr>
            <w:r w:rsidRPr="00E4585D">
              <w:rPr>
                <w:highlight w:val="green"/>
              </w:rPr>
              <w:t>Agreement</w:t>
            </w:r>
          </w:p>
          <w:p w14:paraId="15B8071F" w14:textId="77777777" w:rsidR="00E36275" w:rsidRPr="00B53793" w:rsidRDefault="00E36275" w:rsidP="00E36275">
            <w:pPr>
              <w:suppressAutoHyphens/>
              <w:spacing w:before="0" w:after="0" w:line="240" w:lineRule="auto"/>
              <w:rPr>
                <w:rFonts w:cs="Times"/>
                <w:lang w:eastAsia="zh-CN"/>
              </w:rPr>
            </w:pPr>
            <w:r w:rsidRPr="00B53793">
              <w:rPr>
                <w:rFonts w:eastAsia="DengXian" w:cs="Times"/>
                <w:lang w:eastAsia="zh-CN"/>
              </w:rPr>
              <w:t>RCS Option 3 is selected to model RCS of UAV with single scattering point for monostatic</w:t>
            </w:r>
          </w:p>
          <w:p w14:paraId="4FF5F6B2" w14:textId="77777777" w:rsidR="00E36275" w:rsidRPr="00B53793" w:rsidRDefault="00E36275" w:rsidP="00E36275">
            <w:pPr>
              <w:numPr>
                <w:ilvl w:val="1"/>
                <w:numId w:val="47"/>
              </w:numPr>
              <w:suppressAutoHyphens/>
              <w:overflowPunct/>
              <w:autoSpaceDE/>
              <w:autoSpaceDN/>
              <w:adjustRightInd/>
              <w:spacing w:before="0" w:after="0" w:line="240" w:lineRule="auto"/>
              <w:textAlignment w:val="auto"/>
              <w:rPr>
                <w:rFonts w:cs="Times"/>
                <w:lang w:eastAsia="zh-CN"/>
              </w:rPr>
            </w:pPr>
            <w:r w:rsidRPr="00B53793">
              <w:rPr>
                <w:rFonts w:eastAsia="DengXian" w:cs="Times"/>
                <w:lang w:eastAsia="zh-CN"/>
              </w:rPr>
              <w:t>B2 of UAV is modelled using log-normal distribution for monostatic</w:t>
            </w:r>
          </w:p>
          <w:p w14:paraId="2A05DA9D" w14:textId="77777777" w:rsidR="00E36275" w:rsidRPr="00B53793" w:rsidRDefault="00E36275" w:rsidP="00E36275">
            <w:pPr>
              <w:numPr>
                <w:ilvl w:val="1"/>
                <w:numId w:val="47"/>
              </w:numPr>
              <w:suppressAutoHyphens/>
              <w:overflowPunct/>
              <w:autoSpaceDE/>
              <w:autoSpaceDN/>
              <w:adjustRightInd/>
              <w:spacing w:before="0" w:after="0" w:line="240" w:lineRule="auto"/>
              <w:textAlignment w:val="auto"/>
              <w:rPr>
                <w:rFonts w:cs="Times"/>
                <w:lang w:eastAsia="zh-CN"/>
              </w:rPr>
            </w:pPr>
            <w:r w:rsidRPr="00B53793">
              <w:rPr>
                <w:rFonts w:eastAsia="DengXian" w:cs="Times"/>
                <w:lang w:eastAsia="zh-CN"/>
              </w:rPr>
              <w:t>Different mean RCS values can be supported for UAV due to different size, shape, frequency, etc.</w:t>
            </w:r>
          </w:p>
          <w:p w14:paraId="3DA08B9B" w14:textId="77777777" w:rsidR="00E36275" w:rsidRPr="00B53793" w:rsidRDefault="00E36275" w:rsidP="00E36275">
            <w:pPr>
              <w:numPr>
                <w:ilvl w:val="1"/>
                <w:numId w:val="47"/>
              </w:numPr>
              <w:suppressAutoHyphens/>
              <w:overflowPunct/>
              <w:autoSpaceDE/>
              <w:autoSpaceDN/>
              <w:adjustRightInd/>
              <w:spacing w:before="0" w:after="0" w:line="240" w:lineRule="auto"/>
              <w:textAlignment w:val="auto"/>
              <w:rPr>
                <w:rFonts w:cs="Times"/>
                <w:u w:val="single"/>
                <w:lang w:eastAsia="zh-CN"/>
              </w:rPr>
            </w:pPr>
            <w:r w:rsidRPr="00B53793">
              <w:rPr>
                <w:rFonts w:eastAsia="DengXian" w:cs="Times"/>
                <w:lang w:eastAsia="zh-CN"/>
              </w:rPr>
              <w:t>For UAV of small size (option 2 for UAV size in UAV parameters table)</w:t>
            </w:r>
          </w:p>
          <w:p w14:paraId="53189997" w14:textId="77777777" w:rsidR="00E36275" w:rsidRPr="00B53793" w:rsidRDefault="00E36275" w:rsidP="00E36275">
            <w:pPr>
              <w:numPr>
                <w:ilvl w:val="2"/>
                <w:numId w:val="47"/>
              </w:numPr>
              <w:suppressAutoHyphens/>
              <w:overflowPunct/>
              <w:autoSpaceDE/>
              <w:autoSpaceDN/>
              <w:adjustRightInd/>
              <w:spacing w:before="0" w:after="0" w:line="240" w:lineRule="auto"/>
              <w:textAlignment w:val="auto"/>
              <w:rPr>
                <w:rFonts w:cs="Times"/>
                <w:u w:val="single"/>
                <w:lang w:eastAsia="zh-CN"/>
              </w:rPr>
            </w:pPr>
            <w:r w:rsidRPr="00B53793">
              <w:rPr>
                <w:rFonts w:eastAsia="DengXian" w:cs="Times"/>
                <w:lang w:eastAsia="zh-CN"/>
              </w:rPr>
              <w:t>B1=1</w:t>
            </w:r>
          </w:p>
          <w:p w14:paraId="71C91F5A" w14:textId="77777777" w:rsidR="00E36275" w:rsidRPr="00B53793" w:rsidRDefault="00E36275" w:rsidP="00E36275">
            <w:pPr>
              <w:numPr>
                <w:ilvl w:val="2"/>
                <w:numId w:val="47"/>
              </w:numPr>
              <w:suppressAutoHyphens/>
              <w:overflowPunct/>
              <w:autoSpaceDE/>
              <w:autoSpaceDN/>
              <w:adjustRightInd/>
              <w:spacing w:before="0" w:after="0" w:line="240" w:lineRule="auto"/>
              <w:textAlignment w:val="auto"/>
              <w:rPr>
                <w:rFonts w:cs="Times"/>
                <w:u w:val="single"/>
                <w:lang w:eastAsia="zh-CN"/>
              </w:rPr>
            </w:pPr>
            <w:r w:rsidRPr="00B53793">
              <w:rPr>
                <w:rFonts w:eastAsia="DengXian" w:cs="Times"/>
                <w:lang w:eastAsia="zh-CN"/>
              </w:rPr>
              <w:t>A is</w:t>
            </w:r>
            <w:r w:rsidRPr="00B53793">
              <w:rPr>
                <w:rFonts w:cs="Times"/>
                <w:lang w:eastAsia="zh-CN"/>
              </w:rPr>
              <w:t xml:space="preserve"> mean RCS value</w:t>
            </w:r>
          </w:p>
          <w:p w14:paraId="4BC4B64E" w14:textId="77777777" w:rsidR="00E36275" w:rsidRPr="00B53793" w:rsidRDefault="00E36275" w:rsidP="00E36275">
            <w:pPr>
              <w:numPr>
                <w:ilvl w:val="1"/>
                <w:numId w:val="47"/>
              </w:numPr>
              <w:suppressAutoHyphens/>
              <w:overflowPunct/>
              <w:autoSpaceDE/>
              <w:autoSpaceDN/>
              <w:adjustRightInd/>
              <w:spacing w:before="0" w:after="0" w:line="240" w:lineRule="auto"/>
              <w:textAlignment w:val="auto"/>
              <w:rPr>
                <w:rFonts w:cs="Times"/>
                <w:lang w:eastAsia="zh-CN"/>
              </w:rPr>
            </w:pPr>
            <w:r w:rsidRPr="00B53793">
              <w:rPr>
                <w:rFonts w:eastAsia="DengXian" w:cs="Times"/>
                <w:lang w:eastAsia="zh-CN"/>
              </w:rPr>
              <w:t>For UAV of large size (option 1 for UAV size in UAV parameters table)</w:t>
            </w:r>
          </w:p>
          <w:p w14:paraId="5492BCDB" w14:textId="77777777" w:rsidR="00E36275" w:rsidRPr="00B53793" w:rsidRDefault="00E36275" w:rsidP="00E36275">
            <w:pPr>
              <w:numPr>
                <w:ilvl w:val="2"/>
                <w:numId w:val="47"/>
              </w:numPr>
              <w:suppressAutoHyphens/>
              <w:overflowPunct/>
              <w:autoSpaceDE/>
              <w:autoSpaceDN/>
              <w:adjustRightInd/>
              <w:spacing w:before="0" w:after="0" w:line="240" w:lineRule="auto"/>
              <w:textAlignment w:val="auto"/>
              <w:rPr>
                <w:rFonts w:cs="Times"/>
                <w:u w:val="single"/>
                <w:lang w:eastAsia="zh-CN"/>
              </w:rPr>
            </w:pPr>
            <w:r w:rsidRPr="00B53793">
              <w:rPr>
                <w:rFonts w:eastAsia="DengXian" w:cs="Times"/>
                <w:lang w:eastAsia="zh-CN"/>
              </w:rPr>
              <w:t xml:space="preserve">B1 have dependency on </w:t>
            </w:r>
            <w:r w:rsidRPr="00B53793">
              <w:rPr>
                <w:rFonts w:cs="Times"/>
                <w:lang w:eastAsia="zh-CN"/>
              </w:rPr>
              <w:t>incident/scattered angles</w:t>
            </w:r>
          </w:p>
          <w:p w14:paraId="4B6A783E" w14:textId="7D3A74A9" w:rsidR="00E36275" w:rsidRPr="00E36275" w:rsidRDefault="00E36275" w:rsidP="00E36275">
            <w:pPr>
              <w:numPr>
                <w:ilvl w:val="2"/>
                <w:numId w:val="47"/>
              </w:numPr>
              <w:suppressAutoHyphens/>
              <w:overflowPunct/>
              <w:autoSpaceDE/>
              <w:autoSpaceDN/>
              <w:adjustRightInd/>
              <w:spacing w:before="0" w:after="0" w:line="240" w:lineRule="auto"/>
              <w:textAlignment w:val="auto"/>
              <w:rPr>
                <w:rFonts w:cs="Times"/>
                <w:u w:val="single"/>
                <w:lang w:eastAsia="zh-CN"/>
              </w:rPr>
            </w:pPr>
            <w:r w:rsidRPr="00B53793">
              <w:rPr>
                <w:rFonts w:eastAsia="DengXian" w:cs="Times"/>
                <w:lang w:eastAsia="zh-CN"/>
              </w:rPr>
              <w:t>A is</w:t>
            </w:r>
            <w:r w:rsidRPr="00B53793">
              <w:rPr>
                <w:rFonts w:cs="Times"/>
                <w:lang w:eastAsia="zh-CN"/>
              </w:rPr>
              <w:t xml:space="preserve"> mean RCS value</w:t>
            </w:r>
          </w:p>
        </w:tc>
      </w:tr>
    </w:tbl>
    <w:p w14:paraId="11BAF2B8" w14:textId="77777777" w:rsidR="005862BB" w:rsidRPr="005862BB" w:rsidRDefault="005862BB" w:rsidP="005862BB">
      <w:pPr>
        <w:rPr>
          <w:highlight w:val="yellow"/>
          <w:lang w:val="en-GB" w:eastAsia="x-none"/>
        </w:rPr>
      </w:pPr>
    </w:p>
    <w:p w14:paraId="31101263" w14:textId="2CDC49BA" w:rsidR="00EF0CE8" w:rsidRDefault="00A477CC" w:rsidP="00EF0CE8">
      <w:pPr>
        <w:jc w:val="both"/>
        <w:rPr>
          <w:iCs/>
          <w:lang w:eastAsia="zh-CN"/>
        </w:rPr>
      </w:pPr>
      <w:r>
        <w:rPr>
          <w:iCs/>
          <w:lang w:eastAsia="zh-CN"/>
        </w:rPr>
        <w:t>In our understanding, Option 3 is general enough to cover all targets which are considered in RAN1 discussions</w:t>
      </w:r>
      <w:r w:rsidR="003F3D40">
        <w:rPr>
          <w:iCs/>
          <w:lang w:eastAsia="zh-CN"/>
        </w:rPr>
        <w:t>.</w:t>
      </w:r>
      <w:r>
        <w:rPr>
          <w:iCs/>
          <w:lang w:eastAsia="zh-CN"/>
        </w:rPr>
        <w:t xml:space="preserve"> </w:t>
      </w:r>
    </w:p>
    <w:p w14:paraId="11B5FB7B" w14:textId="37924610" w:rsidR="00E06EB5" w:rsidRPr="00CF4E45" w:rsidRDefault="00A97CC5" w:rsidP="00CF4E45">
      <w:pPr>
        <w:pStyle w:val="Heading3"/>
      </w:pPr>
      <w:r w:rsidRPr="00CF4E45">
        <w:lastRenderedPageBreak/>
        <w:t xml:space="preserve">RCS </w:t>
      </w:r>
      <w:r w:rsidR="00CF4E45" w:rsidRPr="00CF4E45">
        <w:t xml:space="preserve">of </w:t>
      </w:r>
      <w:r w:rsidR="009F187D">
        <w:t xml:space="preserve">a </w:t>
      </w:r>
      <w:r w:rsidR="00CF4E45" w:rsidRPr="00CF4E45">
        <w:t>Car</w:t>
      </w:r>
    </w:p>
    <w:p w14:paraId="3902779B" w14:textId="336E9DE7" w:rsidR="00CF4E45" w:rsidRDefault="00DA5275" w:rsidP="00E06EB5">
      <w:pPr>
        <w:jc w:val="both"/>
        <w:rPr>
          <w:iCs/>
          <w:lang w:eastAsia="zh-CN"/>
        </w:rPr>
      </w:pPr>
      <w:r w:rsidRPr="00DA5275">
        <w:rPr>
          <w:iCs/>
          <w:lang w:eastAsia="zh-CN"/>
        </w:rPr>
        <w:t>In</w:t>
      </w:r>
      <w:r>
        <w:rPr>
          <w:iCs/>
          <w:lang w:eastAsia="zh-CN"/>
        </w:rPr>
        <w:t xml:space="preserve"> this section, RCS measurement for a simple car model </w:t>
      </w:r>
      <w:r w:rsidR="0042151D">
        <w:rPr>
          <w:iCs/>
          <w:lang w:eastAsia="zh-CN"/>
        </w:rPr>
        <w:t>are presented.</w:t>
      </w:r>
    </w:p>
    <w:p w14:paraId="677EF325" w14:textId="58CF6C68" w:rsidR="0015731A" w:rsidRDefault="00876BD1" w:rsidP="00E06EB5">
      <w:pPr>
        <w:jc w:val="both"/>
        <w:rPr>
          <w:iCs/>
          <w:lang w:eastAsia="zh-CN"/>
        </w:rPr>
      </w:pPr>
      <w:r>
        <w:rPr>
          <w:iCs/>
          <w:lang w:eastAsia="zh-CN"/>
        </w:rPr>
        <w:t>First, m</w:t>
      </w:r>
      <w:r w:rsidR="0015731A">
        <w:rPr>
          <w:iCs/>
          <w:lang w:eastAsia="zh-CN"/>
        </w:rPr>
        <w:t xml:space="preserve">onostatic RCS of a simple car model is discussed in this subsection. The </w:t>
      </w:r>
      <w:r w:rsidR="005F07FE">
        <w:rPr>
          <w:iCs/>
          <w:lang w:eastAsia="zh-CN"/>
        </w:rPr>
        <w:t xml:space="preserve">electromagnetic wave modeling was performed using MATLAB Antenna Toolbox, which accepts the 3D </w:t>
      </w:r>
      <w:r w:rsidR="006E401D">
        <w:rPr>
          <w:iCs/>
          <w:lang w:eastAsia="zh-CN"/>
        </w:rPr>
        <w:t xml:space="preserve">mesh </w:t>
      </w:r>
      <w:r w:rsidR="005F07FE">
        <w:rPr>
          <w:iCs/>
          <w:lang w:eastAsia="zh-CN"/>
        </w:rPr>
        <w:t>models of objects</w:t>
      </w:r>
      <w:r w:rsidR="006E401D">
        <w:rPr>
          <w:iCs/>
          <w:lang w:eastAsia="zh-CN"/>
        </w:rPr>
        <w:t xml:space="preserve"> composed from, e.g., polygons. The p</w:t>
      </w:r>
      <w:r w:rsidR="001A44CD">
        <w:rPr>
          <w:iCs/>
          <w:lang w:eastAsia="zh-CN"/>
        </w:rPr>
        <w:t>olygon sizes need to be smaller than the wavelength of the evaluated frequency range.</w:t>
      </w:r>
      <w:r w:rsidR="00115892">
        <w:rPr>
          <w:iCs/>
          <w:lang w:eastAsia="zh-CN"/>
        </w:rPr>
        <w:t xml:space="preserve"> The monostatic RCS is evaluated for 10 GHz carrier frequency.</w:t>
      </w:r>
    </w:p>
    <w:p w14:paraId="1EDB40D1" w14:textId="195F64CD" w:rsidR="00D7734B" w:rsidRPr="00DA5275" w:rsidRDefault="00D7734B" w:rsidP="00E06EB5">
      <w:pPr>
        <w:jc w:val="both"/>
        <w:rPr>
          <w:iCs/>
          <w:lang w:eastAsia="zh-CN"/>
        </w:rPr>
      </w:pPr>
      <w:r>
        <w:rPr>
          <w:iCs/>
          <w:lang w:eastAsia="zh-CN"/>
        </w:rPr>
        <w:t xml:space="preserve">The car 3D model is presented in </w:t>
      </w:r>
      <w:r>
        <w:rPr>
          <w:iCs/>
          <w:lang w:eastAsia="zh-CN"/>
        </w:rPr>
        <w:fldChar w:fldCharType="begin"/>
      </w:r>
      <w:r>
        <w:rPr>
          <w:iCs/>
          <w:lang w:eastAsia="zh-CN"/>
        </w:rPr>
        <w:instrText xml:space="preserve"> REF _Ref178945743 \h </w:instrText>
      </w:r>
      <w:r>
        <w:rPr>
          <w:iCs/>
          <w:lang w:eastAsia="zh-CN"/>
        </w:rPr>
      </w:r>
      <w:r>
        <w:rPr>
          <w:iCs/>
          <w:lang w:eastAsia="zh-CN"/>
        </w:rPr>
        <w:fldChar w:fldCharType="separate"/>
      </w:r>
      <w:r w:rsidR="007472E3">
        <w:t xml:space="preserve">Figure </w:t>
      </w:r>
      <w:r w:rsidR="007472E3">
        <w:rPr>
          <w:noProof/>
        </w:rPr>
        <w:t>1</w:t>
      </w:r>
      <w:r>
        <w:rPr>
          <w:iCs/>
          <w:lang w:eastAsia="zh-CN"/>
        </w:rPr>
        <w:fldChar w:fldCharType="end"/>
      </w:r>
      <w:r>
        <w:rPr>
          <w:iCs/>
          <w:lang w:eastAsia="zh-CN"/>
        </w:rPr>
        <w:t xml:space="preserve">. The car dimensions are </w:t>
      </w:r>
      <w:r w:rsidR="00455E0D">
        <w:rPr>
          <w:iCs/>
          <w:lang w:eastAsia="zh-CN"/>
        </w:rPr>
        <w:t>4</w:t>
      </w:r>
      <w:r w:rsidR="00A961A2">
        <w:rPr>
          <w:iCs/>
          <w:lang w:eastAsia="zh-CN"/>
        </w:rPr>
        <w:t xml:space="preserve">m </w:t>
      </w:r>
      <w:r w:rsidR="00455E0D">
        <w:rPr>
          <w:iCs/>
          <w:lang w:eastAsia="zh-CN"/>
        </w:rPr>
        <w:t xml:space="preserve">x </w:t>
      </w:r>
      <w:r w:rsidR="00A961A2">
        <w:rPr>
          <w:iCs/>
          <w:lang w:eastAsia="zh-CN"/>
        </w:rPr>
        <w:t xml:space="preserve">1.6m x </w:t>
      </w:r>
      <w:r w:rsidR="008979BE" w:rsidRPr="008979BE">
        <w:rPr>
          <w:iCs/>
          <w:lang w:eastAsia="zh-CN"/>
        </w:rPr>
        <w:t>1.2</w:t>
      </w:r>
      <w:r w:rsidR="00153130">
        <w:rPr>
          <w:iCs/>
          <w:lang w:eastAsia="zh-CN"/>
        </w:rPr>
        <w:t>5</w:t>
      </w:r>
      <w:r w:rsidR="00A961A2">
        <w:rPr>
          <w:iCs/>
          <w:lang w:eastAsia="zh-CN"/>
        </w:rPr>
        <w:t>m</w:t>
      </w:r>
      <w:r w:rsidR="004841D5">
        <w:rPr>
          <w:iCs/>
          <w:lang w:eastAsia="zh-CN"/>
        </w:rPr>
        <w:t>. The car material is assumed to be metal.</w:t>
      </w:r>
      <w:r w:rsidR="00793FBE">
        <w:rPr>
          <w:iCs/>
          <w:lang w:eastAsia="zh-CN"/>
        </w:rPr>
        <w:t xml:space="preserve"> The monostatic RCS of the modelled car is presented in </w:t>
      </w:r>
      <w:r w:rsidR="00793FBE">
        <w:rPr>
          <w:iCs/>
          <w:lang w:eastAsia="zh-CN"/>
        </w:rPr>
        <w:fldChar w:fldCharType="begin"/>
      </w:r>
      <w:r w:rsidR="00793FBE">
        <w:rPr>
          <w:iCs/>
          <w:lang w:eastAsia="zh-CN"/>
        </w:rPr>
        <w:instrText xml:space="preserve"> REF _Ref178949444 \h </w:instrText>
      </w:r>
      <w:r w:rsidR="00793FBE">
        <w:rPr>
          <w:iCs/>
          <w:lang w:eastAsia="zh-CN"/>
        </w:rPr>
      </w:r>
      <w:r w:rsidR="00793FBE">
        <w:rPr>
          <w:iCs/>
          <w:lang w:eastAsia="zh-CN"/>
        </w:rPr>
        <w:fldChar w:fldCharType="separate"/>
      </w:r>
      <w:r w:rsidR="007472E3">
        <w:t xml:space="preserve">Figure </w:t>
      </w:r>
      <w:r w:rsidR="007472E3">
        <w:rPr>
          <w:noProof/>
        </w:rPr>
        <w:t>2</w:t>
      </w:r>
      <w:r w:rsidR="00793FBE">
        <w:rPr>
          <w:iCs/>
          <w:lang w:eastAsia="zh-CN"/>
        </w:rPr>
        <w:fldChar w:fldCharType="end"/>
      </w:r>
      <w:r w:rsidR="00793FBE">
        <w:rPr>
          <w:iCs/>
          <w:lang w:eastAsia="zh-CN"/>
        </w:rPr>
        <w:t xml:space="preserve"> and </w:t>
      </w:r>
      <w:r w:rsidR="00793FBE">
        <w:rPr>
          <w:iCs/>
          <w:lang w:eastAsia="zh-CN"/>
        </w:rPr>
        <w:fldChar w:fldCharType="begin"/>
      </w:r>
      <w:r w:rsidR="00793FBE">
        <w:rPr>
          <w:iCs/>
          <w:lang w:eastAsia="zh-CN"/>
        </w:rPr>
        <w:instrText xml:space="preserve"> REF _Ref178949438 \h </w:instrText>
      </w:r>
      <w:r w:rsidR="00793FBE">
        <w:rPr>
          <w:iCs/>
          <w:lang w:eastAsia="zh-CN"/>
        </w:rPr>
      </w:r>
      <w:r w:rsidR="00793FBE">
        <w:rPr>
          <w:iCs/>
          <w:lang w:eastAsia="zh-CN"/>
        </w:rPr>
        <w:fldChar w:fldCharType="separate"/>
      </w:r>
      <w:r w:rsidR="007472E3">
        <w:t xml:space="preserve">Table </w:t>
      </w:r>
      <w:r w:rsidR="007472E3">
        <w:rPr>
          <w:noProof/>
        </w:rPr>
        <w:t>1</w:t>
      </w:r>
      <w:r w:rsidR="00793FBE">
        <w:rPr>
          <w:iCs/>
          <w:lang w:eastAsia="zh-CN"/>
        </w:rPr>
        <w:fldChar w:fldCharType="end"/>
      </w:r>
      <w:r w:rsidR="00793FBE">
        <w:rPr>
          <w:iCs/>
          <w:lang w:eastAsia="zh-CN"/>
        </w:rPr>
        <w:t>.</w:t>
      </w:r>
    </w:p>
    <w:p w14:paraId="05F81791" w14:textId="31A9E48E" w:rsidR="00EF0CE8" w:rsidRDefault="005322E4" w:rsidP="00176082">
      <w:pPr>
        <w:jc w:val="center"/>
        <w:rPr>
          <w:i/>
          <w:lang w:eastAsia="zh-CN"/>
        </w:rPr>
      </w:pPr>
      <w:r>
        <w:rPr>
          <w:noProof/>
        </w:rPr>
        <w:drawing>
          <wp:inline distT="0" distB="0" distL="0" distR="0" wp14:anchorId="5DB1E8B0" wp14:editId="5B8D7453">
            <wp:extent cx="3860800" cy="2657881"/>
            <wp:effectExtent l="0" t="0" r="6350" b="9525"/>
            <wp:docPr id="11990464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046464" name=""/>
                    <pic:cNvPicPr/>
                  </pic:nvPicPr>
                  <pic:blipFill>
                    <a:blip r:embed="rId12"/>
                    <a:stretch>
                      <a:fillRect/>
                    </a:stretch>
                  </pic:blipFill>
                  <pic:spPr>
                    <a:xfrm>
                      <a:off x="0" y="0"/>
                      <a:ext cx="3862988" cy="2659387"/>
                    </a:xfrm>
                    <a:prstGeom prst="rect">
                      <a:avLst/>
                    </a:prstGeom>
                  </pic:spPr>
                </pic:pic>
              </a:graphicData>
            </a:graphic>
          </wp:inline>
        </w:drawing>
      </w:r>
    </w:p>
    <w:p w14:paraId="28CDD3CD" w14:textId="0AE50ABC" w:rsidR="00C569D4" w:rsidRDefault="00C569D4" w:rsidP="00C569D4">
      <w:pPr>
        <w:pStyle w:val="Caption"/>
        <w:jc w:val="center"/>
      </w:pPr>
      <w:bookmarkStart w:id="5" w:name="_Ref178945743"/>
      <w:r>
        <w:t xml:space="preserve">Figure </w:t>
      </w:r>
      <w:r>
        <w:fldChar w:fldCharType="begin"/>
      </w:r>
      <w:r>
        <w:instrText xml:space="preserve"> SEQ Figure \* ARABIC </w:instrText>
      </w:r>
      <w:r>
        <w:fldChar w:fldCharType="separate"/>
      </w:r>
      <w:r w:rsidR="007472E3">
        <w:rPr>
          <w:noProof/>
        </w:rPr>
        <w:t>1</w:t>
      </w:r>
      <w:r>
        <w:rPr>
          <w:noProof/>
        </w:rPr>
        <w:fldChar w:fldCharType="end"/>
      </w:r>
      <w:bookmarkEnd w:id="5"/>
      <w:r>
        <w:t>. Car model used for RCS evaluation.</w:t>
      </w:r>
    </w:p>
    <w:p w14:paraId="04BE12AC" w14:textId="77777777" w:rsidR="00C569D4" w:rsidRDefault="00C569D4" w:rsidP="00176082">
      <w:pPr>
        <w:jc w:val="center"/>
        <w:rPr>
          <w:i/>
          <w:lang w:eastAsia="zh-CN"/>
        </w:rPr>
      </w:pPr>
    </w:p>
    <w:tbl>
      <w:tblPr>
        <w:tblStyle w:val="TableGrid"/>
        <w:tblW w:w="0" w:type="auto"/>
        <w:tblInd w:w="-7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48"/>
        <w:gridCol w:w="5349"/>
      </w:tblGrid>
      <w:tr w:rsidR="00031398" w14:paraId="1C6685BB" w14:textId="77777777" w:rsidTr="00031398">
        <w:tc>
          <w:tcPr>
            <w:tcW w:w="5523" w:type="dxa"/>
          </w:tcPr>
          <w:p w14:paraId="1A89FC72" w14:textId="4D6A5C3E" w:rsidR="00EB3A18" w:rsidRPr="00DC584C" w:rsidRDefault="00605DF8" w:rsidP="005A2CEF">
            <w:pPr>
              <w:spacing w:before="0" w:after="120" w:line="240" w:lineRule="auto"/>
              <w:jc w:val="left"/>
              <w:rPr>
                <w:lang w:eastAsia="x-none"/>
              </w:rPr>
            </w:pPr>
            <w:r w:rsidRPr="00605DF8">
              <w:rPr>
                <w:noProof/>
                <w:lang w:eastAsia="x-none"/>
              </w:rPr>
              <w:drawing>
                <wp:inline distT="0" distB="0" distL="0" distR="0" wp14:anchorId="43E296C3" wp14:editId="5721411D">
                  <wp:extent cx="3661819" cy="2743200"/>
                  <wp:effectExtent l="0" t="0" r="0" b="0"/>
                  <wp:docPr id="16147970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61819" cy="2743200"/>
                          </a:xfrm>
                          <a:prstGeom prst="rect">
                            <a:avLst/>
                          </a:prstGeom>
                          <a:noFill/>
                          <a:ln>
                            <a:noFill/>
                          </a:ln>
                        </pic:spPr>
                      </pic:pic>
                    </a:graphicData>
                  </a:graphic>
                </wp:inline>
              </w:drawing>
            </w:r>
          </w:p>
        </w:tc>
        <w:tc>
          <w:tcPr>
            <w:tcW w:w="5164" w:type="dxa"/>
          </w:tcPr>
          <w:p w14:paraId="3AA66467" w14:textId="4957AB88" w:rsidR="00EB3A18" w:rsidRDefault="00B85EA0" w:rsidP="005A2CEF">
            <w:pPr>
              <w:spacing w:before="0" w:after="120" w:line="240" w:lineRule="auto"/>
              <w:rPr>
                <w:lang w:val="en-GB" w:eastAsia="x-none"/>
              </w:rPr>
            </w:pPr>
            <w:r w:rsidRPr="00B85EA0">
              <w:rPr>
                <w:noProof/>
                <w:lang w:val="en-GB" w:eastAsia="x-none"/>
              </w:rPr>
              <w:drawing>
                <wp:inline distT="0" distB="0" distL="0" distR="0" wp14:anchorId="795E3E36" wp14:editId="473E88BC">
                  <wp:extent cx="3661819" cy="2743200"/>
                  <wp:effectExtent l="0" t="0" r="0" b="0"/>
                  <wp:docPr id="45474975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61819" cy="2743200"/>
                          </a:xfrm>
                          <a:prstGeom prst="rect">
                            <a:avLst/>
                          </a:prstGeom>
                          <a:noFill/>
                          <a:ln>
                            <a:noFill/>
                          </a:ln>
                        </pic:spPr>
                      </pic:pic>
                    </a:graphicData>
                  </a:graphic>
                </wp:inline>
              </w:drawing>
            </w:r>
          </w:p>
        </w:tc>
      </w:tr>
      <w:tr w:rsidR="00031398" w14:paraId="38D57E39" w14:textId="77777777" w:rsidTr="00031398">
        <w:tc>
          <w:tcPr>
            <w:tcW w:w="5523" w:type="dxa"/>
          </w:tcPr>
          <w:p w14:paraId="24252742" w14:textId="4AA07D65" w:rsidR="00EB3A18" w:rsidRDefault="00B85EA0" w:rsidP="005A2CEF">
            <w:pPr>
              <w:spacing w:before="0" w:after="120" w:line="240" w:lineRule="auto"/>
              <w:jc w:val="left"/>
              <w:rPr>
                <w:lang w:val="en-GB" w:eastAsia="x-none"/>
              </w:rPr>
            </w:pPr>
            <w:r w:rsidRPr="00B85EA0">
              <w:rPr>
                <w:noProof/>
                <w:lang w:val="en-GB" w:eastAsia="x-none"/>
              </w:rPr>
              <w:lastRenderedPageBreak/>
              <w:drawing>
                <wp:inline distT="0" distB="0" distL="0" distR="0" wp14:anchorId="5F40F04D" wp14:editId="7197943E">
                  <wp:extent cx="3661819" cy="2743200"/>
                  <wp:effectExtent l="0" t="0" r="0" b="0"/>
                  <wp:docPr id="74798839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61819" cy="2743200"/>
                          </a:xfrm>
                          <a:prstGeom prst="rect">
                            <a:avLst/>
                          </a:prstGeom>
                          <a:noFill/>
                          <a:ln>
                            <a:noFill/>
                          </a:ln>
                        </pic:spPr>
                      </pic:pic>
                    </a:graphicData>
                  </a:graphic>
                </wp:inline>
              </w:drawing>
            </w:r>
          </w:p>
        </w:tc>
        <w:tc>
          <w:tcPr>
            <w:tcW w:w="5164" w:type="dxa"/>
          </w:tcPr>
          <w:p w14:paraId="405FDE07" w14:textId="476DFF0A" w:rsidR="00EB3A18" w:rsidRDefault="00605DF8" w:rsidP="005A2CEF">
            <w:pPr>
              <w:spacing w:before="0" w:after="120" w:line="240" w:lineRule="auto"/>
              <w:rPr>
                <w:lang w:val="en-GB" w:eastAsia="x-none"/>
              </w:rPr>
            </w:pPr>
            <w:r w:rsidRPr="00605DF8">
              <w:rPr>
                <w:noProof/>
                <w:lang w:val="en-GB" w:eastAsia="x-none"/>
              </w:rPr>
              <w:drawing>
                <wp:inline distT="0" distB="0" distL="0" distR="0" wp14:anchorId="588B85BD" wp14:editId="1C09012F">
                  <wp:extent cx="3661819" cy="2743200"/>
                  <wp:effectExtent l="0" t="0" r="0" b="0"/>
                  <wp:docPr id="178302685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61819" cy="2743200"/>
                          </a:xfrm>
                          <a:prstGeom prst="rect">
                            <a:avLst/>
                          </a:prstGeom>
                          <a:noFill/>
                          <a:ln>
                            <a:noFill/>
                          </a:ln>
                        </pic:spPr>
                      </pic:pic>
                    </a:graphicData>
                  </a:graphic>
                </wp:inline>
              </w:drawing>
            </w:r>
          </w:p>
        </w:tc>
      </w:tr>
    </w:tbl>
    <w:p w14:paraId="18C1850C" w14:textId="2A044814" w:rsidR="00CB1030" w:rsidRDefault="00CB1030" w:rsidP="00CB1030">
      <w:pPr>
        <w:pStyle w:val="Caption"/>
        <w:jc w:val="center"/>
      </w:pPr>
      <w:bookmarkStart w:id="6" w:name="_Ref178949444"/>
      <w:r>
        <w:t xml:space="preserve">Figure </w:t>
      </w:r>
      <w:r>
        <w:fldChar w:fldCharType="begin"/>
      </w:r>
      <w:r>
        <w:instrText xml:space="preserve"> SEQ Figure \* ARABIC </w:instrText>
      </w:r>
      <w:r>
        <w:fldChar w:fldCharType="separate"/>
      </w:r>
      <w:r w:rsidR="007472E3">
        <w:rPr>
          <w:noProof/>
        </w:rPr>
        <w:t>2</w:t>
      </w:r>
      <w:r>
        <w:rPr>
          <w:noProof/>
        </w:rPr>
        <w:fldChar w:fldCharType="end"/>
      </w:r>
      <w:bookmarkEnd w:id="6"/>
      <w:r>
        <w:t xml:space="preserve">. Monostatic RCS of a car model </w:t>
      </w:r>
      <w:r w:rsidR="00215E92">
        <w:t xml:space="preserve">@ </w:t>
      </w:r>
      <w:r w:rsidR="00EA7F02">
        <w:t>10</w:t>
      </w:r>
      <w:r w:rsidR="00215E92">
        <w:t xml:space="preserve"> GHz</w:t>
      </w:r>
      <w:r>
        <w:t>.</w:t>
      </w:r>
    </w:p>
    <w:p w14:paraId="5ED952DC" w14:textId="77777777" w:rsidR="00031398" w:rsidRDefault="00031398" w:rsidP="002301F0">
      <w:pPr>
        <w:jc w:val="both"/>
        <w:rPr>
          <w:iCs/>
          <w:lang w:eastAsia="zh-CN"/>
        </w:rPr>
      </w:pPr>
    </w:p>
    <w:p w14:paraId="0BA90693" w14:textId="454B1F2F" w:rsidR="00031398" w:rsidRPr="00420E91" w:rsidRDefault="00031398" w:rsidP="00031398">
      <w:pPr>
        <w:pStyle w:val="Caption"/>
      </w:pPr>
      <w:bookmarkStart w:id="7" w:name="_Ref178949438"/>
      <w:r>
        <w:t xml:space="preserve">Table </w:t>
      </w:r>
      <w:r>
        <w:fldChar w:fldCharType="begin"/>
      </w:r>
      <w:r>
        <w:instrText xml:space="preserve"> SEQ Table \* ARABIC </w:instrText>
      </w:r>
      <w:r>
        <w:fldChar w:fldCharType="separate"/>
      </w:r>
      <w:r w:rsidR="007472E3">
        <w:rPr>
          <w:noProof/>
        </w:rPr>
        <w:t>1</w:t>
      </w:r>
      <w:r>
        <w:fldChar w:fldCharType="end"/>
      </w:r>
      <w:bookmarkEnd w:id="7"/>
      <w:r>
        <w:t>. Mean monostatic RCS for a car model at 10 GHz</w:t>
      </w:r>
    </w:p>
    <w:tbl>
      <w:tblPr>
        <w:tblStyle w:val="TableGrid"/>
        <w:tblW w:w="0" w:type="auto"/>
        <w:tblLook w:val="04A0" w:firstRow="1" w:lastRow="0" w:firstColumn="1" w:lastColumn="0" w:noHBand="0" w:noVBand="1"/>
      </w:tblPr>
      <w:tblGrid>
        <w:gridCol w:w="1992"/>
        <w:gridCol w:w="1992"/>
        <w:gridCol w:w="1992"/>
        <w:gridCol w:w="1993"/>
        <w:gridCol w:w="1993"/>
      </w:tblGrid>
      <w:tr w:rsidR="00031398" w14:paraId="5F865F8A" w14:textId="77777777" w:rsidTr="005A2CEF">
        <w:tc>
          <w:tcPr>
            <w:tcW w:w="1992" w:type="dxa"/>
          </w:tcPr>
          <w:p w14:paraId="6E6DFEE8" w14:textId="77777777" w:rsidR="00031398" w:rsidRDefault="00031398" w:rsidP="005A2CEF">
            <w:pPr>
              <w:spacing w:before="0" w:after="0" w:line="240" w:lineRule="auto"/>
              <w:rPr>
                <w:lang w:eastAsia="x-none"/>
              </w:rPr>
            </w:pPr>
            <w:r>
              <w:rPr>
                <w:lang w:eastAsia="x-none"/>
              </w:rPr>
              <w:t>Polarization</w:t>
            </w:r>
          </w:p>
        </w:tc>
        <w:tc>
          <w:tcPr>
            <w:tcW w:w="1992" w:type="dxa"/>
          </w:tcPr>
          <w:p w14:paraId="0CD8EB64" w14:textId="77777777" w:rsidR="00031398" w:rsidRDefault="00031398" w:rsidP="005A2CEF">
            <w:pPr>
              <w:spacing w:before="0" w:after="0" w:line="240" w:lineRule="auto"/>
              <w:rPr>
                <w:lang w:eastAsia="x-none"/>
              </w:rPr>
            </w:pPr>
            <w:r>
              <w:rPr>
                <w:lang w:eastAsia="x-none"/>
              </w:rPr>
              <w:t>VV</w:t>
            </w:r>
          </w:p>
        </w:tc>
        <w:tc>
          <w:tcPr>
            <w:tcW w:w="1992" w:type="dxa"/>
          </w:tcPr>
          <w:p w14:paraId="78CB1E63" w14:textId="77777777" w:rsidR="00031398" w:rsidRDefault="00031398" w:rsidP="005A2CEF">
            <w:pPr>
              <w:spacing w:before="0" w:after="0" w:line="240" w:lineRule="auto"/>
              <w:rPr>
                <w:lang w:eastAsia="x-none"/>
              </w:rPr>
            </w:pPr>
            <w:r>
              <w:rPr>
                <w:lang w:eastAsia="x-none"/>
              </w:rPr>
              <w:t>VH</w:t>
            </w:r>
          </w:p>
        </w:tc>
        <w:tc>
          <w:tcPr>
            <w:tcW w:w="1993" w:type="dxa"/>
          </w:tcPr>
          <w:p w14:paraId="2359AB9C" w14:textId="77777777" w:rsidR="00031398" w:rsidRDefault="00031398" w:rsidP="005A2CEF">
            <w:pPr>
              <w:spacing w:before="0" w:after="0" w:line="240" w:lineRule="auto"/>
              <w:rPr>
                <w:lang w:eastAsia="x-none"/>
              </w:rPr>
            </w:pPr>
            <w:r>
              <w:rPr>
                <w:lang w:eastAsia="x-none"/>
              </w:rPr>
              <w:t>HV</w:t>
            </w:r>
          </w:p>
        </w:tc>
        <w:tc>
          <w:tcPr>
            <w:tcW w:w="1993" w:type="dxa"/>
          </w:tcPr>
          <w:p w14:paraId="42194C06" w14:textId="77777777" w:rsidR="00031398" w:rsidRDefault="00031398" w:rsidP="005A2CEF">
            <w:pPr>
              <w:spacing w:before="0" w:after="0" w:line="240" w:lineRule="auto"/>
              <w:rPr>
                <w:lang w:eastAsia="x-none"/>
              </w:rPr>
            </w:pPr>
            <w:r>
              <w:rPr>
                <w:lang w:eastAsia="x-none"/>
              </w:rPr>
              <w:t>HH</w:t>
            </w:r>
          </w:p>
        </w:tc>
      </w:tr>
      <w:tr w:rsidR="00031398" w14:paraId="0E1E5BFF" w14:textId="77777777" w:rsidTr="005A2CEF">
        <w:tc>
          <w:tcPr>
            <w:tcW w:w="1992" w:type="dxa"/>
          </w:tcPr>
          <w:p w14:paraId="410C1769" w14:textId="77777777" w:rsidR="00031398" w:rsidRDefault="00031398" w:rsidP="005A2CEF">
            <w:pPr>
              <w:spacing w:before="0" w:after="0" w:line="240" w:lineRule="auto"/>
              <w:rPr>
                <w:lang w:eastAsia="x-none"/>
              </w:rPr>
            </w:pPr>
            <w:r>
              <w:rPr>
                <w:lang w:eastAsia="x-none"/>
              </w:rPr>
              <w:t>Mean RCS, dBsm</w:t>
            </w:r>
          </w:p>
        </w:tc>
        <w:tc>
          <w:tcPr>
            <w:tcW w:w="1992" w:type="dxa"/>
          </w:tcPr>
          <w:p w14:paraId="07EAEEAA" w14:textId="6BFA1D13" w:rsidR="00031398" w:rsidRDefault="007864B0" w:rsidP="005A2CEF">
            <w:pPr>
              <w:spacing w:before="0" w:after="0" w:line="240" w:lineRule="auto"/>
              <w:rPr>
                <w:lang w:eastAsia="x-none"/>
              </w:rPr>
            </w:pPr>
            <w:r w:rsidRPr="007864B0">
              <w:rPr>
                <w:lang w:eastAsia="x-none"/>
              </w:rPr>
              <w:t>-2.09</w:t>
            </w:r>
          </w:p>
        </w:tc>
        <w:tc>
          <w:tcPr>
            <w:tcW w:w="1992" w:type="dxa"/>
          </w:tcPr>
          <w:p w14:paraId="5AD2A93A" w14:textId="59FB0CC3" w:rsidR="00031398" w:rsidRDefault="00700B00" w:rsidP="005A2CEF">
            <w:pPr>
              <w:spacing w:before="0" w:after="0" w:line="240" w:lineRule="auto"/>
              <w:rPr>
                <w:lang w:eastAsia="x-none"/>
              </w:rPr>
            </w:pPr>
            <w:r w:rsidRPr="007864B0">
              <w:rPr>
                <w:lang w:eastAsia="x-none"/>
              </w:rPr>
              <w:t>-31.90</w:t>
            </w:r>
          </w:p>
        </w:tc>
        <w:tc>
          <w:tcPr>
            <w:tcW w:w="1993" w:type="dxa"/>
          </w:tcPr>
          <w:p w14:paraId="5EB2FC1F" w14:textId="7638E6EA" w:rsidR="00031398" w:rsidRDefault="00700B00" w:rsidP="005A2CEF">
            <w:pPr>
              <w:spacing w:before="0" w:after="0" w:line="240" w:lineRule="auto"/>
              <w:rPr>
                <w:lang w:eastAsia="x-none"/>
              </w:rPr>
            </w:pPr>
            <w:r w:rsidRPr="007864B0">
              <w:rPr>
                <w:lang w:eastAsia="x-none"/>
              </w:rPr>
              <w:t>-30.3</w:t>
            </w:r>
            <w:r>
              <w:rPr>
                <w:lang w:eastAsia="x-none"/>
              </w:rPr>
              <w:t>8</w:t>
            </w:r>
          </w:p>
        </w:tc>
        <w:tc>
          <w:tcPr>
            <w:tcW w:w="1993" w:type="dxa"/>
          </w:tcPr>
          <w:p w14:paraId="137F1A3D" w14:textId="3D302260" w:rsidR="00031398" w:rsidRDefault="007864B0" w:rsidP="005A2CEF">
            <w:pPr>
              <w:spacing w:before="0" w:after="0" w:line="240" w:lineRule="auto"/>
              <w:rPr>
                <w:lang w:eastAsia="x-none"/>
              </w:rPr>
            </w:pPr>
            <w:r w:rsidRPr="007864B0">
              <w:rPr>
                <w:lang w:eastAsia="x-none"/>
              </w:rPr>
              <w:t>-2.0</w:t>
            </w:r>
            <w:r w:rsidR="00700B00">
              <w:rPr>
                <w:lang w:eastAsia="x-none"/>
              </w:rPr>
              <w:t>8</w:t>
            </w:r>
          </w:p>
        </w:tc>
      </w:tr>
    </w:tbl>
    <w:p w14:paraId="6475862B" w14:textId="77777777" w:rsidR="00031398" w:rsidRDefault="00031398" w:rsidP="002301F0">
      <w:pPr>
        <w:jc w:val="both"/>
        <w:rPr>
          <w:iCs/>
          <w:lang w:eastAsia="zh-CN"/>
        </w:rPr>
      </w:pPr>
    </w:p>
    <w:p w14:paraId="3DD569AD" w14:textId="4940A136" w:rsidR="00CB1030" w:rsidRDefault="0023366B" w:rsidP="002301F0">
      <w:pPr>
        <w:jc w:val="both"/>
        <w:rPr>
          <w:iCs/>
          <w:lang w:eastAsia="zh-CN"/>
        </w:rPr>
      </w:pPr>
      <w:r>
        <w:rPr>
          <w:iCs/>
          <w:lang w:eastAsia="zh-CN"/>
        </w:rPr>
        <w:t xml:space="preserve">The bistatic RCS is a function of both transmit </w:t>
      </w:r>
      <w:r w:rsidR="00CB0A4B">
        <w:rPr>
          <w:iCs/>
          <w:lang w:eastAsia="zh-CN"/>
        </w:rPr>
        <w:t xml:space="preserve">(incident) </w:t>
      </w:r>
      <w:r>
        <w:rPr>
          <w:iCs/>
          <w:lang w:eastAsia="zh-CN"/>
        </w:rPr>
        <w:t xml:space="preserve">and receive </w:t>
      </w:r>
      <w:r w:rsidR="00CB0A4B">
        <w:rPr>
          <w:iCs/>
          <w:lang w:eastAsia="zh-CN"/>
        </w:rPr>
        <w:t xml:space="preserve">(outgoing) </w:t>
      </w:r>
      <w:r>
        <w:rPr>
          <w:iCs/>
          <w:lang w:eastAsia="zh-CN"/>
        </w:rPr>
        <w:t>angles.</w:t>
      </w:r>
      <w:r w:rsidR="002301F0">
        <w:rPr>
          <w:iCs/>
          <w:lang w:eastAsia="zh-CN"/>
        </w:rPr>
        <w:t xml:space="preserve"> For a given pair of azimuth and elevation angles the output RCS is the pattern for all possible receive azimuth and elevation angles, </w:t>
      </w:r>
      <w:r w:rsidR="00EF7923">
        <w:rPr>
          <w:iCs/>
          <w:lang w:eastAsia="zh-CN"/>
        </w:rPr>
        <w:t xml:space="preserve">that </w:t>
      </w:r>
      <w:r w:rsidR="002301F0">
        <w:rPr>
          <w:iCs/>
          <w:lang w:eastAsia="zh-CN"/>
        </w:rPr>
        <w:t>is difficult to represent.</w:t>
      </w:r>
      <w:r w:rsidR="000E4B64">
        <w:rPr>
          <w:iCs/>
          <w:lang w:eastAsia="zh-CN"/>
        </w:rPr>
        <w:t xml:space="preserve"> In that sense, for bistatic RCS, only a few transmit angles are evaluated </w:t>
      </w:r>
      <w:r w:rsidR="00C12A01">
        <w:rPr>
          <w:iCs/>
          <w:lang w:eastAsia="zh-CN"/>
        </w:rPr>
        <w:t>while the receive angles are swept in full range.</w:t>
      </w:r>
    </w:p>
    <w:p w14:paraId="3EB92E7C" w14:textId="256ACCE8" w:rsidR="00C56421" w:rsidRDefault="00C56421" w:rsidP="00C56421">
      <w:pPr>
        <w:pStyle w:val="ListParagraph"/>
        <w:numPr>
          <w:ilvl w:val="1"/>
          <w:numId w:val="37"/>
        </w:numPr>
        <w:jc w:val="both"/>
        <w:rPr>
          <w:iCs/>
          <w:lang w:eastAsia="zh-CN"/>
        </w:rPr>
      </w:pPr>
      <w:r>
        <w:rPr>
          <w:iCs/>
          <w:lang w:eastAsia="zh-CN"/>
        </w:rPr>
        <w:t>Azimuth angles 0, 90</w:t>
      </w:r>
    </w:p>
    <w:p w14:paraId="1563C466" w14:textId="7D1AE05E" w:rsidR="00C56421" w:rsidRDefault="00C56421" w:rsidP="00C56421">
      <w:pPr>
        <w:pStyle w:val="ListParagraph"/>
        <w:numPr>
          <w:ilvl w:val="1"/>
          <w:numId w:val="37"/>
        </w:numPr>
        <w:jc w:val="both"/>
        <w:rPr>
          <w:iCs/>
          <w:lang w:eastAsia="zh-CN"/>
        </w:rPr>
      </w:pPr>
      <w:r>
        <w:rPr>
          <w:iCs/>
          <w:lang w:eastAsia="zh-CN"/>
        </w:rPr>
        <w:t>Elevation angles 0, 90, 180</w:t>
      </w:r>
    </w:p>
    <w:p w14:paraId="02D3DD59" w14:textId="3BB4C3EA" w:rsidR="00B82164" w:rsidRPr="00B82164" w:rsidRDefault="00B82164" w:rsidP="00B82164">
      <w:pPr>
        <w:jc w:val="both"/>
        <w:rPr>
          <w:iCs/>
          <w:lang w:eastAsia="zh-CN"/>
        </w:rPr>
      </w:pPr>
      <w:r>
        <w:rPr>
          <w:iCs/>
          <w:lang w:eastAsia="zh-CN"/>
        </w:rPr>
        <w:t xml:space="preserve">In </w:t>
      </w:r>
      <w:r>
        <w:rPr>
          <w:iCs/>
          <w:lang w:eastAsia="zh-CN"/>
        </w:rPr>
        <w:fldChar w:fldCharType="begin"/>
      </w:r>
      <w:r>
        <w:rPr>
          <w:iCs/>
          <w:lang w:eastAsia="zh-CN"/>
        </w:rPr>
        <w:instrText xml:space="preserve"> REF _Ref178948579 \h </w:instrText>
      </w:r>
      <w:r>
        <w:rPr>
          <w:iCs/>
          <w:lang w:eastAsia="zh-CN"/>
        </w:rPr>
      </w:r>
      <w:r>
        <w:rPr>
          <w:iCs/>
          <w:lang w:eastAsia="zh-CN"/>
        </w:rPr>
        <w:fldChar w:fldCharType="separate"/>
      </w:r>
      <w:r w:rsidR="007472E3">
        <w:t xml:space="preserve">Figure </w:t>
      </w:r>
      <w:r w:rsidR="007472E3">
        <w:rPr>
          <w:noProof/>
        </w:rPr>
        <w:t>3</w:t>
      </w:r>
      <w:r>
        <w:rPr>
          <w:iCs/>
          <w:lang w:eastAsia="zh-CN"/>
        </w:rPr>
        <w:fldChar w:fldCharType="end"/>
      </w:r>
      <w:r>
        <w:rPr>
          <w:iCs/>
          <w:lang w:eastAsia="zh-CN"/>
        </w:rPr>
        <w:t xml:space="preserve">, the bistatic RCS of a car for </w:t>
      </w:r>
      <w:r w:rsidR="002713F8">
        <w:rPr>
          <w:iCs/>
          <w:lang w:eastAsia="zh-CN"/>
        </w:rPr>
        <w:t>selected incident angles for HH polarization are illustrated.</w:t>
      </w:r>
    </w:p>
    <w:tbl>
      <w:tblPr>
        <w:tblStyle w:val="TableGrid"/>
        <w:tblW w:w="11387" w:type="dxa"/>
        <w:tblInd w:w="-6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69"/>
        <w:gridCol w:w="3769"/>
        <w:gridCol w:w="3849"/>
      </w:tblGrid>
      <w:tr w:rsidR="001F0E53" w14:paraId="1A265093" w14:textId="77777777" w:rsidTr="002713F8">
        <w:trPr>
          <w:trHeight w:val="2994"/>
        </w:trPr>
        <w:tc>
          <w:tcPr>
            <w:tcW w:w="3574" w:type="dxa"/>
          </w:tcPr>
          <w:p w14:paraId="54018155" w14:textId="15E871E5" w:rsidR="00EE734B" w:rsidRDefault="00671BAC" w:rsidP="00D72BC5">
            <w:pPr>
              <w:spacing w:before="0" w:after="0" w:line="240" w:lineRule="auto"/>
              <w:jc w:val="left"/>
              <w:rPr>
                <w:iCs/>
                <w:lang w:eastAsia="zh-CN"/>
              </w:rPr>
            </w:pPr>
            <w:r w:rsidRPr="00671BAC">
              <w:rPr>
                <w:iCs/>
                <w:noProof/>
                <w:lang w:eastAsia="zh-CN"/>
              </w:rPr>
              <w:drawing>
                <wp:inline distT="0" distB="0" distL="0" distR="0" wp14:anchorId="497C19DE" wp14:editId="2F8DE2DB">
                  <wp:extent cx="2256692" cy="1828596"/>
                  <wp:effectExtent l="0" t="0" r="0" b="635"/>
                  <wp:docPr id="149533260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17">
                            <a:extLst>
                              <a:ext uri="{28A0092B-C50C-407E-A947-70E740481C1C}">
                                <a14:useLocalDpi xmlns:a14="http://schemas.microsoft.com/office/drawing/2010/main" val="0"/>
                              </a:ext>
                            </a:extLst>
                          </a:blip>
                          <a:srcRect r="7548"/>
                          <a:stretch/>
                        </pic:blipFill>
                        <pic:spPr bwMode="auto">
                          <a:xfrm>
                            <a:off x="0" y="0"/>
                            <a:ext cx="2256943" cy="18288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595" w:type="dxa"/>
          </w:tcPr>
          <w:p w14:paraId="58CB86C0" w14:textId="27A2B36B" w:rsidR="00EE734B" w:rsidRDefault="00671BAC" w:rsidP="00D72BC5">
            <w:pPr>
              <w:spacing w:before="0" w:after="0" w:line="240" w:lineRule="auto"/>
              <w:jc w:val="left"/>
              <w:rPr>
                <w:iCs/>
                <w:lang w:eastAsia="zh-CN"/>
              </w:rPr>
            </w:pPr>
            <w:r w:rsidRPr="00671BAC">
              <w:rPr>
                <w:iCs/>
                <w:noProof/>
                <w:lang w:eastAsia="zh-CN"/>
              </w:rPr>
              <w:drawing>
                <wp:inline distT="0" distB="0" distL="0" distR="0" wp14:anchorId="197FF02D" wp14:editId="56015559">
                  <wp:extent cx="2250831" cy="1828596"/>
                  <wp:effectExtent l="0" t="0" r="0" b="635"/>
                  <wp:docPr id="72866580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18">
                            <a:extLst>
                              <a:ext uri="{28A0092B-C50C-407E-A947-70E740481C1C}">
                                <a14:useLocalDpi xmlns:a14="http://schemas.microsoft.com/office/drawing/2010/main" val="0"/>
                              </a:ext>
                            </a:extLst>
                          </a:blip>
                          <a:srcRect r="7788"/>
                          <a:stretch/>
                        </pic:blipFill>
                        <pic:spPr bwMode="auto">
                          <a:xfrm>
                            <a:off x="0" y="0"/>
                            <a:ext cx="2251082" cy="18288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218" w:type="dxa"/>
          </w:tcPr>
          <w:p w14:paraId="12FD4AAB" w14:textId="5472A198" w:rsidR="00EE734B" w:rsidRDefault="00DF7927" w:rsidP="00D72BC5">
            <w:pPr>
              <w:spacing w:before="0" w:after="0" w:line="240" w:lineRule="auto"/>
              <w:jc w:val="left"/>
              <w:rPr>
                <w:iCs/>
                <w:lang w:eastAsia="zh-CN"/>
              </w:rPr>
            </w:pPr>
            <w:r w:rsidRPr="00DF7927">
              <w:rPr>
                <w:iCs/>
                <w:noProof/>
                <w:lang w:eastAsia="zh-CN"/>
              </w:rPr>
              <w:drawing>
                <wp:inline distT="0" distB="0" distL="0" distR="0" wp14:anchorId="05E5CD98" wp14:editId="51BE8E39">
                  <wp:extent cx="2280138" cy="1828596"/>
                  <wp:effectExtent l="0" t="0" r="0" b="635"/>
                  <wp:docPr id="205630152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19">
                            <a:extLst>
                              <a:ext uri="{28A0092B-C50C-407E-A947-70E740481C1C}">
                                <a14:useLocalDpi xmlns:a14="http://schemas.microsoft.com/office/drawing/2010/main" val="0"/>
                              </a:ext>
                            </a:extLst>
                          </a:blip>
                          <a:srcRect r="6587"/>
                          <a:stretch/>
                        </pic:blipFill>
                        <pic:spPr bwMode="auto">
                          <a:xfrm>
                            <a:off x="0" y="0"/>
                            <a:ext cx="2280392" cy="18288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F0E53" w14:paraId="02E57C73" w14:textId="77777777" w:rsidTr="002713F8">
        <w:trPr>
          <w:trHeight w:val="2994"/>
        </w:trPr>
        <w:tc>
          <w:tcPr>
            <w:tcW w:w="3574" w:type="dxa"/>
          </w:tcPr>
          <w:p w14:paraId="4AEDD1B2" w14:textId="77F8E1B9" w:rsidR="00EE734B" w:rsidRDefault="00DF7927" w:rsidP="00D72BC5">
            <w:pPr>
              <w:spacing w:before="0" w:after="0" w:line="240" w:lineRule="auto"/>
              <w:jc w:val="left"/>
              <w:rPr>
                <w:iCs/>
                <w:lang w:eastAsia="zh-CN"/>
              </w:rPr>
            </w:pPr>
            <w:r w:rsidRPr="00DF7927">
              <w:rPr>
                <w:iCs/>
                <w:noProof/>
                <w:lang w:eastAsia="zh-CN"/>
              </w:rPr>
              <w:lastRenderedPageBreak/>
              <w:drawing>
                <wp:inline distT="0" distB="0" distL="0" distR="0" wp14:anchorId="5AE5B217" wp14:editId="3FF6432C">
                  <wp:extent cx="2244969" cy="1828596"/>
                  <wp:effectExtent l="0" t="0" r="3175" b="635"/>
                  <wp:docPr id="179715904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20">
                            <a:extLst>
                              <a:ext uri="{28A0092B-C50C-407E-A947-70E740481C1C}">
                                <a14:useLocalDpi xmlns:a14="http://schemas.microsoft.com/office/drawing/2010/main" val="0"/>
                              </a:ext>
                            </a:extLst>
                          </a:blip>
                          <a:srcRect r="8029"/>
                          <a:stretch/>
                        </pic:blipFill>
                        <pic:spPr bwMode="auto">
                          <a:xfrm>
                            <a:off x="0" y="0"/>
                            <a:ext cx="2245219" cy="18288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595" w:type="dxa"/>
          </w:tcPr>
          <w:p w14:paraId="20927FA5" w14:textId="0E691F93" w:rsidR="00EE734B" w:rsidRDefault="00DF7927" w:rsidP="00D72BC5">
            <w:pPr>
              <w:spacing w:before="0" w:after="0" w:line="240" w:lineRule="auto"/>
              <w:jc w:val="left"/>
              <w:rPr>
                <w:iCs/>
                <w:lang w:eastAsia="zh-CN"/>
              </w:rPr>
            </w:pPr>
            <w:r w:rsidRPr="00DF7927">
              <w:rPr>
                <w:iCs/>
                <w:noProof/>
                <w:lang w:eastAsia="zh-CN"/>
              </w:rPr>
              <w:drawing>
                <wp:inline distT="0" distB="0" distL="0" distR="0" wp14:anchorId="44235CD5" wp14:editId="3FB59A73">
                  <wp:extent cx="2256693" cy="1828596"/>
                  <wp:effectExtent l="0" t="0" r="0" b="635"/>
                  <wp:docPr id="59662169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21">
                            <a:extLst>
                              <a:ext uri="{28A0092B-C50C-407E-A947-70E740481C1C}">
                                <a14:useLocalDpi xmlns:a14="http://schemas.microsoft.com/office/drawing/2010/main" val="0"/>
                              </a:ext>
                            </a:extLst>
                          </a:blip>
                          <a:srcRect r="7548"/>
                          <a:stretch/>
                        </pic:blipFill>
                        <pic:spPr bwMode="auto">
                          <a:xfrm>
                            <a:off x="0" y="0"/>
                            <a:ext cx="2256944" cy="18288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218" w:type="dxa"/>
          </w:tcPr>
          <w:p w14:paraId="2F379896" w14:textId="167E9062" w:rsidR="00EE734B" w:rsidRDefault="00475EDF" w:rsidP="00D72BC5">
            <w:pPr>
              <w:spacing w:before="0" w:after="0" w:line="240" w:lineRule="auto"/>
              <w:jc w:val="left"/>
              <w:rPr>
                <w:iCs/>
                <w:lang w:eastAsia="zh-CN"/>
              </w:rPr>
            </w:pPr>
            <w:r w:rsidRPr="00475EDF">
              <w:rPr>
                <w:iCs/>
                <w:noProof/>
                <w:lang w:eastAsia="zh-CN"/>
              </w:rPr>
              <w:drawing>
                <wp:inline distT="0" distB="0" distL="0" distR="0" wp14:anchorId="3BDE9695" wp14:editId="63639C0F">
                  <wp:extent cx="2274276" cy="1828596"/>
                  <wp:effectExtent l="0" t="0" r="0" b="635"/>
                  <wp:docPr id="119984774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22">
                            <a:extLst>
                              <a:ext uri="{28A0092B-C50C-407E-A947-70E740481C1C}">
                                <a14:useLocalDpi xmlns:a14="http://schemas.microsoft.com/office/drawing/2010/main" val="0"/>
                              </a:ext>
                            </a:extLst>
                          </a:blip>
                          <a:srcRect r="6828"/>
                          <a:stretch/>
                        </pic:blipFill>
                        <pic:spPr bwMode="auto">
                          <a:xfrm>
                            <a:off x="0" y="0"/>
                            <a:ext cx="2274529" cy="18288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4306EF63" w14:textId="61590857" w:rsidR="00E970D7" w:rsidRDefault="00E970D7" w:rsidP="00E970D7">
      <w:pPr>
        <w:pStyle w:val="Caption"/>
        <w:jc w:val="center"/>
      </w:pPr>
      <w:bookmarkStart w:id="8" w:name="_Ref178948579"/>
      <w:r>
        <w:t xml:space="preserve">Figure </w:t>
      </w:r>
      <w:r>
        <w:fldChar w:fldCharType="begin"/>
      </w:r>
      <w:r>
        <w:instrText xml:space="preserve"> SEQ Figure \* ARABIC </w:instrText>
      </w:r>
      <w:r>
        <w:fldChar w:fldCharType="separate"/>
      </w:r>
      <w:r w:rsidR="007472E3">
        <w:rPr>
          <w:noProof/>
        </w:rPr>
        <w:t>3</w:t>
      </w:r>
      <w:r>
        <w:rPr>
          <w:noProof/>
        </w:rPr>
        <w:fldChar w:fldCharType="end"/>
      </w:r>
      <w:bookmarkEnd w:id="8"/>
      <w:r>
        <w:t>. Bistatic RCS of a car model @ 10 GHz for HH polarization.</w:t>
      </w:r>
    </w:p>
    <w:p w14:paraId="4E2BB0D0" w14:textId="2F723CF8" w:rsidR="00C56421" w:rsidRDefault="00C56421" w:rsidP="00C56421">
      <w:pPr>
        <w:jc w:val="both"/>
        <w:rPr>
          <w:iCs/>
          <w:lang w:eastAsia="zh-CN"/>
        </w:rPr>
      </w:pPr>
    </w:p>
    <w:p w14:paraId="19405ED7" w14:textId="012ECCDA" w:rsidR="00B1172E" w:rsidRPr="00755CDD" w:rsidRDefault="00B1172E" w:rsidP="00C56421">
      <w:pPr>
        <w:jc w:val="both"/>
        <w:rPr>
          <w:b/>
          <w:bCs/>
          <w:iCs/>
          <w:lang w:eastAsia="zh-CN"/>
        </w:rPr>
      </w:pPr>
      <w:r w:rsidRPr="00755CDD">
        <w:rPr>
          <w:b/>
          <w:bCs/>
          <w:iCs/>
          <w:lang w:eastAsia="zh-CN"/>
        </w:rPr>
        <w:t xml:space="preserve">Observation </w:t>
      </w:r>
      <w:r w:rsidR="00831607">
        <w:rPr>
          <w:b/>
          <w:bCs/>
          <w:iCs/>
          <w:lang w:eastAsia="zh-CN"/>
        </w:rPr>
        <w:t>4</w:t>
      </w:r>
    </w:p>
    <w:p w14:paraId="4307C87C" w14:textId="633C7104" w:rsidR="00237C10" w:rsidRDefault="00237C10" w:rsidP="00755CDD">
      <w:pPr>
        <w:pStyle w:val="ListParagraph"/>
        <w:numPr>
          <w:ilvl w:val="0"/>
          <w:numId w:val="20"/>
        </w:numPr>
        <w:jc w:val="both"/>
        <w:rPr>
          <w:i/>
          <w:iCs/>
          <w:lang w:val="en-GB" w:eastAsia="x-none"/>
        </w:rPr>
      </w:pPr>
      <w:r>
        <w:rPr>
          <w:i/>
          <w:iCs/>
          <w:lang w:val="en-GB" w:eastAsia="x-none"/>
        </w:rPr>
        <w:t>Mean monostatic RCS of a car across angle directions for HH and VV polarization is around -2 dBsm</w:t>
      </w:r>
      <w:r w:rsidR="00DB693D">
        <w:rPr>
          <w:i/>
          <w:iCs/>
          <w:lang w:val="en-GB" w:eastAsia="x-none"/>
        </w:rPr>
        <w:t xml:space="preserve"> in 10 GHz carrier frequency</w:t>
      </w:r>
    </w:p>
    <w:p w14:paraId="155D578F" w14:textId="35D5143A" w:rsidR="00DB693D" w:rsidRDefault="00DB693D" w:rsidP="00DB693D">
      <w:pPr>
        <w:pStyle w:val="ListParagraph"/>
        <w:numPr>
          <w:ilvl w:val="0"/>
          <w:numId w:val="20"/>
        </w:numPr>
        <w:jc w:val="both"/>
        <w:rPr>
          <w:i/>
          <w:iCs/>
          <w:lang w:val="en-GB" w:eastAsia="x-none"/>
        </w:rPr>
      </w:pPr>
      <w:r>
        <w:rPr>
          <w:i/>
          <w:iCs/>
          <w:lang w:val="en-GB" w:eastAsia="x-none"/>
        </w:rPr>
        <w:t>Mean monostatic RCS of a car across angle directions for HV and VH polarization is around -30 dBsm in 10 GHz carrier frequency</w:t>
      </w:r>
    </w:p>
    <w:p w14:paraId="48273EBA" w14:textId="42D01022" w:rsidR="00B1172E" w:rsidRDefault="00B1172E" w:rsidP="00755CDD">
      <w:pPr>
        <w:pStyle w:val="ListParagraph"/>
        <w:numPr>
          <w:ilvl w:val="0"/>
          <w:numId w:val="20"/>
        </w:numPr>
        <w:jc w:val="both"/>
        <w:rPr>
          <w:i/>
          <w:iCs/>
          <w:lang w:val="en-GB" w:eastAsia="x-none"/>
        </w:rPr>
      </w:pPr>
      <w:r w:rsidRPr="00755CDD">
        <w:rPr>
          <w:i/>
          <w:iCs/>
          <w:lang w:val="en-GB" w:eastAsia="x-none"/>
        </w:rPr>
        <w:t>RCS of a car</w:t>
      </w:r>
      <w:r w:rsidR="00FD0773" w:rsidRPr="00755CDD">
        <w:rPr>
          <w:i/>
          <w:iCs/>
          <w:lang w:val="en-GB" w:eastAsia="x-none"/>
        </w:rPr>
        <w:t xml:space="preserve"> can be accurately captured </w:t>
      </w:r>
      <w:r w:rsidR="00C24971" w:rsidRPr="00755CDD">
        <w:rPr>
          <w:i/>
          <w:iCs/>
          <w:lang w:val="en-GB" w:eastAsia="x-none"/>
        </w:rPr>
        <w:t>when a particular car model is available</w:t>
      </w:r>
      <w:r w:rsidR="00E35C19">
        <w:rPr>
          <w:i/>
          <w:iCs/>
          <w:lang w:val="en-GB" w:eastAsia="x-none"/>
        </w:rPr>
        <w:t>,</w:t>
      </w:r>
    </w:p>
    <w:p w14:paraId="3BCC4450" w14:textId="10800DD0" w:rsidR="00600443" w:rsidRPr="00755CDD" w:rsidRDefault="0059057D" w:rsidP="00755CDD">
      <w:pPr>
        <w:pStyle w:val="ListParagraph"/>
        <w:numPr>
          <w:ilvl w:val="0"/>
          <w:numId w:val="20"/>
        </w:numPr>
        <w:jc w:val="both"/>
        <w:rPr>
          <w:i/>
          <w:iCs/>
          <w:lang w:val="en-GB" w:eastAsia="x-none"/>
        </w:rPr>
      </w:pPr>
      <w:r>
        <w:rPr>
          <w:i/>
          <w:iCs/>
          <w:lang w:val="en-GB" w:eastAsia="x-none"/>
        </w:rPr>
        <w:t xml:space="preserve">There is </w:t>
      </w:r>
      <w:r w:rsidR="00143914">
        <w:rPr>
          <w:i/>
          <w:iCs/>
          <w:lang w:val="en-GB" w:eastAsia="x-none"/>
        </w:rPr>
        <w:t>elevation and azimuth angular dependency observed</w:t>
      </w:r>
      <w:r w:rsidR="00E35C19">
        <w:rPr>
          <w:i/>
          <w:iCs/>
          <w:lang w:val="en-GB" w:eastAsia="x-none"/>
        </w:rPr>
        <w:t>,</w:t>
      </w:r>
    </w:p>
    <w:p w14:paraId="5AEE04C4" w14:textId="4CECB847" w:rsidR="006912AC" w:rsidRPr="00755CDD" w:rsidRDefault="006912AC" w:rsidP="00755CDD">
      <w:pPr>
        <w:pStyle w:val="ListParagraph"/>
        <w:numPr>
          <w:ilvl w:val="0"/>
          <w:numId w:val="20"/>
        </w:numPr>
        <w:jc w:val="both"/>
        <w:rPr>
          <w:i/>
          <w:iCs/>
          <w:lang w:val="en-GB" w:eastAsia="x-none"/>
        </w:rPr>
      </w:pPr>
      <w:r w:rsidRPr="00755CDD">
        <w:rPr>
          <w:i/>
          <w:iCs/>
          <w:lang w:val="en-GB" w:eastAsia="x-none"/>
        </w:rPr>
        <w:t xml:space="preserve">RCS cross-polarization components can be modelled in addition to the </w:t>
      </w:r>
      <w:r w:rsidR="00876FAB" w:rsidRPr="00755CDD">
        <w:rPr>
          <w:i/>
          <w:iCs/>
          <w:lang w:val="en-GB" w:eastAsia="x-none"/>
        </w:rPr>
        <w:t>same polarization components</w:t>
      </w:r>
      <w:r w:rsidR="00E35C19">
        <w:rPr>
          <w:i/>
          <w:iCs/>
          <w:lang w:val="en-GB" w:eastAsia="x-none"/>
        </w:rPr>
        <w:t>.</w:t>
      </w:r>
    </w:p>
    <w:p w14:paraId="5FD7C395" w14:textId="77777777" w:rsidR="00600443" w:rsidRDefault="00600443" w:rsidP="00C56421">
      <w:pPr>
        <w:jc w:val="both"/>
        <w:rPr>
          <w:iCs/>
          <w:lang w:eastAsia="zh-CN"/>
        </w:rPr>
      </w:pPr>
    </w:p>
    <w:p w14:paraId="2D27CD5E" w14:textId="2995586B" w:rsidR="004B16EE" w:rsidRDefault="004B16EE" w:rsidP="004B16EE">
      <w:pPr>
        <w:pStyle w:val="Heading3"/>
      </w:pPr>
      <w:r w:rsidRPr="004B16EE">
        <w:t xml:space="preserve">RCS of </w:t>
      </w:r>
      <w:r>
        <w:t xml:space="preserve">a </w:t>
      </w:r>
      <w:r w:rsidRPr="004B16EE">
        <w:t>UAV</w:t>
      </w:r>
    </w:p>
    <w:p w14:paraId="6CE4978B" w14:textId="7779452A" w:rsidR="002713F8" w:rsidRPr="00DA5275" w:rsidRDefault="002713F8" w:rsidP="002713F8">
      <w:pPr>
        <w:jc w:val="both"/>
        <w:rPr>
          <w:iCs/>
          <w:lang w:eastAsia="zh-CN"/>
        </w:rPr>
      </w:pPr>
      <w:r>
        <w:rPr>
          <w:iCs/>
          <w:lang w:eastAsia="zh-CN"/>
        </w:rPr>
        <w:t xml:space="preserve">The drone (quadcopter) 3D model is presented in </w:t>
      </w:r>
      <w:r>
        <w:rPr>
          <w:iCs/>
          <w:lang w:eastAsia="zh-CN"/>
        </w:rPr>
        <w:fldChar w:fldCharType="begin"/>
      </w:r>
      <w:r>
        <w:rPr>
          <w:iCs/>
          <w:lang w:eastAsia="zh-CN"/>
        </w:rPr>
        <w:instrText xml:space="preserve"> REF _Ref178948664 \h </w:instrText>
      </w:r>
      <w:r>
        <w:rPr>
          <w:iCs/>
          <w:lang w:eastAsia="zh-CN"/>
        </w:rPr>
      </w:r>
      <w:r>
        <w:rPr>
          <w:iCs/>
          <w:lang w:eastAsia="zh-CN"/>
        </w:rPr>
        <w:fldChar w:fldCharType="separate"/>
      </w:r>
      <w:r w:rsidR="007472E3">
        <w:t xml:space="preserve">Figure </w:t>
      </w:r>
      <w:r w:rsidR="007472E3">
        <w:rPr>
          <w:noProof/>
        </w:rPr>
        <w:t>4</w:t>
      </w:r>
      <w:r>
        <w:rPr>
          <w:iCs/>
          <w:lang w:eastAsia="zh-CN"/>
        </w:rPr>
        <w:fldChar w:fldCharType="end"/>
      </w:r>
      <w:r>
        <w:rPr>
          <w:iCs/>
          <w:lang w:eastAsia="zh-CN"/>
        </w:rPr>
        <w:t xml:space="preserve">. The drone dimensions are </w:t>
      </w:r>
      <w:r w:rsidR="00701ABA">
        <w:rPr>
          <w:iCs/>
          <w:lang w:eastAsia="zh-CN"/>
        </w:rPr>
        <w:t>0.3</w:t>
      </w:r>
      <w:r w:rsidR="00436C53">
        <w:rPr>
          <w:iCs/>
          <w:lang w:eastAsia="zh-CN"/>
        </w:rPr>
        <w:t>5</w:t>
      </w:r>
      <w:r>
        <w:rPr>
          <w:iCs/>
          <w:lang w:eastAsia="zh-CN"/>
        </w:rPr>
        <w:t xml:space="preserve">m x </w:t>
      </w:r>
      <w:r w:rsidR="00436C53">
        <w:rPr>
          <w:iCs/>
          <w:lang w:eastAsia="zh-CN"/>
        </w:rPr>
        <w:t>0</w:t>
      </w:r>
      <w:r>
        <w:rPr>
          <w:iCs/>
          <w:lang w:eastAsia="zh-CN"/>
        </w:rPr>
        <w:t>.</w:t>
      </w:r>
      <w:r w:rsidR="00436C53">
        <w:rPr>
          <w:iCs/>
          <w:lang w:eastAsia="zh-CN"/>
        </w:rPr>
        <w:t>31</w:t>
      </w:r>
      <w:r>
        <w:rPr>
          <w:iCs/>
          <w:lang w:eastAsia="zh-CN"/>
        </w:rPr>
        <w:t xml:space="preserve">m x </w:t>
      </w:r>
      <w:r w:rsidR="00436C53">
        <w:rPr>
          <w:iCs/>
          <w:lang w:eastAsia="zh-CN"/>
        </w:rPr>
        <w:t>0</w:t>
      </w:r>
      <w:r w:rsidRPr="008979BE">
        <w:rPr>
          <w:iCs/>
          <w:lang w:eastAsia="zh-CN"/>
        </w:rPr>
        <w:t>.</w:t>
      </w:r>
      <w:r w:rsidR="00436C53">
        <w:rPr>
          <w:iCs/>
          <w:lang w:eastAsia="zh-CN"/>
        </w:rPr>
        <w:t>0</w:t>
      </w:r>
      <w:r w:rsidR="00D47753">
        <w:rPr>
          <w:iCs/>
          <w:lang w:eastAsia="zh-CN"/>
        </w:rPr>
        <w:t>7</w:t>
      </w:r>
      <w:r>
        <w:rPr>
          <w:iCs/>
          <w:lang w:eastAsia="zh-CN"/>
        </w:rPr>
        <w:t xml:space="preserve">m. The </w:t>
      </w:r>
      <w:r w:rsidR="00D47753">
        <w:rPr>
          <w:iCs/>
          <w:lang w:eastAsia="zh-CN"/>
        </w:rPr>
        <w:t>drone</w:t>
      </w:r>
      <w:r>
        <w:rPr>
          <w:iCs/>
          <w:lang w:eastAsia="zh-CN"/>
        </w:rPr>
        <w:t xml:space="preserve"> material is assumed to be metal.</w:t>
      </w:r>
      <w:r w:rsidR="00D47753">
        <w:rPr>
          <w:iCs/>
          <w:lang w:eastAsia="zh-CN"/>
        </w:rPr>
        <w:t xml:space="preserve"> Note that the </w:t>
      </w:r>
      <w:r w:rsidR="00747DF8">
        <w:rPr>
          <w:iCs/>
          <w:lang w:eastAsia="zh-CN"/>
        </w:rPr>
        <w:t xml:space="preserve">propellers are not </w:t>
      </w:r>
      <w:r w:rsidR="004C7DC7">
        <w:rPr>
          <w:iCs/>
          <w:lang w:eastAsia="zh-CN"/>
        </w:rPr>
        <w:t>mounted in the evaluated simple model.</w:t>
      </w:r>
    </w:p>
    <w:p w14:paraId="73EC2B39" w14:textId="369E97B9" w:rsidR="002020F0" w:rsidRDefault="002020F0" w:rsidP="002020F0">
      <w:pPr>
        <w:jc w:val="center"/>
        <w:rPr>
          <w:lang w:val="en-GB" w:eastAsia="x-none"/>
        </w:rPr>
      </w:pPr>
      <w:r>
        <w:rPr>
          <w:noProof/>
        </w:rPr>
        <w:drawing>
          <wp:inline distT="0" distB="0" distL="0" distR="0" wp14:anchorId="7D2F6DB5" wp14:editId="0E68C7F1">
            <wp:extent cx="4454769" cy="3126201"/>
            <wp:effectExtent l="0" t="0" r="3175" b="0"/>
            <wp:docPr id="563624717" name="Picture 1" descr="A close-up of a dr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624717" name="Picture 1" descr="A close-up of a drone&#10;&#10;Description automatically generated"/>
                    <pic:cNvPicPr/>
                  </pic:nvPicPr>
                  <pic:blipFill>
                    <a:blip r:embed="rId23"/>
                    <a:stretch>
                      <a:fillRect/>
                    </a:stretch>
                  </pic:blipFill>
                  <pic:spPr>
                    <a:xfrm>
                      <a:off x="0" y="0"/>
                      <a:ext cx="4456965" cy="3127742"/>
                    </a:xfrm>
                    <a:prstGeom prst="rect">
                      <a:avLst/>
                    </a:prstGeom>
                  </pic:spPr>
                </pic:pic>
              </a:graphicData>
            </a:graphic>
          </wp:inline>
        </w:drawing>
      </w:r>
    </w:p>
    <w:p w14:paraId="55210266" w14:textId="4945852E" w:rsidR="002020F0" w:rsidRDefault="002020F0" w:rsidP="002020F0">
      <w:pPr>
        <w:pStyle w:val="Caption"/>
        <w:jc w:val="center"/>
      </w:pPr>
      <w:bookmarkStart w:id="9" w:name="_Ref178948664"/>
      <w:r>
        <w:t xml:space="preserve">Figure </w:t>
      </w:r>
      <w:r>
        <w:fldChar w:fldCharType="begin"/>
      </w:r>
      <w:r>
        <w:instrText xml:space="preserve"> SEQ Figure \* ARABIC </w:instrText>
      </w:r>
      <w:r>
        <w:fldChar w:fldCharType="separate"/>
      </w:r>
      <w:r w:rsidR="007472E3">
        <w:rPr>
          <w:noProof/>
        </w:rPr>
        <w:t>4</w:t>
      </w:r>
      <w:r>
        <w:rPr>
          <w:noProof/>
        </w:rPr>
        <w:fldChar w:fldCharType="end"/>
      </w:r>
      <w:bookmarkEnd w:id="9"/>
      <w:r>
        <w:t>. UAV model used for RCS evaluation.</w:t>
      </w:r>
    </w:p>
    <w:p w14:paraId="28EE32D6" w14:textId="77777777" w:rsidR="002020F0" w:rsidRPr="002020F0" w:rsidRDefault="002020F0" w:rsidP="002020F0">
      <w:pPr>
        <w:jc w:val="center"/>
        <w:rPr>
          <w:lang w:eastAsia="x-none"/>
        </w:rPr>
      </w:pPr>
    </w:p>
    <w:p w14:paraId="42C218A6" w14:textId="30DA798C" w:rsidR="004B16EE" w:rsidRDefault="005817A3" w:rsidP="004B16EE">
      <w:pPr>
        <w:rPr>
          <w:lang w:val="en-GB" w:eastAsia="x-none"/>
        </w:rPr>
      </w:pPr>
      <w:r>
        <w:rPr>
          <w:lang w:val="en-GB" w:eastAsia="x-none"/>
        </w:rPr>
        <w:t>The m</w:t>
      </w:r>
      <w:r w:rsidR="00C418B6">
        <w:rPr>
          <w:lang w:val="en-GB" w:eastAsia="x-none"/>
        </w:rPr>
        <w:t>onostatic RCS</w:t>
      </w:r>
      <w:r>
        <w:rPr>
          <w:lang w:val="en-GB" w:eastAsia="x-none"/>
        </w:rPr>
        <w:t xml:space="preserve"> of the drone is evaluated following the same methodology as described for the car in the previous section, and is presented in </w:t>
      </w:r>
      <w:r>
        <w:rPr>
          <w:lang w:val="en-GB" w:eastAsia="x-none"/>
        </w:rPr>
        <w:fldChar w:fldCharType="begin"/>
      </w:r>
      <w:r>
        <w:rPr>
          <w:lang w:val="en-GB" w:eastAsia="x-none"/>
        </w:rPr>
        <w:instrText xml:space="preserve"> REF _Ref178949388 \h </w:instrText>
      </w:r>
      <w:r>
        <w:rPr>
          <w:lang w:val="en-GB" w:eastAsia="x-none"/>
        </w:rPr>
      </w:r>
      <w:r>
        <w:rPr>
          <w:lang w:val="en-GB" w:eastAsia="x-none"/>
        </w:rPr>
        <w:fldChar w:fldCharType="separate"/>
      </w:r>
      <w:r w:rsidR="007472E3">
        <w:t xml:space="preserve">Figure </w:t>
      </w:r>
      <w:r w:rsidR="007472E3">
        <w:rPr>
          <w:noProof/>
        </w:rPr>
        <w:t>5</w:t>
      </w:r>
      <w:r>
        <w:rPr>
          <w:lang w:val="en-GB" w:eastAsia="x-none"/>
        </w:rPr>
        <w:fldChar w:fldCharType="end"/>
      </w:r>
      <w:r w:rsidR="00793FBE">
        <w:rPr>
          <w:lang w:val="en-GB" w:eastAsia="x-none"/>
        </w:rPr>
        <w:t xml:space="preserve"> and </w:t>
      </w:r>
      <w:r w:rsidR="00793FBE">
        <w:rPr>
          <w:lang w:val="en-GB" w:eastAsia="x-none"/>
        </w:rPr>
        <w:fldChar w:fldCharType="begin"/>
      </w:r>
      <w:r w:rsidR="00793FBE">
        <w:rPr>
          <w:lang w:val="en-GB" w:eastAsia="x-none"/>
        </w:rPr>
        <w:instrText xml:space="preserve"> REF _Ref178949403 \h </w:instrText>
      </w:r>
      <w:r w:rsidR="00793FBE">
        <w:rPr>
          <w:lang w:val="en-GB" w:eastAsia="x-none"/>
        </w:rPr>
      </w:r>
      <w:r w:rsidR="00793FBE">
        <w:rPr>
          <w:lang w:val="en-GB" w:eastAsia="x-none"/>
        </w:rPr>
        <w:fldChar w:fldCharType="separate"/>
      </w:r>
      <w:r w:rsidR="007472E3">
        <w:t xml:space="preserve">Table </w:t>
      </w:r>
      <w:r w:rsidR="007472E3">
        <w:rPr>
          <w:noProof/>
        </w:rPr>
        <w:t>2</w:t>
      </w:r>
      <w:r w:rsidR="00793FBE">
        <w:rPr>
          <w:lang w:val="en-GB" w:eastAsia="x-none"/>
        </w:rPr>
        <w:fldChar w:fldCharType="end"/>
      </w:r>
      <w:r w:rsidR="00793FBE">
        <w:rPr>
          <w:lang w:val="en-GB" w:eastAsia="x-none"/>
        </w:rPr>
        <w:t>.</w:t>
      </w:r>
    </w:p>
    <w:tbl>
      <w:tblPr>
        <w:tblStyle w:val="TableGrid"/>
        <w:tblW w:w="0" w:type="auto"/>
        <w:tblInd w:w="-7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48"/>
        <w:gridCol w:w="5349"/>
      </w:tblGrid>
      <w:tr w:rsidR="00635DDE" w14:paraId="4E899365" w14:textId="77777777" w:rsidTr="00031398">
        <w:tc>
          <w:tcPr>
            <w:tcW w:w="5523" w:type="dxa"/>
          </w:tcPr>
          <w:p w14:paraId="64B0C398" w14:textId="0FB7E6EE" w:rsidR="00635DDE" w:rsidRPr="00DC584C" w:rsidRDefault="00DC584C" w:rsidP="002A2B90">
            <w:pPr>
              <w:spacing w:before="0" w:after="120" w:line="240" w:lineRule="auto"/>
              <w:jc w:val="left"/>
              <w:rPr>
                <w:lang w:eastAsia="x-none"/>
              </w:rPr>
            </w:pPr>
            <w:r w:rsidRPr="00DC584C">
              <w:rPr>
                <w:noProof/>
                <w:lang w:eastAsia="x-none"/>
              </w:rPr>
              <w:drawing>
                <wp:inline distT="0" distB="0" distL="0" distR="0" wp14:anchorId="56865BEF" wp14:editId="62DB842A">
                  <wp:extent cx="3661819" cy="2743200"/>
                  <wp:effectExtent l="0" t="0" r="0" b="0"/>
                  <wp:docPr id="14181961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61819" cy="2743200"/>
                          </a:xfrm>
                          <a:prstGeom prst="rect">
                            <a:avLst/>
                          </a:prstGeom>
                          <a:noFill/>
                          <a:ln>
                            <a:noFill/>
                          </a:ln>
                        </pic:spPr>
                      </pic:pic>
                    </a:graphicData>
                  </a:graphic>
                </wp:inline>
              </w:drawing>
            </w:r>
          </w:p>
        </w:tc>
        <w:tc>
          <w:tcPr>
            <w:tcW w:w="5164" w:type="dxa"/>
          </w:tcPr>
          <w:p w14:paraId="6C4C84A5" w14:textId="760BD4DF" w:rsidR="00635DDE" w:rsidRDefault="00DC584C" w:rsidP="002A2B90">
            <w:pPr>
              <w:spacing w:before="0" w:after="120" w:line="240" w:lineRule="auto"/>
              <w:rPr>
                <w:lang w:val="en-GB" w:eastAsia="x-none"/>
              </w:rPr>
            </w:pPr>
            <w:r w:rsidRPr="00DC584C">
              <w:rPr>
                <w:noProof/>
                <w:lang w:val="en-GB" w:eastAsia="x-none"/>
              </w:rPr>
              <w:drawing>
                <wp:inline distT="0" distB="0" distL="0" distR="0" wp14:anchorId="6F0E2059" wp14:editId="7705D2B0">
                  <wp:extent cx="3661819" cy="2743200"/>
                  <wp:effectExtent l="0" t="0" r="0" b="0"/>
                  <wp:docPr id="383911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61819" cy="2743200"/>
                          </a:xfrm>
                          <a:prstGeom prst="rect">
                            <a:avLst/>
                          </a:prstGeom>
                          <a:noFill/>
                          <a:ln>
                            <a:noFill/>
                          </a:ln>
                        </pic:spPr>
                      </pic:pic>
                    </a:graphicData>
                  </a:graphic>
                </wp:inline>
              </w:drawing>
            </w:r>
          </w:p>
        </w:tc>
      </w:tr>
      <w:tr w:rsidR="00635DDE" w14:paraId="768A85B7" w14:textId="77777777" w:rsidTr="00031398">
        <w:tc>
          <w:tcPr>
            <w:tcW w:w="5523" w:type="dxa"/>
          </w:tcPr>
          <w:p w14:paraId="0EE86170" w14:textId="1FAD9A04" w:rsidR="00635DDE" w:rsidRDefault="007E03FA" w:rsidP="002A2B90">
            <w:pPr>
              <w:spacing w:before="0" w:after="120" w:line="240" w:lineRule="auto"/>
              <w:jc w:val="left"/>
              <w:rPr>
                <w:lang w:val="en-GB" w:eastAsia="x-none"/>
              </w:rPr>
            </w:pPr>
            <w:r w:rsidRPr="007E03FA">
              <w:rPr>
                <w:noProof/>
                <w:lang w:val="en-GB" w:eastAsia="x-none"/>
              </w:rPr>
              <w:drawing>
                <wp:inline distT="0" distB="0" distL="0" distR="0" wp14:anchorId="49C3A34F" wp14:editId="32437872">
                  <wp:extent cx="3661819" cy="2743200"/>
                  <wp:effectExtent l="0" t="0" r="0" b="0"/>
                  <wp:docPr id="136855356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61819" cy="2743200"/>
                          </a:xfrm>
                          <a:prstGeom prst="rect">
                            <a:avLst/>
                          </a:prstGeom>
                          <a:noFill/>
                          <a:ln>
                            <a:noFill/>
                          </a:ln>
                        </pic:spPr>
                      </pic:pic>
                    </a:graphicData>
                  </a:graphic>
                </wp:inline>
              </w:drawing>
            </w:r>
          </w:p>
        </w:tc>
        <w:tc>
          <w:tcPr>
            <w:tcW w:w="5164" w:type="dxa"/>
          </w:tcPr>
          <w:p w14:paraId="03EEADB4" w14:textId="539B7F76" w:rsidR="00635DDE" w:rsidRDefault="007E03FA" w:rsidP="002A2B90">
            <w:pPr>
              <w:spacing w:before="0" w:after="120" w:line="240" w:lineRule="auto"/>
              <w:rPr>
                <w:lang w:val="en-GB" w:eastAsia="x-none"/>
              </w:rPr>
            </w:pPr>
            <w:r w:rsidRPr="007E03FA">
              <w:rPr>
                <w:noProof/>
                <w:lang w:val="en-GB" w:eastAsia="x-none"/>
              </w:rPr>
              <w:drawing>
                <wp:inline distT="0" distB="0" distL="0" distR="0" wp14:anchorId="0A327E4B" wp14:editId="32515905">
                  <wp:extent cx="3661819" cy="2743200"/>
                  <wp:effectExtent l="0" t="0" r="0" b="0"/>
                  <wp:docPr id="137329270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61819" cy="2743200"/>
                          </a:xfrm>
                          <a:prstGeom prst="rect">
                            <a:avLst/>
                          </a:prstGeom>
                          <a:noFill/>
                          <a:ln>
                            <a:noFill/>
                          </a:ln>
                        </pic:spPr>
                      </pic:pic>
                    </a:graphicData>
                  </a:graphic>
                </wp:inline>
              </w:drawing>
            </w:r>
          </w:p>
        </w:tc>
      </w:tr>
    </w:tbl>
    <w:p w14:paraId="6498ED04" w14:textId="6A4C6384" w:rsidR="00D16F5A" w:rsidRDefault="00D16F5A" w:rsidP="00D16F5A">
      <w:pPr>
        <w:pStyle w:val="Caption"/>
        <w:jc w:val="center"/>
      </w:pPr>
      <w:bookmarkStart w:id="10" w:name="_Ref178949388"/>
      <w:r>
        <w:t xml:space="preserve">Figure </w:t>
      </w:r>
      <w:r>
        <w:fldChar w:fldCharType="begin"/>
      </w:r>
      <w:r>
        <w:instrText xml:space="preserve"> SEQ Figure \* ARABIC </w:instrText>
      </w:r>
      <w:r>
        <w:fldChar w:fldCharType="separate"/>
      </w:r>
      <w:r w:rsidR="007472E3">
        <w:rPr>
          <w:noProof/>
        </w:rPr>
        <w:t>5</w:t>
      </w:r>
      <w:r>
        <w:rPr>
          <w:noProof/>
        </w:rPr>
        <w:fldChar w:fldCharType="end"/>
      </w:r>
      <w:bookmarkEnd w:id="10"/>
      <w:r>
        <w:t xml:space="preserve">. </w:t>
      </w:r>
      <w:r w:rsidR="00EA7F02">
        <w:t xml:space="preserve">Monostatic RCS of a </w:t>
      </w:r>
      <w:r>
        <w:t xml:space="preserve">UAV </w:t>
      </w:r>
      <w:r w:rsidR="00EA7F02">
        <w:t xml:space="preserve">model </w:t>
      </w:r>
      <w:r w:rsidR="00383755">
        <w:t>@ 10 GHz</w:t>
      </w:r>
      <w:r>
        <w:t>.</w:t>
      </w:r>
    </w:p>
    <w:p w14:paraId="6DF07FBE" w14:textId="77777777" w:rsidR="00420E91" w:rsidRDefault="00420E91" w:rsidP="00420E91"/>
    <w:p w14:paraId="40B63A33" w14:textId="02E7E731" w:rsidR="00420E91" w:rsidRPr="00420E91" w:rsidRDefault="00420E91" w:rsidP="00420E91">
      <w:pPr>
        <w:pStyle w:val="Caption"/>
      </w:pPr>
      <w:bookmarkStart w:id="11" w:name="_Ref178949403"/>
      <w:r>
        <w:t xml:space="preserve">Table </w:t>
      </w:r>
      <w:r>
        <w:fldChar w:fldCharType="begin"/>
      </w:r>
      <w:r>
        <w:instrText xml:space="preserve"> SEQ Table \* ARABIC </w:instrText>
      </w:r>
      <w:r>
        <w:fldChar w:fldCharType="separate"/>
      </w:r>
      <w:r w:rsidR="007472E3">
        <w:rPr>
          <w:noProof/>
        </w:rPr>
        <w:t>2</w:t>
      </w:r>
      <w:r>
        <w:fldChar w:fldCharType="end"/>
      </w:r>
      <w:bookmarkEnd w:id="11"/>
      <w:r>
        <w:t>. Mean monostatic RCS for UAV (</w:t>
      </w:r>
      <w:r w:rsidR="00235807">
        <w:t>quadcopter</w:t>
      </w:r>
      <w:r>
        <w:t xml:space="preserve">) </w:t>
      </w:r>
      <w:r w:rsidR="00235807">
        <w:t>at 10 GHz</w:t>
      </w:r>
    </w:p>
    <w:tbl>
      <w:tblPr>
        <w:tblStyle w:val="TableGrid"/>
        <w:tblW w:w="0" w:type="auto"/>
        <w:tblLook w:val="04A0" w:firstRow="1" w:lastRow="0" w:firstColumn="1" w:lastColumn="0" w:noHBand="0" w:noVBand="1"/>
      </w:tblPr>
      <w:tblGrid>
        <w:gridCol w:w="1992"/>
        <w:gridCol w:w="1992"/>
        <w:gridCol w:w="1992"/>
        <w:gridCol w:w="1993"/>
        <w:gridCol w:w="1993"/>
      </w:tblGrid>
      <w:tr w:rsidR="002D0C9D" w14:paraId="3F77EF53" w14:textId="77777777" w:rsidTr="002D0C9D">
        <w:tc>
          <w:tcPr>
            <w:tcW w:w="1992" w:type="dxa"/>
          </w:tcPr>
          <w:p w14:paraId="403824B2" w14:textId="460A7B9E" w:rsidR="002D0C9D" w:rsidRDefault="00235807" w:rsidP="00235807">
            <w:pPr>
              <w:spacing w:before="0" w:after="0" w:line="240" w:lineRule="auto"/>
              <w:rPr>
                <w:lang w:eastAsia="x-none"/>
              </w:rPr>
            </w:pPr>
            <w:r>
              <w:rPr>
                <w:lang w:eastAsia="x-none"/>
              </w:rPr>
              <w:t>Polarization</w:t>
            </w:r>
          </w:p>
        </w:tc>
        <w:tc>
          <w:tcPr>
            <w:tcW w:w="1992" w:type="dxa"/>
          </w:tcPr>
          <w:p w14:paraId="44E499C1" w14:textId="0C8813C2" w:rsidR="002D0C9D" w:rsidRDefault="002D0C9D" w:rsidP="00235807">
            <w:pPr>
              <w:spacing w:before="0" w:after="0" w:line="240" w:lineRule="auto"/>
              <w:rPr>
                <w:lang w:eastAsia="x-none"/>
              </w:rPr>
            </w:pPr>
            <w:r>
              <w:rPr>
                <w:lang w:eastAsia="x-none"/>
              </w:rPr>
              <w:t>VV</w:t>
            </w:r>
          </w:p>
        </w:tc>
        <w:tc>
          <w:tcPr>
            <w:tcW w:w="1992" w:type="dxa"/>
          </w:tcPr>
          <w:p w14:paraId="10EB59D5" w14:textId="26490083" w:rsidR="002D0C9D" w:rsidRDefault="002D0C9D" w:rsidP="00235807">
            <w:pPr>
              <w:spacing w:before="0" w:after="0" w:line="240" w:lineRule="auto"/>
              <w:rPr>
                <w:lang w:eastAsia="x-none"/>
              </w:rPr>
            </w:pPr>
            <w:r>
              <w:rPr>
                <w:lang w:eastAsia="x-none"/>
              </w:rPr>
              <w:t>VH</w:t>
            </w:r>
          </w:p>
        </w:tc>
        <w:tc>
          <w:tcPr>
            <w:tcW w:w="1993" w:type="dxa"/>
          </w:tcPr>
          <w:p w14:paraId="2FE1F641" w14:textId="092ED17D" w:rsidR="002D0C9D" w:rsidRDefault="002D0C9D" w:rsidP="00235807">
            <w:pPr>
              <w:spacing w:before="0" w:after="0" w:line="240" w:lineRule="auto"/>
              <w:rPr>
                <w:lang w:eastAsia="x-none"/>
              </w:rPr>
            </w:pPr>
            <w:r>
              <w:rPr>
                <w:lang w:eastAsia="x-none"/>
              </w:rPr>
              <w:t>HV</w:t>
            </w:r>
          </w:p>
        </w:tc>
        <w:tc>
          <w:tcPr>
            <w:tcW w:w="1993" w:type="dxa"/>
          </w:tcPr>
          <w:p w14:paraId="0AB0E618" w14:textId="57052DBA" w:rsidR="002D0C9D" w:rsidRDefault="002D0C9D" w:rsidP="00235807">
            <w:pPr>
              <w:spacing w:before="0" w:after="0" w:line="240" w:lineRule="auto"/>
              <w:rPr>
                <w:lang w:eastAsia="x-none"/>
              </w:rPr>
            </w:pPr>
            <w:r>
              <w:rPr>
                <w:lang w:eastAsia="x-none"/>
              </w:rPr>
              <w:t>HH</w:t>
            </w:r>
          </w:p>
        </w:tc>
      </w:tr>
      <w:tr w:rsidR="002D0C9D" w14:paraId="0BF1F2E4" w14:textId="77777777" w:rsidTr="002D0C9D">
        <w:tc>
          <w:tcPr>
            <w:tcW w:w="1992" w:type="dxa"/>
          </w:tcPr>
          <w:p w14:paraId="77251D5D" w14:textId="415D241E" w:rsidR="002D0C9D" w:rsidRDefault="002D0C9D" w:rsidP="00235807">
            <w:pPr>
              <w:spacing w:before="0" w:after="0" w:line="240" w:lineRule="auto"/>
              <w:rPr>
                <w:lang w:eastAsia="x-none"/>
              </w:rPr>
            </w:pPr>
            <w:r>
              <w:rPr>
                <w:lang w:eastAsia="x-none"/>
              </w:rPr>
              <w:t>Mean RCS</w:t>
            </w:r>
            <w:r w:rsidR="00420E91">
              <w:rPr>
                <w:lang w:eastAsia="x-none"/>
              </w:rPr>
              <w:t>, dBsm</w:t>
            </w:r>
          </w:p>
        </w:tc>
        <w:tc>
          <w:tcPr>
            <w:tcW w:w="1992" w:type="dxa"/>
          </w:tcPr>
          <w:p w14:paraId="65E46D4C" w14:textId="6F516634" w:rsidR="002D0C9D" w:rsidRDefault="00420E91" w:rsidP="00235807">
            <w:pPr>
              <w:spacing w:before="0" w:after="0" w:line="240" w:lineRule="auto"/>
              <w:rPr>
                <w:lang w:eastAsia="x-none"/>
              </w:rPr>
            </w:pPr>
            <w:r w:rsidRPr="00420E91">
              <w:rPr>
                <w:lang w:eastAsia="x-none"/>
              </w:rPr>
              <w:t>-18.58</w:t>
            </w:r>
          </w:p>
        </w:tc>
        <w:tc>
          <w:tcPr>
            <w:tcW w:w="1992" w:type="dxa"/>
          </w:tcPr>
          <w:p w14:paraId="0741E7D6" w14:textId="1E427EB6" w:rsidR="002D0C9D" w:rsidRDefault="00420E91" w:rsidP="00235807">
            <w:pPr>
              <w:spacing w:before="0" w:after="0" w:line="240" w:lineRule="auto"/>
              <w:rPr>
                <w:lang w:eastAsia="x-none"/>
              </w:rPr>
            </w:pPr>
            <w:r w:rsidRPr="00420E91">
              <w:rPr>
                <w:lang w:eastAsia="x-none"/>
              </w:rPr>
              <w:t>-44.27</w:t>
            </w:r>
          </w:p>
        </w:tc>
        <w:tc>
          <w:tcPr>
            <w:tcW w:w="1993" w:type="dxa"/>
          </w:tcPr>
          <w:p w14:paraId="0667AD73" w14:textId="443B8BFC" w:rsidR="002D0C9D" w:rsidRDefault="00420E91" w:rsidP="00235807">
            <w:pPr>
              <w:spacing w:before="0" w:after="0" w:line="240" w:lineRule="auto"/>
              <w:rPr>
                <w:lang w:eastAsia="x-none"/>
              </w:rPr>
            </w:pPr>
            <w:r w:rsidRPr="00420E91">
              <w:rPr>
                <w:lang w:eastAsia="x-none"/>
              </w:rPr>
              <w:t>-46.03</w:t>
            </w:r>
          </w:p>
        </w:tc>
        <w:tc>
          <w:tcPr>
            <w:tcW w:w="1993" w:type="dxa"/>
          </w:tcPr>
          <w:p w14:paraId="5275CACD" w14:textId="3BE42261" w:rsidR="002D0C9D" w:rsidRDefault="00420E91" w:rsidP="00235807">
            <w:pPr>
              <w:spacing w:before="0" w:after="0" w:line="240" w:lineRule="auto"/>
              <w:rPr>
                <w:lang w:eastAsia="x-none"/>
              </w:rPr>
            </w:pPr>
            <w:r w:rsidRPr="00420E91">
              <w:rPr>
                <w:lang w:eastAsia="x-none"/>
              </w:rPr>
              <w:t>-18.50</w:t>
            </w:r>
          </w:p>
        </w:tc>
      </w:tr>
    </w:tbl>
    <w:p w14:paraId="75C6DC31" w14:textId="77777777" w:rsidR="00635DDE" w:rsidRPr="00D16F5A" w:rsidRDefault="00635DDE" w:rsidP="004B16EE">
      <w:pPr>
        <w:rPr>
          <w:lang w:eastAsia="x-none"/>
        </w:rPr>
      </w:pPr>
    </w:p>
    <w:p w14:paraId="66C637E2" w14:textId="2992092E" w:rsidR="00C418B6" w:rsidRDefault="00C418B6" w:rsidP="004B16EE">
      <w:pPr>
        <w:rPr>
          <w:lang w:val="en-GB" w:eastAsia="x-none"/>
        </w:rPr>
      </w:pPr>
      <w:r>
        <w:rPr>
          <w:lang w:val="en-GB" w:eastAsia="x-none"/>
        </w:rPr>
        <w:t>Bistatic RCS</w:t>
      </w:r>
      <w:r w:rsidR="002124A2">
        <w:rPr>
          <w:lang w:val="en-GB" w:eastAsia="x-none"/>
        </w:rPr>
        <w:t xml:space="preserve"> is also modelled for the drone, following the same procedure as for the car.</w:t>
      </w:r>
      <w:r w:rsidR="007C388A">
        <w:rPr>
          <w:lang w:val="en-GB" w:eastAsia="x-none"/>
        </w:rPr>
        <w:t xml:space="preserve"> </w:t>
      </w:r>
      <w:r w:rsidR="007C388A">
        <w:rPr>
          <w:lang w:val="en-GB" w:eastAsia="x-none"/>
        </w:rPr>
        <w:fldChar w:fldCharType="begin"/>
      </w:r>
      <w:r w:rsidR="007C388A">
        <w:rPr>
          <w:lang w:val="en-GB" w:eastAsia="x-none"/>
        </w:rPr>
        <w:instrText xml:space="preserve"> REF _Ref178950809 \h </w:instrText>
      </w:r>
      <w:r w:rsidR="007C388A">
        <w:rPr>
          <w:lang w:val="en-GB" w:eastAsia="x-none"/>
        </w:rPr>
      </w:r>
      <w:r w:rsidR="007C388A">
        <w:rPr>
          <w:lang w:val="en-GB" w:eastAsia="x-none"/>
        </w:rPr>
        <w:fldChar w:fldCharType="separate"/>
      </w:r>
      <w:r w:rsidR="007472E3">
        <w:t xml:space="preserve">Figure </w:t>
      </w:r>
      <w:r w:rsidR="007472E3">
        <w:rPr>
          <w:noProof/>
        </w:rPr>
        <w:t>6</w:t>
      </w:r>
      <w:r w:rsidR="007C388A">
        <w:rPr>
          <w:lang w:val="en-GB" w:eastAsia="x-none"/>
        </w:rPr>
        <w:fldChar w:fldCharType="end"/>
      </w:r>
      <w:r w:rsidR="007C388A">
        <w:rPr>
          <w:lang w:val="en-GB" w:eastAsia="x-none"/>
        </w:rPr>
        <w:t xml:space="preserve"> represents the subset of measurement data for HH polarization and selected </w:t>
      </w:r>
      <w:r w:rsidR="00DA117C">
        <w:rPr>
          <w:lang w:val="en-GB" w:eastAsia="x-none"/>
        </w:rPr>
        <w:t>incident angles.</w:t>
      </w:r>
    </w:p>
    <w:tbl>
      <w:tblPr>
        <w:tblStyle w:val="TableGrid"/>
        <w:tblW w:w="11387" w:type="dxa"/>
        <w:tblInd w:w="-6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79"/>
        <w:gridCol w:w="3788"/>
        <w:gridCol w:w="3820"/>
      </w:tblGrid>
      <w:tr w:rsidR="0083095A" w14:paraId="36E595B4" w14:textId="77777777" w:rsidTr="0083095A">
        <w:trPr>
          <w:trHeight w:val="2994"/>
        </w:trPr>
        <w:tc>
          <w:tcPr>
            <w:tcW w:w="3574" w:type="dxa"/>
          </w:tcPr>
          <w:p w14:paraId="6C97D4A8" w14:textId="37571AC1" w:rsidR="001F0E53" w:rsidRDefault="001748C1" w:rsidP="005A2CEF">
            <w:pPr>
              <w:spacing w:before="0" w:after="0" w:line="240" w:lineRule="auto"/>
              <w:jc w:val="left"/>
              <w:rPr>
                <w:iCs/>
                <w:lang w:eastAsia="zh-CN"/>
              </w:rPr>
            </w:pPr>
            <w:r w:rsidRPr="001748C1">
              <w:rPr>
                <w:iCs/>
                <w:noProof/>
                <w:lang w:eastAsia="zh-CN"/>
              </w:rPr>
              <w:lastRenderedPageBreak/>
              <w:drawing>
                <wp:inline distT="0" distB="0" distL="0" distR="0" wp14:anchorId="0487D64D" wp14:editId="53BD203E">
                  <wp:extent cx="2239107" cy="1828596"/>
                  <wp:effectExtent l="0" t="0" r="8890" b="635"/>
                  <wp:docPr id="26304946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rotWithShape="1">
                          <a:blip r:embed="rId28">
                            <a:extLst>
                              <a:ext uri="{28A0092B-C50C-407E-A947-70E740481C1C}">
                                <a14:useLocalDpi xmlns:a14="http://schemas.microsoft.com/office/drawing/2010/main" val="0"/>
                              </a:ext>
                            </a:extLst>
                          </a:blip>
                          <a:srcRect r="8269"/>
                          <a:stretch/>
                        </pic:blipFill>
                        <pic:spPr bwMode="auto">
                          <a:xfrm>
                            <a:off x="0" y="0"/>
                            <a:ext cx="2239357" cy="18288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595" w:type="dxa"/>
          </w:tcPr>
          <w:p w14:paraId="17C626F9" w14:textId="426821C8" w:rsidR="001F0E53" w:rsidRDefault="00EE3E6B" w:rsidP="005A2CEF">
            <w:pPr>
              <w:spacing w:before="0" w:after="0" w:line="240" w:lineRule="auto"/>
              <w:jc w:val="left"/>
              <w:rPr>
                <w:iCs/>
                <w:lang w:eastAsia="zh-CN"/>
              </w:rPr>
            </w:pPr>
            <w:r w:rsidRPr="00EE3E6B">
              <w:rPr>
                <w:iCs/>
                <w:noProof/>
                <w:lang w:eastAsia="zh-CN"/>
              </w:rPr>
              <w:drawing>
                <wp:inline distT="0" distB="0" distL="0" distR="0" wp14:anchorId="25331623" wp14:editId="12A7E2E2">
                  <wp:extent cx="2268416" cy="1828596"/>
                  <wp:effectExtent l="0" t="0" r="0" b="635"/>
                  <wp:docPr id="24913156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rotWithShape="1">
                          <a:blip r:embed="rId29">
                            <a:extLst>
                              <a:ext uri="{28A0092B-C50C-407E-A947-70E740481C1C}">
                                <a14:useLocalDpi xmlns:a14="http://schemas.microsoft.com/office/drawing/2010/main" val="0"/>
                              </a:ext>
                            </a:extLst>
                          </a:blip>
                          <a:srcRect r="7068"/>
                          <a:stretch/>
                        </pic:blipFill>
                        <pic:spPr bwMode="auto">
                          <a:xfrm>
                            <a:off x="0" y="0"/>
                            <a:ext cx="2268669" cy="18288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218" w:type="dxa"/>
          </w:tcPr>
          <w:p w14:paraId="27D1CE57" w14:textId="6C1CE259" w:rsidR="001F0E53" w:rsidRDefault="0068231F" w:rsidP="005A2CEF">
            <w:pPr>
              <w:spacing w:before="0" w:after="0" w:line="240" w:lineRule="auto"/>
              <w:jc w:val="left"/>
              <w:rPr>
                <w:iCs/>
                <w:lang w:eastAsia="zh-CN"/>
              </w:rPr>
            </w:pPr>
            <w:r w:rsidRPr="0068231F">
              <w:rPr>
                <w:iCs/>
                <w:noProof/>
                <w:lang w:eastAsia="zh-CN"/>
              </w:rPr>
              <w:drawing>
                <wp:inline distT="0" distB="0" distL="0" distR="0" wp14:anchorId="6E977D17" wp14:editId="37D87121">
                  <wp:extent cx="2262554" cy="1828596"/>
                  <wp:effectExtent l="0" t="0" r="0" b="635"/>
                  <wp:docPr id="18324665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rotWithShape="1">
                          <a:blip r:embed="rId30">
                            <a:extLst>
                              <a:ext uri="{28A0092B-C50C-407E-A947-70E740481C1C}">
                                <a14:useLocalDpi xmlns:a14="http://schemas.microsoft.com/office/drawing/2010/main" val="0"/>
                              </a:ext>
                            </a:extLst>
                          </a:blip>
                          <a:srcRect r="7308"/>
                          <a:stretch/>
                        </pic:blipFill>
                        <pic:spPr bwMode="auto">
                          <a:xfrm>
                            <a:off x="0" y="0"/>
                            <a:ext cx="2262806" cy="18288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3095A" w14:paraId="1D0C47C2" w14:textId="77777777" w:rsidTr="0083095A">
        <w:trPr>
          <w:trHeight w:val="2994"/>
        </w:trPr>
        <w:tc>
          <w:tcPr>
            <w:tcW w:w="3574" w:type="dxa"/>
          </w:tcPr>
          <w:p w14:paraId="20ACF9C7" w14:textId="70C03444" w:rsidR="001F0E53" w:rsidRDefault="00812038" w:rsidP="005A2CEF">
            <w:pPr>
              <w:spacing w:before="0" w:after="0" w:line="240" w:lineRule="auto"/>
              <w:jc w:val="left"/>
              <w:rPr>
                <w:iCs/>
                <w:lang w:eastAsia="zh-CN"/>
              </w:rPr>
            </w:pPr>
            <w:r w:rsidRPr="00812038">
              <w:rPr>
                <w:iCs/>
                <w:noProof/>
                <w:lang w:eastAsia="zh-CN"/>
              </w:rPr>
              <w:drawing>
                <wp:inline distT="0" distB="0" distL="0" distR="0" wp14:anchorId="27246331" wp14:editId="113BB3A8">
                  <wp:extent cx="2262553" cy="1828596"/>
                  <wp:effectExtent l="0" t="0" r="0" b="635"/>
                  <wp:docPr id="24728305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31">
                            <a:extLst>
                              <a:ext uri="{28A0092B-C50C-407E-A947-70E740481C1C}">
                                <a14:useLocalDpi xmlns:a14="http://schemas.microsoft.com/office/drawing/2010/main" val="0"/>
                              </a:ext>
                            </a:extLst>
                          </a:blip>
                          <a:srcRect r="7308"/>
                          <a:stretch/>
                        </pic:blipFill>
                        <pic:spPr bwMode="auto">
                          <a:xfrm>
                            <a:off x="0" y="0"/>
                            <a:ext cx="2262805" cy="18288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595" w:type="dxa"/>
          </w:tcPr>
          <w:p w14:paraId="26F7038A" w14:textId="6BC91A0A" w:rsidR="001F0E53" w:rsidRDefault="00EE3E6B" w:rsidP="005A2CEF">
            <w:pPr>
              <w:spacing w:before="0" w:after="0" w:line="240" w:lineRule="auto"/>
              <w:jc w:val="left"/>
              <w:rPr>
                <w:iCs/>
                <w:lang w:eastAsia="zh-CN"/>
              </w:rPr>
            </w:pPr>
            <w:r w:rsidRPr="00EE3E6B">
              <w:rPr>
                <w:iCs/>
                <w:noProof/>
                <w:lang w:eastAsia="zh-CN"/>
              </w:rPr>
              <w:drawing>
                <wp:inline distT="0" distB="0" distL="0" distR="0" wp14:anchorId="1BB32443" wp14:editId="45E9C9BB">
                  <wp:extent cx="2244970" cy="1828596"/>
                  <wp:effectExtent l="0" t="0" r="3175" b="635"/>
                  <wp:docPr id="178720908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rotWithShape="1">
                          <a:blip r:embed="rId32">
                            <a:extLst>
                              <a:ext uri="{28A0092B-C50C-407E-A947-70E740481C1C}">
                                <a14:useLocalDpi xmlns:a14="http://schemas.microsoft.com/office/drawing/2010/main" val="0"/>
                              </a:ext>
                            </a:extLst>
                          </a:blip>
                          <a:srcRect r="8029"/>
                          <a:stretch/>
                        </pic:blipFill>
                        <pic:spPr bwMode="auto">
                          <a:xfrm>
                            <a:off x="0" y="0"/>
                            <a:ext cx="2245220" cy="18288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218" w:type="dxa"/>
          </w:tcPr>
          <w:p w14:paraId="6D4F7A1B" w14:textId="62DA444E" w:rsidR="001F0E53" w:rsidRDefault="0068231F" w:rsidP="005A2CEF">
            <w:pPr>
              <w:spacing w:before="0" w:after="0" w:line="240" w:lineRule="auto"/>
              <w:jc w:val="left"/>
              <w:rPr>
                <w:iCs/>
                <w:lang w:eastAsia="zh-CN"/>
              </w:rPr>
            </w:pPr>
            <w:r w:rsidRPr="0068231F">
              <w:rPr>
                <w:iCs/>
                <w:noProof/>
                <w:lang w:eastAsia="zh-CN"/>
              </w:rPr>
              <w:drawing>
                <wp:inline distT="0" distB="0" distL="0" distR="0" wp14:anchorId="796AAD1F" wp14:editId="3A8C83A9">
                  <wp:extent cx="2250831" cy="1828596"/>
                  <wp:effectExtent l="0" t="0" r="0" b="635"/>
                  <wp:docPr id="69530429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rotWithShape="1">
                          <a:blip r:embed="rId33">
                            <a:extLst>
                              <a:ext uri="{28A0092B-C50C-407E-A947-70E740481C1C}">
                                <a14:useLocalDpi xmlns:a14="http://schemas.microsoft.com/office/drawing/2010/main" val="0"/>
                              </a:ext>
                            </a:extLst>
                          </a:blip>
                          <a:srcRect r="7788"/>
                          <a:stretch/>
                        </pic:blipFill>
                        <pic:spPr bwMode="auto">
                          <a:xfrm>
                            <a:off x="0" y="0"/>
                            <a:ext cx="2251082" cy="18288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B29B151" w14:textId="2C9B7616" w:rsidR="001F0E53" w:rsidRDefault="001F0E53" w:rsidP="001F0E53">
      <w:pPr>
        <w:pStyle w:val="Caption"/>
        <w:jc w:val="center"/>
      </w:pPr>
      <w:bookmarkStart w:id="12" w:name="_Ref178950809"/>
      <w:r>
        <w:t xml:space="preserve">Figure </w:t>
      </w:r>
      <w:r>
        <w:fldChar w:fldCharType="begin"/>
      </w:r>
      <w:r>
        <w:instrText xml:space="preserve"> SEQ Figure \* ARABIC </w:instrText>
      </w:r>
      <w:r>
        <w:fldChar w:fldCharType="separate"/>
      </w:r>
      <w:r w:rsidR="007472E3">
        <w:rPr>
          <w:noProof/>
        </w:rPr>
        <w:t>6</w:t>
      </w:r>
      <w:r>
        <w:rPr>
          <w:noProof/>
        </w:rPr>
        <w:fldChar w:fldCharType="end"/>
      </w:r>
      <w:bookmarkEnd w:id="12"/>
      <w:r>
        <w:t xml:space="preserve">. Bistatic RCS of a </w:t>
      </w:r>
      <w:r w:rsidR="0068231F">
        <w:t>drone</w:t>
      </w:r>
      <w:r>
        <w:t xml:space="preserve"> model @ 10 GHz for HH polarization.</w:t>
      </w:r>
    </w:p>
    <w:p w14:paraId="0914D2A3" w14:textId="50D2A12E" w:rsidR="00831607" w:rsidRPr="00755CDD" w:rsidRDefault="00831607" w:rsidP="00831607">
      <w:pPr>
        <w:jc w:val="both"/>
        <w:rPr>
          <w:b/>
          <w:bCs/>
          <w:iCs/>
          <w:lang w:eastAsia="zh-CN"/>
        </w:rPr>
      </w:pPr>
      <w:r w:rsidRPr="00755CDD">
        <w:rPr>
          <w:b/>
          <w:bCs/>
          <w:iCs/>
          <w:lang w:eastAsia="zh-CN"/>
        </w:rPr>
        <w:t xml:space="preserve">Observation </w:t>
      </w:r>
      <w:r w:rsidR="0063348F">
        <w:rPr>
          <w:b/>
          <w:bCs/>
          <w:iCs/>
          <w:lang w:eastAsia="zh-CN"/>
        </w:rPr>
        <w:t>5</w:t>
      </w:r>
    </w:p>
    <w:p w14:paraId="68D6E364" w14:textId="0082DFDC" w:rsidR="00F77CB7" w:rsidRDefault="00F77CB7" w:rsidP="00F77CB7">
      <w:pPr>
        <w:pStyle w:val="ListParagraph"/>
        <w:numPr>
          <w:ilvl w:val="0"/>
          <w:numId w:val="20"/>
        </w:numPr>
        <w:jc w:val="both"/>
        <w:rPr>
          <w:i/>
          <w:iCs/>
          <w:lang w:val="en-GB" w:eastAsia="x-none"/>
        </w:rPr>
      </w:pPr>
      <w:r>
        <w:rPr>
          <w:i/>
          <w:iCs/>
          <w:lang w:val="en-GB" w:eastAsia="x-none"/>
        </w:rPr>
        <w:t>Mean monostatic RCS of a drone (quadcopter) across angle directions for HH and VV polarization is around -18 dBsm in 10 GHz carrier frequency</w:t>
      </w:r>
    </w:p>
    <w:p w14:paraId="16DE727C" w14:textId="4CADA446" w:rsidR="00F77CB7" w:rsidRDefault="00F77CB7" w:rsidP="00F77CB7">
      <w:pPr>
        <w:pStyle w:val="ListParagraph"/>
        <w:numPr>
          <w:ilvl w:val="0"/>
          <w:numId w:val="20"/>
        </w:numPr>
        <w:jc w:val="both"/>
        <w:rPr>
          <w:i/>
          <w:iCs/>
          <w:lang w:val="en-GB" w:eastAsia="x-none"/>
        </w:rPr>
      </w:pPr>
      <w:r>
        <w:rPr>
          <w:i/>
          <w:iCs/>
          <w:lang w:val="en-GB" w:eastAsia="x-none"/>
        </w:rPr>
        <w:t>Mean monostatic RCS of a drone (quadcopter)</w:t>
      </w:r>
      <w:r w:rsidR="005A2CEF">
        <w:rPr>
          <w:i/>
          <w:iCs/>
          <w:lang w:val="en-GB" w:eastAsia="x-none"/>
        </w:rPr>
        <w:t xml:space="preserve"> </w:t>
      </w:r>
      <w:r>
        <w:rPr>
          <w:i/>
          <w:iCs/>
          <w:lang w:val="en-GB" w:eastAsia="x-none"/>
        </w:rPr>
        <w:t>across angle directions for HV and VH polarization is around -45 dBsm in 10 GHz carrier frequency</w:t>
      </w:r>
    </w:p>
    <w:p w14:paraId="294DF3E5" w14:textId="7D657D70" w:rsidR="00831607" w:rsidRPr="00755CDD" w:rsidRDefault="00831607" w:rsidP="00831607">
      <w:pPr>
        <w:pStyle w:val="ListParagraph"/>
        <w:numPr>
          <w:ilvl w:val="0"/>
          <w:numId w:val="20"/>
        </w:numPr>
        <w:jc w:val="both"/>
        <w:rPr>
          <w:i/>
          <w:iCs/>
          <w:lang w:val="en-GB" w:eastAsia="x-none"/>
        </w:rPr>
      </w:pPr>
      <w:r>
        <w:rPr>
          <w:i/>
          <w:iCs/>
          <w:lang w:val="en-GB" w:eastAsia="x-none"/>
        </w:rPr>
        <w:t xml:space="preserve">RCS of a drone is less dependent from the angles, </w:t>
      </w:r>
      <w:r w:rsidR="00F77CB7">
        <w:rPr>
          <w:i/>
          <w:iCs/>
          <w:lang w:val="en-GB" w:eastAsia="x-none"/>
        </w:rPr>
        <w:t>however,</w:t>
      </w:r>
      <w:r>
        <w:rPr>
          <w:i/>
          <w:iCs/>
          <w:lang w:val="en-GB" w:eastAsia="x-none"/>
        </w:rPr>
        <w:t xml:space="preserve"> still shows peaks </w:t>
      </w:r>
      <w:r w:rsidR="00D26E00">
        <w:rPr>
          <w:i/>
          <w:iCs/>
          <w:lang w:val="en-GB" w:eastAsia="x-none"/>
        </w:rPr>
        <w:t>in some specific angular directions</w:t>
      </w:r>
      <w:r>
        <w:rPr>
          <w:i/>
          <w:iCs/>
          <w:lang w:val="en-GB" w:eastAsia="x-none"/>
        </w:rPr>
        <w:t>,</w:t>
      </w:r>
    </w:p>
    <w:p w14:paraId="2E926FC9" w14:textId="77777777" w:rsidR="00831607" w:rsidRPr="00755CDD" w:rsidRDefault="00831607" w:rsidP="00831607">
      <w:pPr>
        <w:pStyle w:val="ListParagraph"/>
        <w:numPr>
          <w:ilvl w:val="0"/>
          <w:numId w:val="20"/>
        </w:numPr>
        <w:jc w:val="both"/>
        <w:rPr>
          <w:i/>
          <w:iCs/>
          <w:lang w:val="en-GB" w:eastAsia="x-none"/>
        </w:rPr>
      </w:pPr>
      <w:r w:rsidRPr="00755CDD">
        <w:rPr>
          <w:i/>
          <w:iCs/>
          <w:lang w:val="en-GB" w:eastAsia="x-none"/>
        </w:rPr>
        <w:t>RCS cross-polarization components can be modelled in addition to the same polarization components</w:t>
      </w:r>
      <w:r>
        <w:rPr>
          <w:i/>
          <w:iCs/>
          <w:lang w:val="en-GB" w:eastAsia="x-none"/>
        </w:rPr>
        <w:t>.</w:t>
      </w:r>
    </w:p>
    <w:p w14:paraId="3484FAD7" w14:textId="77777777" w:rsidR="001F0E53" w:rsidRPr="00831607" w:rsidRDefault="001F0E53" w:rsidP="004B16EE">
      <w:pPr>
        <w:rPr>
          <w:lang w:val="en-GB" w:eastAsia="x-none"/>
        </w:rPr>
      </w:pPr>
    </w:p>
    <w:p w14:paraId="564B2F32" w14:textId="629CF39C" w:rsidR="004B16EE" w:rsidRDefault="004B16EE" w:rsidP="004B16EE">
      <w:pPr>
        <w:pStyle w:val="Heading3"/>
      </w:pPr>
      <w:r w:rsidRPr="004B16EE">
        <w:t>RCS of a Human</w:t>
      </w:r>
    </w:p>
    <w:p w14:paraId="7B47453D" w14:textId="7D995097" w:rsidR="004B16EE" w:rsidRPr="004B16EE" w:rsidRDefault="00FE0785" w:rsidP="004B16EE">
      <w:pPr>
        <w:rPr>
          <w:lang w:val="en-GB" w:eastAsia="x-none"/>
        </w:rPr>
      </w:pPr>
      <w:r>
        <w:rPr>
          <w:lang w:val="en-GB" w:eastAsia="x-none"/>
        </w:rPr>
        <w:t>For the human RCS, there is no measurement / evaluation available from our side</w:t>
      </w:r>
      <w:r w:rsidR="0066269D">
        <w:rPr>
          <w:lang w:val="en-GB" w:eastAsia="x-none"/>
        </w:rPr>
        <w:t xml:space="preserve">. </w:t>
      </w:r>
    </w:p>
    <w:p w14:paraId="6737B911" w14:textId="14620787" w:rsidR="003647DC" w:rsidRPr="005623E2" w:rsidRDefault="003647DC" w:rsidP="003647DC">
      <w:pPr>
        <w:pStyle w:val="Heading2"/>
      </w:pPr>
      <w:bookmarkStart w:id="13" w:name="_Ref166147180"/>
      <w:r w:rsidRPr="005623E2">
        <w:t>Target channel modelling</w:t>
      </w:r>
      <w:bookmarkEnd w:id="13"/>
      <w:r w:rsidR="008F1F14">
        <w:t xml:space="preserve"> by Concatenation</w:t>
      </w:r>
    </w:p>
    <w:p w14:paraId="34B60CE6" w14:textId="33FA0F2B" w:rsidR="003647DC" w:rsidRDefault="008F1F14" w:rsidP="003647DC">
      <w:pPr>
        <w:rPr>
          <w:lang w:val="en-GB" w:eastAsia="x-none"/>
        </w:rPr>
      </w:pPr>
      <w:r>
        <w:rPr>
          <w:lang w:val="en-GB" w:eastAsia="x-none"/>
        </w:rPr>
        <w:t>In the last meeting the following options of complexity reduction of concatenation-based target channel modelling were agreed:</w:t>
      </w:r>
    </w:p>
    <w:tbl>
      <w:tblPr>
        <w:tblStyle w:val="TableGrid"/>
        <w:tblW w:w="0" w:type="auto"/>
        <w:tblLook w:val="04A0" w:firstRow="1" w:lastRow="0" w:firstColumn="1" w:lastColumn="0" w:noHBand="0" w:noVBand="1"/>
      </w:tblPr>
      <w:tblGrid>
        <w:gridCol w:w="9962"/>
      </w:tblGrid>
      <w:tr w:rsidR="001B79FA" w:rsidRPr="001B79FA" w14:paraId="2852502B" w14:textId="77777777" w:rsidTr="001B79FA">
        <w:tc>
          <w:tcPr>
            <w:tcW w:w="9962" w:type="dxa"/>
          </w:tcPr>
          <w:p w14:paraId="46F803B1" w14:textId="77777777" w:rsidR="001B79FA" w:rsidRPr="001B79FA" w:rsidRDefault="001B79FA" w:rsidP="00CF3210">
            <w:pPr>
              <w:spacing w:before="0" w:after="0" w:line="240" w:lineRule="auto"/>
            </w:pPr>
            <w:r w:rsidRPr="001B79FA">
              <w:rPr>
                <w:highlight w:val="green"/>
              </w:rPr>
              <w:t>Agreement:</w:t>
            </w:r>
          </w:p>
          <w:p w14:paraId="7FC497F8" w14:textId="77777777" w:rsidR="001B79FA" w:rsidRPr="001B79FA" w:rsidRDefault="001B79FA" w:rsidP="00CF3210">
            <w:pPr>
              <w:overflowPunct/>
              <w:autoSpaceDE/>
              <w:autoSpaceDN/>
              <w:adjustRightInd/>
              <w:spacing w:before="0" w:after="0" w:line="240" w:lineRule="auto"/>
              <w:textAlignment w:val="auto"/>
              <w:rPr>
                <w:lang w:val="en-GB" w:eastAsia="zh-CN"/>
              </w:rPr>
            </w:pPr>
            <w:r w:rsidRPr="001B79FA">
              <w:rPr>
                <w:lang w:eastAsia="zh-CN"/>
              </w:rPr>
              <w:t xml:space="preserve">The following options are to be studied for the concatenation of Tx-target and target-Rx link in the target channel </w:t>
            </w:r>
          </w:p>
          <w:p w14:paraId="34070A78" w14:textId="77777777" w:rsidR="001B79FA" w:rsidRPr="001B79FA" w:rsidRDefault="001B79FA" w:rsidP="00CF3210">
            <w:pPr>
              <w:numPr>
                <w:ilvl w:val="0"/>
                <w:numId w:val="45"/>
              </w:numPr>
              <w:overflowPunct/>
              <w:autoSpaceDE/>
              <w:autoSpaceDN/>
              <w:adjustRightInd/>
              <w:spacing w:before="0" w:after="0" w:line="240" w:lineRule="auto"/>
              <w:textAlignment w:val="auto"/>
              <w:rPr>
                <w:rFonts w:cs="Times"/>
                <w:lang w:eastAsia="zh-CN"/>
              </w:rPr>
            </w:pPr>
            <w:r w:rsidRPr="001B79FA">
              <w:rPr>
                <w:rFonts w:cs="Times"/>
                <w:lang w:eastAsia="zh-CN"/>
              </w:rPr>
              <w:t>Direct path (if present) is always kept</w:t>
            </w:r>
          </w:p>
          <w:p w14:paraId="0D295D5C" w14:textId="77777777" w:rsidR="001B79FA" w:rsidRPr="001B79FA" w:rsidRDefault="001B79FA" w:rsidP="00CF3210">
            <w:pPr>
              <w:numPr>
                <w:ilvl w:val="0"/>
                <w:numId w:val="45"/>
              </w:numPr>
              <w:overflowPunct/>
              <w:autoSpaceDE/>
              <w:autoSpaceDN/>
              <w:adjustRightInd/>
              <w:spacing w:before="0" w:after="0" w:line="240" w:lineRule="auto"/>
              <w:textAlignment w:val="auto"/>
              <w:rPr>
                <w:rFonts w:cs="Times"/>
                <w:lang w:eastAsia="zh-CN"/>
              </w:rPr>
            </w:pPr>
            <w:r w:rsidRPr="001B79FA">
              <w:rPr>
                <w:rFonts w:cs="Times"/>
                <w:lang w:eastAsia="zh-CN"/>
              </w:rPr>
              <w:t>Indirect paths of LOS+NLOS, NLOS+LOS (if present) are generated</w:t>
            </w:r>
          </w:p>
          <w:p w14:paraId="06EF5C01" w14:textId="77777777" w:rsidR="001B79FA" w:rsidRPr="001B79FA" w:rsidRDefault="001B79FA" w:rsidP="00CF3210">
            <w:pPr>
              <w:numPr>
                <w:ilvl w:val="0"/>
                <w:numId w:val="45"/>
              </w:numPr>
              <w:overflowPunct/>
              <w:autoSpaceDE/>
              <w:autoSpaceDN/>
              <w:adjustRightInd/>
              <w:spacing w:before="0" w:after="0" w:line="240" w:lineRule="auto"/>
              <w:textAlignment w:val="auto"/>
              <w:rPr>
                <w:rFonts w:cs="Times"/>
                <w:lang w:eastAsia="zh-CN"/>
              </w:rPr>
            </w:pPr>
            <w:r w:rsidRPr="001B79FA">
              <w:rPr>
                <w:rFonts w:cs="Times"/>
                <w:lang w:eastAsia="zh-CN"/>
              </w:rPr>
              <w:t xml:space="preserve">On other indirect paths of NLOS + NLOS </w:t>
            </w:r>
          </w:p>
          <w:p w14:paraId="27A95414" w14:textId="77777777" w:rsidR="001B79FA" w:rsidRPr="001B79FA" w:rsidRDefault="001B79FA" w:rsidP="00CF3210">
            <w:pPr>
              <w:numPr>
                <w:ilvl w:val="1"/>
                <w:numId w:val="45"/>
              </w:numPr>
              <w:overflowPunct/>
              <w:autoSpaceDE/>
              <w:autoSpaceDN/>
              <w:adjustRightInd/>
              <w:spacing w:before="0" w:after="0" w:line="240" w:lineRule="auto"/>
              <w:textAlignment w:val="auto"/>
              <w:rPr>
                <w:rFonts w:cs="Times"/>
                <w:lang w:eastAsia="zh-CN"/>
              </w:rPr>
            </w:pPr>
            <w:r w:rsidRPr="001B79FA">
              <w:rPr>
                <w:rFonts w:cs="Times"/>
                <w:lang w:eastAsia="zh-CN"/>
              </w:rPr>
              <w:t>Option 0: ray level full convolution between Tx-target link and target-Rx link for radio propagation Case 1/2/3/4</w:t>
            </w:r>
          </w:p>
          <w:p w14:paraId="260B4235" w14:textId="77777777" w:rsidR="001B79FA" w:rsidRPr="001B79FA" w:rsidRDefault="001B79FA" w:rsidP="00CF3210">
            <w:pPr>
              <w:numPr>
                <w:ilvl w:val="1"/>
                <w:numId w:val="45"/>
              </w:numPr>
              <w:overflowPunct/>
              <w:autoSpaceDE/>
              <w:autoSpaceDN/>
              <w:adjustRightInd/>
              <w:spacing w:before="0" w:after="0" w:line="240" w:lineRule="auto"/>
              <w:textAlignment w:val="auto"/>
              <w:rPr>
                <w:rFonts w:cs="Times"/>
                <w:lang w:eastAsia="zh-CN"/>
              </w:rPr>
            </w:pPr>
            <w:r w:rsidRPr="001B79FA">
              <w:rPr>
                <w:rFonts w:cs="Times"/>
                <w:lang w:eastAsia="zh-CN"/>
              </w:rPr>
              <w:t xml:space="preserve">Option 0A: ray level full convolution between Tx-target link and target-Rx link only for radio propagation Case 4 </w:t>
            </w:r>
          </w:p>
          <w:p w14:paraId="18F7B4E9" w14:textId="77777777" w:rsidR="001B79FA" w:rsidRPr="001B79FA" w:rsidRDefault="001B79FA" w:rsidP="00CF3210">
            <w:pPr>
              <w:numPr>
                <w:ilvl w:val="1"/>
                <w:numId w:val="45"/>
              </w:numPr>
              <w:overflowPunct/>
              <w:autoSpaceDE/>
              <w:autoSpaceDN/>
              <w:adjustRightInd/>
              <w:spacing w:before="0" w:after="0" w:line="240" w:lineRule="auto"/>
              <w:textAlignment w:val="auto"/>
              <w:rPr>
                <w:rFonts w:cs="Times"/>
                <w:lang w:eastAsia="zh-CN"/>
              </w:rPr>
            </w:pPr>
            <w:r w:rsidRPr="001B79FA">
              <w:rPr>
                <w:rFonts w:cs="Times"/>
                <w:lang w:eastAsia="zh-CN"/>
              </w:rPr>
              <w:t>Option 1: cluster level full convolution between Tx-target link and target-Rx link, then 1-by-1 coupling rays within each pair of clusters for radio propagation Case 1/2/3/4</w:t>
            </w:r>
          </w:p>
          <w:p w14:paraId="71E41752" w14:textId="77777777" w:rsidR="001B79FA" w:rsidRPr="001B79FA" w:rsidRDefault="001B79FA" w:rsidP="00CF3210">
            <w:pPr>
              <w:numPr>
                <w:ilvl w:val="1"/>
                <w:numId w:val="45"/>
              </w:numPr>
              <w:overflowPunct/>
              <w:autoSpaceDE/>
              <w:autoSpaceDN/>
              <w:adjustRightInd/>
              <w:spacing w:before="0" w:after="0" w:line="240" w:lineRule="auto"/>
              <w:textAlignment w:val="auto"/>
              <w:rPr>
                <w:rFonts w:cs="Times"/>
                <w:lang w:eastAsia="zh-CN"/>
              </w:rPr>
            </w:pPr>
            <w:r w:rsidRPr="001B79FA">
              <w:rPr>
                <w:rFonts w:cs="Times"/>
                <w:lang w:eastAsia="zh-CN"/>
              </w:rPr>
              <w:lastRenderedPageBreak/>
              <w:t>Option 1A: cluster level full convolution between Tx-target link and target-Rx link, then 1-by-1 coupling rays within each pair of clusters only for radio propagation Case 4</w:t>
            </w:r>
          </w:p>
          <w:p w14:paraId="565FAC55" w14:textId="77777777" w:rsidR="001B79FA" w:rsidRPr="001B79FA" w:rsidRDefault="001B79FA" w:rsidP="00CF3210">
            <w:pPr>
              <w:numPr>
                <w:ilvl w:val="1"/>
                <w:numId w:val="45"/>
              </w:numPr>
              <w:overflowPunct/>
              <w:autoSpaceDE/>
              <w:autoSpaceDN/>
              <w:adjustRightInd/>
              <w:spacing w:before="0" w:after="0" w:line="240" w:lineRule="auto"/>
              <w:textAlignment w:val="auto"/>
              <w:rPr>
                <w:rFonts w:cs="Times"/>
                <w:lang w:eastAsia="zh-CN"/>
              </w:rPr>
            </w:pPr>
            <w:r w:rsidRPr="001B79FA">
              <w:rPr>
                <w:rFonts w:cs="Times"/>
                <w:lang w:eastAsia="zh-CN"/>
              </w:rPr>
              <w:t>Option 2: cluster level 1-by-1 coupling between Tx-target link and target-Rx link, then 1-by-1 coupling rays within each pair of clusters for radio propagation Case 1/2/3/4</w:t>
            </w:r>
          </w:p>
          <w:p w14:paraId="2F632959" w14:textId="77777777" w:rsidR="001B79FA" w:rsidRPr="001B79FA" w:rsidRDefault="001B79FA" w:rsidP="00CF3210">
            <w:pPr>
              <w:numPr>
                <w:ilvl w:val="1"/>
                <w:numId w:val="45"/>
              </w:numPr>
              <w:overflowPunct/>
              <w:autoSpaceDE/>
              <w:autoSpaceDN/>
              <w:adjustRightInd/>
              <w:spacing w:before="0" w:after="0" w:line="240" w:lineRule="auto"/>
              <w:textAlignment w:val="auto"/>
              <w:rPr>
                <w:rFonts w:cs="Times"/>
                <w:lang w:eastAsia="zh-CN"/>
              </w:rPr>
            </w:pPr>
            <w:r w:rsidRPr="001B79FA">
              <w:rPr>
                <w:rFonts w:cs="Times"/>
                <w:lang w:eastAsia="zh-CN"/>
              </w:rPr>
              <w:t>Option 2A: cluster level 1-by-1 coupling between Tx-target link and target-Rx link, then 1-by-1 coupling rays within each pair of clusters only for radio propagation Case 4</w:t>
            </w:r>
          </w:p>
          <w:p w14:paraId="0A360776" w14:textId="77777777" w:rsidR="001B79FA" w:rsidRPr="001B79FA" w:rsidRDefault="001B79FA" w:rsidP="00CF3210">
            <w:pPr>
              <w:numPr>
                <w:ilvl w:val="1"/>
                <w:numId w:val="45"/>
              </w:numPr>
              <w:overflowPunct/>
              <w:autoSpaceDE/>
              <w:autoSpaceDN/>
              <w:adjustRightInd/>
              <w:spacing w:before="0" w:after="0" w:line="240" w:lineRule="auto"/>
              <w:textAlignment w:val="auto"/>
              <w:rPr>
                <w:rFonts w:cs="Times"/>
                <w:lang w:eastAsia="zh-CN"/>
              </w:rPr>
            </w:pPr>
            <w:r w:rsidRPr="001B79FA">
              <w:rPr>
                <w:rFonts w:cs="Times"/>
                <w:lang w:eastAsia="zh-CN"/>
              </w:rPr>
              <w:t>Option 3: ray level 1-by-1 coupling between Tx-target link and target-Rx link for radio propagation Case 1/2/3/4</w:t>
            </w:r>
          </w:p>
          <w:p w14:paraId="55C90252" w14:textId="77777777" w:rsidR="001B79FA" w:rsidRPr="001B79FA" w:rsidRDefault="001B79FA" w:rsidP="00CF3210">
            <w:pPr>
              <w:numPr>
                <w:ilvl w:val="1"/>
                <w:numId w:val="45"/>
              </w:numPr>
              <w:overflowPunct/>
              <w:autoSpaceDE/>
              <w:autoSpaceDN/>
              <w:adjustRightInd/>
              <w:spacing w:before="0" w:after="0" w:line="240" w:lineRule="auto"/>
              <w:textAlignment w:val="auto"/>
              <w:rPr>
                <w:rFonts w:cs="Times"/>
                <w:lang w:eastAsia="zh-CN"/>
              </w:rPr>
            </w:pPr>
            <w:r w:rsidRPr="001B79FA">
              <w:rPr>
                <w:rFonts w:cs="Times"/>
                <w:lang w:eastAsia="zh-CN"/>
              </w:rPr>
              <w:t>Option 3A: ray level 1-by-1 coupling between Tx-target link and target-Rx link only for radio propagation Case 4</w:t>
            </w:r>
          </w:p>
          <w:p w14:paraId="1B6AF66F" w14:textId="77777777" w:rsidR="001B79FA" w:rsidRPr="001B79FA" w:rsidRDefault="001B79FA" w:rsidP="00CF3210">
            <w:pPr>
              <w:numPr>
                <w:ilvl w:val="0"/>
                <w:numId w:val="45"/>
              </w:numPr>
              <w:overflowPunct/>
              <w:autoSpaceDE/>
              <w:autoSpaceDN/>
              <w:adjustRightInd/>
              <w:spacing w:before="0" w:after="0" w:line="240" w:lineRule="auto"/>
              <w:textAlignment w:val="auto"/>
              <w:rPr>
                <w:rFonts w:cs="Times"/>
                <w:lang w:eastAsia="zh-CN"/>
              </w:rPr>
            </w:pPr>
            <w:r w:rsidRPr="001B79FA">
              <w:rPr>
                <w:rFonts w:cs="Times"/>
                <w:lang w:eastAsia="zh-CN"/>
              </w:rPr>
              <w:t>Note: reducing the number of rays per cluster and/or reducing the number of clusters can be considered for the options above</w:t>
            </w:r>
          </w:p>
          <w:p w14:paraId="717CB05A" w14:textId="77777777" w:rsidR="001B79FA" w:rsidRPr="001B79FA" w:rsidRDefault="001B79FA" w:rsidP="00CF3210">
            <w:pPr>
              <w:numPr>
                <w:ilvl w:val="0"/>
                <w:numId w:val="45"/>
              </w:numPr>
              <w:overflowPunct/>
              <w:autoSpaceDE/>
              <w:autoSpaceDN/>
              <w:adjustRightInd/>
              <w:spacing w:before="0" w:after="0" w:line="240" w:lineRule="auto"/>
              <w:textAlignment w:val="auto"/>
              <w:rPr>
                <w:rFonts w:cs="Times"/>
                <w:lang w:eastAsia="zh-CN"/>
              </w:rPr>
            </w:pPr>
            <w:r w:rsidRPr="001B79FA">
              <w:rPr>
                <w:rFonts w:cs="Times"/>
                <w:lang w:eastAsia="zh-CN"/>
              </w:rPr>
              <w:t xml:space="preserve">Any indirect path with power metric less than [threshold] is dropped </w:t>
            </w:r>
          </w:p>
          <w:p w14:paraId="57865718" w14:textId="77777777" w:rsidR="001B79FA" w:rsidRPr="001B79FA" w:rsidRDefault="001B79FA" w:rsidP="00CF3210">
            <w:pPr>
              <w:numPr>
                <w:ilvl w:val="1"/>
                <w:numId w:val="45"/>
              </w:numPr>
              <w:overflowPunct/>
              <w:autoSpaceDE/>
              <w:autoSpaceDN/>
              <w:adjustRightInd/>
              <w:spacing w:before="0" w:after="0" w:line="240" w:lineRule="auto"/>
              <w:textAlignment w:val="auto"/>
              <w:rPr>
                <w:rFonts w:cs="Times"/>
                <w:lang w:eastAsia="zh-CN"/>
              </w:rPr>
            </w:pPr>
            <w:r w:rsidRPr="001B79FA">
              <w:rPr>
                <w:rFonts w:cs="Times"/>
                <w:lang w:val="en-GB" w:eastAsia="zh-CN"/>
              </w:rPr>
              <w:t xml:space="preserve">the power metric of a path </w:t>
            </w:r>
            <w:r w:rsidRPr="001B79FA">
              <w:rPr>
                <w:rFonts w:eastAsia="DengXian" w:cs="Times"/>
                <w:lang w:eastAsia="zh-CN"/>
              </w:rPr>
              <w:t>is the product of power of a ray in Tx-target link, power of a ray in target-Rx link and RCS of the pair of rays</w:t>
            </w:r>
          </w:p>
          <w:p w14:paraId="57C80ADC" w14:textId="77777777" w:rsidR="001B79FA" w:rsidRPr="001B79FA" w:rsidRDefault="001B79FA" w:rsidP="00CF3210">
            <w:pPr>
              <w:numPr>
                <w:ilvl w:val="1"/>
                <w:numId w:val="45"/>
              </w:numPr>
              <w:overflowPunct/>
              <w:autoSpaceDE/>
              <w:autoSpaceDN/>
              <w:adjustRightInd/>
              <w:spacing w:before="0" w:after="0" w:line="240" w:lineRule="auto"/>
              <w:textAlignment w:val="auto"/>
              <w:rPr>
                <w:rFonts w:cs="Times"/>
                <w:lang w:eastAsia="zh-CN"/>
              </w:rPr>
            </w:pPr>
            <w:r w:rsidRPr="001B79FA">
              <w:rPr>
                <w:rFonts w:cs="Times"/>
                <w:lang w:eastAsia="zh-CN"/>
              </w:rPr>
              <w:t>FFS power normalization of target channel after path dropping</w:t>
            </w:r>
          </w:p>
          <w:p w14:paraId="1158E1D4" w14:textId="77777777" w:rsidR="001B79FA" w:rsidRDefault="001B79FA" w:rsidP="00CF3210">
            <w:pPr>
              <w:numPr>
                <w:ilvl w:val="1"/>
                <w:numId w:val="45"/>
              </w:numPr>
              <w:overflowPunct/>
              <w:autoSpaceDE/>
              <w:autoSpaceDN/>
              <w:adjustRightInd/>
              <w:spacing w:before="0" w:after="0" w:line="240" w:lineRule="auto"/>
              <w:textAlignment w:val="auto"/>
              <w:rPr>
                <w:rFonts w:cs="Times"/>
                <w:lang w:eastAsia="zh-CN"/>
              </w:rPr>
            </w:pPr>
            <w:r w:rsidRPr="001B79FA">
              <w:rPr>
                <w:rFonts w:cs="Times"/>
                <w:lang w:eastAsia="zh-CN"/>
              </w:rPr>
              <w:t>FFS the set of remaining indirect paths can be updated during movement of Tx, target or Rx</w:t>
            </w:r>
          </w:p>
          <w:p w14:paraId="32305B19" w14:textId="77777777" w:rsidR="00156FAA" w:rsidRDefault="00156FAA" w:rsidP="00CF3210">
            <w:pPr>
              <w:overflowPunct/>
              <w:autoSpaceDE/>
              <w:autoSpaceDN/>
              <w:adjustRightInd/>
              <w:spacing w:before="0" w:after="0" w:line="240" w:lineRule="auto"/>
              <w:textAlignment w:val="auto"/>
              <w:rPr>
                <w:rFonts w:cs="Times"/>
                <w:lang w:eastAsia="zh-CN"/>
              </w:rPr>
            </w:pPr>
          </w:p>
          <w:p w14:paraId="0423A561" w14:textId="0F7A6538" w:rsidR="00156FAA" w:rsidRPr="00B53793" w:rsidRDefault="00156FAA" w:rsidP="00CF3210">
            <w:pPr>
              <w:spacing w:before="0" w:after="0" w:line="240" w:lineRule="auto"/>
              <w:rPr>
                <w:highlight w:val="green"/>
              </w:rPr>
            </w:pPr>
            <w:r w:rsidRPr="00B53793">
              <w:rPr>
                <w:highlight w:val="green"/>
              </w:rPr>
              <w:t>Agreement</w:t>
            </w:r>
          </w:p>
          <w:p w14:paraId="668C1ECD" w14:textId="77777777" w:rsidR="00156FAA" w:rsidRPr="00B53793" w:rsidRDefault="00156FAA" w:rsidP="00CF3210">
            <w:pPr>
              <w:suppressAutoHyphens/>
              <w:spacing w:before="0" w:after="0" w:line="240" w:lineRule="auto"/>
              <w:rPr>
                <w:rFonts w:cs="Times"/>
                <w:lang w:eastAsia="zh-CN"/>
              </w:rPr>
            </w:pPr>
            <w:r w:rsidRPr="00B53793">
              <w:rPr>
                <w:rFonts w:cs="Times"/>
                <w:lang w:eastAsia="zh-CN"/>
              </w:rPr>
              <w:t>A single direct path is modeled for a scattering point of target</w:t>
            </w:r>
          </w:p>
          <w:p w14:paraId="288690E4" w14:textId="77777777" w:rsidR="00156FAA" w:rsidRPr="00B53793" w:rsidRDefault="00156FAA" w:rsidP="00CF3210">
            <w:pPr>
              <w:numPr>
                <w:ilvl w:val="0"/>
                <w:numId w:val="48"/>
              </w:numPr>
              <w:suppressAutoHyphens/>
              <w:overflowPunct/>
              <w:autoSpaceDE/>
              <w:autoSpaceDN/>
              <w:adjustRightInd/>
              <w:spacing w:before="0" w:after="0" w:line="240" w:lineRule="auto"/>
              <w:textAlignment w:val="auto"/>
              <w:rPr>
                <w:rFonts w:cs="Times"/>
                <w:lang w:eastAsia="zh-CN"/>
              </w:rPr>
            </w:pPr>
            <w:r w:rsidRPr="00B53793">
              <w:rPr>
                <w:rFonts w:cs="Times"/>
                <w:lang w:eastAsia="zh-CN"/>
              </w:rPr>
              <w:t xml:space="preserve">In each of the Tx-target and target RX links, the first NLOS cluster is generated with same delay as the LOS ray (when the absolute delay modelling of  </w:t>
            </w:r>
            <m:oMath>
              <m:r>
                <m:rPr>
                  <m:sty m:val="p"/>
                </m:rPr>
                <w:rPr>
                  <w:rFonts w:ascii="Cambria Math" w:hAnsi="Cambria Math" w:cs="Times"/>
                  <w:color w:val="FF0000"/>
                  <w:u w:val="single"/>
                  <w:lang w:eastAsia="x-none"/>
                </w:rPr>
                <m:t>Δ</m:t>
              </m:r>
              <m:r>
                <w:rPr>
                  <w:rFonts w:ascii="Cambria Math" w:hAnsi="Cambria Math" w:cs="Times"/>
                  <w:color w:val="FF0000"/>
                  <w:u w:val="single"/>
                  <w:lang w:eastAsia="x-none"/>
                </w:rPr>
                <m:t>τ</m:t>
              </m:r>
            </m:oMath>
            <w:r w:rsidRPr="00B53793">
              <w:rPr>
                <w:rFonts w:cs="Times"/>
                <w:lang w:eastAsia="zh-CN"/>
              </w:rPr>
              <w:t xml:space="preserve"> as in section 7.6.9, TR 38.901 is not applied) and with the same direction as the LOS ray. </w:t>
            </w:r>
          </w:p>
          <w:p w14:paraId="4D713C51" w14:textId="77777777" w:rsidR="00156FAA" w:rsidRPr="00B53793" w:rsidRDefault="00156FAA" w:rsidP="00CF3210">
            <w:pPr>
              <w:numPr>
                <w:ilvl w:val="1"/>
                <w:numId w:val="48"/>
              </w:numPr>
              <w:suppressAutoHyphens/>
              <w:overflowPunct/>
              <w:autoSpaceDE/>
              <w:autoSpaceDN/>
              <w:adjustRightInd/>
              <w:spacing w:before="0" w:after="0" w:line="240" w:lineRule="auto"/>
              <w:textAlignment w:val="auto"/>
              <w:rPr>
                <w:rFonts w:cs="Times"/>
                <w:lang w:eastAsia="zh-CN"/>
              </w:rPr>
            </w:pPr>
            <w:r w:rsidRPr="00B53793">
              <w:rPr>
                <w:rFonts w:cs="Times"/>
                <w:lang w:eastAsia="zh-CN"/>
              </w:rPr>
              <w:t xml:space="preserve">FFS how to generate NLOS cluster when </w:t>
            </w:r>
            <m:oMath>
              <m:r>
                <m:rPr>
                  <m:sty m:val="p"/>
                </m:rPr>
                <w:rPr>
                  <w:rFonts w:ascii="Cambria Math" w:hAnsi="Cambria Math" w:cs="Times"/>
                  <w:color w:val="FF0000"/>
                  <w:u w:val="single"/>
                  <w:lang w:eastAsia="x-none"/>
                </w:rPr>
                <m:t>Δ</m:t>
              </m:r>
              <m:r>
                <w:rPr>
                  <w:rFonts w:ascii="Cambria Math" w:hAnsi="Cambria Math" w:cs="Times"/>
                  <w:color w:val="FF0000"/>
                  <w:u w:val="single"/>
                  <w:lang w:eastAsia="x-none"/>
                </w:rPr>
                <m:t>τ</m:t>
              </m:r>
            </m:oMath>
            <w:r w:rsidRPr="00B53793">
              <w:rPr>
                <w:rFonts w:cs="Times"/>
                <w:lang w:eastAsia="zh-CN"/>
              </w:rPr>
              <w:t xml:space="preserve"> is applied </w:t>
            </w:r>
          </w:p>
          <w:p w14:paraId="586E8F42" w14:textId="77777777" w:rsidR="00156FAA" w:rsidRDefault="00156FAA" w:rsidP="00CF3210">
            <w:pPr>
              <w:spacing w:before="0" w:after="0" w:line="240" w:lineRule="auto"/>
              <w:rPr>
                <w:highlight w:val="green"/>
              </w:rPr>
            </w:pPr>
          </w:p>
          <w:p w14:paraId="5282D7AB" w14:textId="78A476CD" w:rsidR="00156FAA" w:rsidRPr="00B53793" w:rsidRDefault="00156FAA" w:rsidP="00CF3210">
            <w:pPr>
              <w:spacing w:before="0" w:after="0" w:line="240" w:lineRule="auto"/>
              <w:rPr>
                <w:highlight w:val="green"/>
              </w:rPr>
            </w:pPr>
            <w:r w:rsidRPr="00B53793">
              <w:rPr>
                <w:highlight w:val="green"/>
              </w:rPr>
              <w:t>Agreement</w:t>
            </w:r>
          </w:p>
          <w:p w14:paraId="7F96740B" w14:textId="77777777" w:rsidR="00156FAA" w:rsidRDefault="00156FAA" w:rsidP="00CF3210">
            <w:pPr>
              <w:spacing w:before="0" w:after="0" w:line="240" w:lineRule="auto"/>
              <w:rPr>
                <w:rFonts w:cs="Times"/>
                <w:lang w:eastAsia="zh-CN"/>
              </w:rPr>
            </w:pPr>
            <w:r w:rsidRPr="00B53793">
              <w:rPr>
                <w:rFonts w:cs="Times"/>
                <w:lang w:eastAsia="zh-CN"/>
              </w:rPr>
              <w:t xml:space="preserve">In order to generate each of the Tx-target link and target-Rx link in the target channel, the large scale and small scale parameters defined in </w:t>
            </w:r>
            <w:r w:rsidRPr="00B53793">
              <w:rPr>
                <w:rFonts w:eastAsia="DengXian" w:cs="Times"/>
                <w:lang w:eastAsia="zh-CN"/>
              </w:rPr>
              <w:t>existing 3GPP TRs, e.g., TR 38.901. TR 36.777, TR 37.885, TR 38.858, TR 38.859, TR 38.802, TR 38.854, etc.</w:t>
            </w:r>
            <w:r w:rsidRPr="00B53793">
              <w:rPr>
                <w:rFonts w:cs="Times"/>
                <w:lang w:eastAsia="zh-CN"/>
              </w:rPr>
              <w:t xml:space="preserve"> are used as starting point</w:t>
            </w:r>
          </w:p>
          <w:p w14:paraId="68B8D94E" w14:textId="77777777" w:rsidR="00CF3210" w:rsidRDefault="00CF3210" w:rsidP="00CF3210">
            <w:pPr>
              <w:spacing w:before="0" w:after="0" w:line="240" w:lineRule="auto"/>
              <w:rPr>
                <w:rFonts w:cs="Times"/>
                <w:lang w:eastAsia="zh-CN"/>
              </w:rPr>
            </w:pPr>
          </w:p>
          <w:p w14:paraId="167586AA" w14:textId="53071B29" w:rsidR="00CF3210" w:rsidRPr="00B53793" w:rsidRDefault="00CF3210" w:rsidP="00CF3210">
            <w:pPr>
              <w:spacing w:before="0" w:after="0" w:line="240" w:lineRule="auto"/>
              <w:rPr>
                <w:highlight w:val="green"/>
              </w:rPr>
            </w:pPr>
            <w:r w:rsidRPr="00B53793">
              <w:rPr>
                <w:highlight w:val="green"/>
              </w:rPr>
              <w:t>Agreement</w:t>
            </w:r>
          </w:p>
          <w:p w14:paraId="43337668" w14:textId="0E178E29" w:rsidR="00CF3210" w:rsidRPr="00CF3210" w:rsidRDefault="00CF3210" w:rsidP="00CF3210">
            <w:pPr>
              <w:suppressAutoHyphens/>
              <w:spacing w:before="0" w:after="0" w:line="240" w:lineRule="auto"/>
              <w:rPr>
                <w:rFonts w:eastAsia="DengXian" w:cs="Times"/>
                <w:lang w:eastAsia="zh-CN"/>
              </w:rPr>
            </w:pPr>
            <w:r w:rsidRPr="00B53793">
              <w:rPr>
                <w:rFonts w:cs="Times"/>
                <w:lang w:eastAsia="zh-CN"/>
              </w:rPr>
              <w:t>In LOS condition between sensing Tx/Rx and target, the power of LOS ray is generated f</w:t>
            </w:r>
            <w:r w:rsidRPr="00B53793">
              <w:rPr>
                <w:rFonts w:eastAsia="DengXian" w:cs="Times"/>
                <w:lang w:eastAsia="zh-CN"/>
              </w:rPr>
              <w:t>ollowing power of LOS ray in TR 38.901.</w:t>
            </w:r>
          </w:p>
        </w:tc>
      </w:tr>
    </w:tbl>
    <w:p w14:paraId="665E0C7A" w14:textId="77777777" w:rsidR="00195781" w:rsidRDefault="00195781" w:rsidP="003647DC">
      <w:pPr>
        <w:rPr>
          <w:lang w:val="en-GB" w:eastAsia="x-none"/>
        </w:rPr>
      </w:pPr>
    </w:p>
    <w:p w14:paraId="7AD52BC9" w14:textId="4D8AC262" w:rsidR="001B79FA" w:rsidRDefault="001B79FA" w:rsidP="003647DC">
      <w:pPr>
        <w:rPr>
          <w:lang w:val="en-GB" w:eastAsia="x-none"/>
        </w:rPr>
      </w:pPr>
      <w:r>
        <w:rPr>
          <w:lang w:val="en-GB" w:eastAsia="x-none"/>
        </w:rPr>
        <w:t xml:space="preserve">In this section </w:t>
      </w:r>
      <w:r w:rsidR="006F7CAE">
        <w:rPr>
          <w:lang w:val="en-GB" w:eastAsia="x-none"/>
        </w:rPr>
        <w:t xml:space="preserve">we </w:t>
      </w:r>
      <w:r w:rsidR="00B54309">
        <w:rPr>
          <w:lang w:val="en-GB" w:eastAsia="x-none"/>
        </w:rPr>
        <w:t xml:space="preserve">compare some of the options </w:t>
      </w:r>
      <w:r w:rsidR="00231137">
        <w:rPr>
          <w:lang w:val="en-GB" w:eastAsia="x-none"/>
        </w:rPr>
        <w:t>in a simple scenario</w:t>
      </w:r>
      <w:r w:rsidR="00F127A1">
        <w:rPr>
          <w:lang w:val="en-GB" w:eastAsia="x-none"/>
        </w:rPr>
        <w:t xml:space="preserve">. The </w:t>
      </w:r>
      <w:r w:rsidR="007472E3">
        <w:rPr>
          <w:lang w:val="en-GB" w:eastAsia="x-none"/>
        </w:rPr>
        <w:t xml:space="preserve">key evaluation assumptions are presented in </w:t>
      </w:r>
      <w:r w:rsidR="007472E3">
        <w:rPr>
          <w:lang w:val="en-GB" w:eastAsia="x-none"/>
        </w:rPr>
        <w:fldChar w:fldCharType="begin"/>
      </w:r>
      <w:r w:rsidR="007472E3">
        <w:rPr>
          <w:lang w:val="en-GB" w:eastAsia="x-none"/>
        </w:rPr>
        <w:instrText xml:space="preserve"> REF _Ref181998606 \h </w:instrText>
      </w:r>
      <w:r w:rsidR="007472E3">
        <w:rPr>
          <w:lang w:val="en-GB" w:eastAsia="x-none"/>
        </w:rPr>
      </w:r>
      <w:r w:rsidR="007472E3">
        <w:rPr>
          <w:lang w:val="en-GB" w:eastAsia="x-none"/>
        </w:rPr>
        <w:fldChar w:fldCharType="separate"/>
      </w:r>
      <w:r w:rsidR="007472E3">
        <w:t xml:space="preserve">Table </w:t>
      </w:r>
      <w:r w:rsidR="007472E3">
        <w:rPr>
          <w:noProof/>
        </w:rPr>
        <w:t>3</w:t>
      </w:r>
      <w:r w:rsidR="007472E3">
        <w:rPr>
          <w:lang w:val="en-GB" w:eastAsia="x-none"/>
        </w:rPr>
        <w:fldChar w:fldCharType="end"/>
      </w:r>
      <w:r w:rsidR="007472E3">
        <w:rPr>
          <w:lang w:val="en-GB" w:eastAsia="x-none"/>
        </w:rPr>
        <w:t xml:space="preserve"> below</w:t>
      </w:r>
      <w:r w:rsidR="00F127A1">
        <w:rPr>
          <w:lang w:val="en-GB" w:eastAsia="x-none"/>
        </w:rPr>
        <w:t>:</w:t>
      </w:r>
    </w:p>
    <w:p w14:paraId="3AD09576" w14:textId="6AB4E1E7" w:rsidR="007472E3" w:rsidRDefault="007472E3" w:rsidP="007472E3">
      <w:pPr>
        <w:pStyle w:val="Caption"/>
        <w:rPr>
          <w:lang w:val="en-GB" w:eastAsia="x-none"/>
        </w:rPr>
      </w:pPr>
      <w:bookmarkStart w:id="14" w:name="_Ref181998606"/>
      <w:r>
        <w:t xml:space="preserve">Table </w:t>
      </w:r>
      <w:r>
        <w:fldChar w:fldCharType="begin"/>
      </w:r>
      <w:r>
        <w:instrText xml:space="preserve"> SEQ Table \* ARABIC </w:instrText>
      </w:r>
      <w:r>
        <w:fldChar w:fldCharType="separate"/>
      </w:r>
      <w:r>
        <w:rPr>
          <w:noProof/>
        </w:rPr>
        <w:t>3</w:t>
      </w:r>
      <w:r>
        <w:fldChar w:fldCharType="end"/>
      </w:r>
      <w:bookmarkEnd w:id="14"/>
      <w:r>
        <w:t>. Evaluation assumptions for ISAC target channel concatenation</w:t>
      </w:r>
    </w:p>
    <w:tbl>
      <w:tblPr>
        <w:tblStyle w:val="TableGrid"/>
        <w:tblW w:w="0" w:type="auto"/>
        <w:tblLook w:val="04A0" w:firstRow="1" w:lastRow="0" w:firstColumn="1" w:lastColumn="0" w:noHBand="0" w:noVBand="1"/>
      </w:tblPr>
      <w:tblGrid>
        <w:gridCol w:w="2335"/>
        <w:gridCol w:w="7627"/>
      </w:tblGrid>
      <w:tr w:rsidR="00DD4DC3" w14:paraId="33B71683" w14:textId="77777777" w:rsidTr="00A82691">
        <w:tc>
          <w:tcPr>
            <w:tcW w:w="2335" w:type="dxa"/>
            <w:shd w:val="clear" w:color="auto" w:fill="E7E6E6" w:themeFill="background2"/>
          </w:tcPr>
          <w:p w14:paraId="233C4BA6" w14:textId="588CADB7" w:rsidR="00DD4DC3" w:rsidRDefault="00B037DE" w:rsidP="001B1D10">
            <w:pPr>
              <w:spacing w:before="0" w:after="0" w:line="240" w:lineRule="auto"/>
              <w:rPr>
                <w:lang w:val="en-GB" w:eastAsia="x-none"/>
              </w:rPr>
            </w:pPr>
            <w:r>
              <w:rPr>
                <w:lang w:val="en-GB" w:eastAsia="x-none"/>
              </w:rPr>
              <w:t>Component</w:t>
            </w:r>
          </w:p>
        </w:tc>
        <w:tc>
          <w:tcPr>
            <w:tcW w:w="7627" w:type="dxa"/>
            <w:shd w:val="clear" w:color="auto" w:fill="E7E6E6" w:themeFill="background2"/>
          </w:tcPr>
          <w:p w14:paraId="5B2EF698" w14:textId="7793904A" w:rsidR="00DD4DC3" w:rsidRDefault="00B037DE" w:rsidP="001B1D10">
            <w:pPr>
              <w:spacing w:before="0" w:after="0" w:line="240" w:lineRule="auto"/>
              <w:rPr>
                <w:lang w:val="en-GB" w:eastAsia="x-none"/>
              </w:rPr>
            </w:pPr>
            <w:r>
              <w:rPr>
                <w:lang w:val="en-GB" w:eastAsia="x-none"/>
              </w:rPr>
              <w:t>Description</w:t>
            </w:r>
          </w:p>
        </w:tc>
      </w:tr>
      <w:tr w:rsidR="00DD4DC3" w14:paraId="45AEFE5C" w14:textId="77777777" w:rsidTr="00A82691">
        <w:tc>
          <w:tcPr>
            <w:tcW w:w="2335" w:type="dxa"/>
          </w:tcPr>
          <w:p w14:paraId="11E76BA5" w14:textId="0C973311" w:rsidR="00DD4DC3" w:rsidRDefault="00B037DE" w:rsidP="001B1D10">
            <w:pPr>
              <w:spacing w:before="0" w:after="0" w:line="240" w:lineRule="auto"/>
              <w:rPr>
                <w:lang w:val="en-GB" w:eastAsia="x-none"/>
              </w:rPr>
            </w:pPr>
            <w:r>
              <w:rPr>
                <w:lang w:val="en-GB" w:eastAsia="x-none"/>
              </w:rPr>
              <w:t>Deployment</w:t>
            </w:r>
            <w:r w:rsidR="00080727">
              <w:rPr>
                <w:lang w:val="en-GB" w:eastAsia="x-none"/>
              </w:rPr>
              <w:t xml:space="preserve"> scenario</w:t>
            </w:r>
          </w:p>
        </w:tc>
        <w:tc>
          <w:tcPr>
            <w:tcW w:w="7627" w:type="dxa"/>
          </w:tcPr>
          <w:p w14:paraId="46A3A118" w14:textId="77777777" w:rsidR="00DD4DC3" w:rsidRDefault="00B037DE" w:rsidP="001B1D10">
            <w:pPr>
              <w:spacing w:before="0" w:after="0" w:line="240" w:lineRule="auto"/>
              <w:rPr>
                <w:lang w:val="en-GB" w:eastAsia="x-none"/>
              </w:rPr>
            </w:pPr>
            <w:r>
              <w:rPr>
                <w:lang w:val="en-GB" w:eastAsia="x-none"/>
              </w:rPr>
              <w:t xml:space="preserve">Isolated cell </w:t>
            </w:r>
            <w:r w:rsidR="00DF3A6D">
              <w:rPr>
                <w:lang w:val="en-GB" w:eastAsia="x-none"/>
              </w:rPr>
              <w:t>with one BS and one UE</w:t>
            </w:r>
          </w:p>
          <w:p w14:paraId="352595B0" w14:textId="451A7F48" w:rsidR="00080727" w:rsidRDefault="00080727" w:rsidP="001B1D10">
            <w:pPr>
              <w:spacing w:before="0" w:after="0" w:line="240" w:lineRule="auto"/>
              <w:rPr>
                <w:lang w:val="en-GB" w:eastAsia="x-none"/>
              </w:rPr>
            </w:pPr>
            <w:r>
              <w:rPr>
                <w:lang w:val="en-GB" w:eastAsia="x-none"/>
              </w:rPr>
              <w:t xml:space="preserve">BS antenna height </w:t>
            </w:r>
            <w:r w:rsidR="0035374E">
              <w:rPr>
                <w:lang w:val="en-GB" w:eastAsia="x-none"/>
              </w:rPr>
              <w:t>2</w:t>
            </w:r>
            <w:r>
              <w:rPr>
                <w:lang w:val="en-GB" w:eastAsia="x-none"/>
              </w:rPr>
              <w:t>5 meters</w:t>
            </w:r>
          </w:p>
          <w:p w14:paraId="76195A6D" w14:textId="482BA716" w:rsidR="00080727" w:rsidRDefault="00080727" w:rsidP="001B1D10">
            <w:pPr>
              <w:spacing w:before="0" w:after="0" w:line="240" w:lineRule="auto"/>
              <w:rPr>
                <w:lang w:val="en-GB" w:eastAsia="x-none"/>
              </w:rPr>
            </w:pPr>
            <w:r>
              <w:rPr>
                <w:lang w:val="en-GB" w:eastAsia="x-none"/>
              </w:rPr>
              <w:t>UE antenna height 1.5 meters</w:t>
            </w:r>
          </w:p>
        </w:tc>
      </w:tr>
      <w:tr w:rsidR="00DD4DC3" w14:paraId="4DF20AB6" w14:textId="77777777" w:rsidTr="00A82691">
        <w:tc>
          <w:tcPr>
            <w:tcW w:w="2335" w:type="dxa"/>
          </w:tcPr>
          <w:p w14:paraId="489F77C5" w14:textId="22BC6265" w:rsidR="00DD4DC3" w:rsidRDefault="004B04DC" w:rsidP="001B1D10">
            <w:pPr>
              <w:spacing w:before="0" w:after="0" w:line="240" w:lineRule="auto"/>
              <w:rPr>
                <w:lang w:val="en-GB" w:eastAsia="x-none"/>
              </w:rPr>
            </w:pPr>
            <w:r>
              <w:rPr>
                <w:lang w:val="en-GB" w:eastAsia="x-none"/>
              </w:rPr>
              <w:t>UE dropping</w:t>
            </w:r>
          </w:p>
        </w:tc>
        <w:tc>
          <w:tcPr>
            <w:tcW w:w="7627" w:type="dxa"/>
          </w:tcPr>
          <w:p w14:paraId="28C2A2F3" w14:textId="441637B7" w:rsidR="00DD4DC3" w:rsidRDefault="004B04DC" w:rsidP="001B1D10">
            <w:pPr>
              <w:spacing w:before="0" w:after="0" w:line="240" w:lineRule="auto"/>
              <w:rPr>
                <w:lang w:val="en-GB" w:eastAsia="x-none"/>
              </w:rPr>
            </w:pPr>
            <w:r>
              <w:rPr>
                <w:lang w:val="en-GB" w:eastAsia="x-none"/>
              </w:rPr>
              <w:t>One UE is uniformly dropped in circle are of up to 200 meters from BS</w:t>
            </w:r>
          </w:p>
        </w:tc>
      </w:tr>
      <w:tr w:rsidR="004B04DC" w14:paraId="780A90EE" w14:textId="77777777" w:rsidTr="00A82691">
        <w:tc>
          <w:tcPr>
            <w:tcW w:w="2335" w:type="dxa"/>
          </w:tcPr>
          <w:p w14:paraId="5A2EDF0F" w14:textId="214EB9AA" w:rsidR="004B04DC" w:rsidRDefault="004B04DC" w:rsidP="001B1D10">
            <w:pPr>
              <w:spacing w:before="0" w:after="0" w:line="240" w:lineRule="auto"/>
              <w:rPr>
                <w:lang w:val="en-GB" w:eastAsia="x-none"/>
              </w:rPr>
            </w:pPr>
            <w:r>
              <w:rPr>
                <w:lang w:val="en-GB" w:eastAsia="x-none"/>
              </w:rPr>
              <w:t>Target modelling</w:t>
            </w:r>
          </w:p>
        </w:tc>
        <w:tc>
          <w:tcPr>
            <w:tcW w:w="7627" w:type="dxa"/>
          </w:tcPr>
          <w:p w14:paraId="53301E63" w14:textId="0FD0770B" w:rsidR="00080727" w:rsidRDefault="004B04DC" w:rsidP="001B1D10">
            <w:pPr>
              <w:spacing w:before="0" w:after="0" w:line="240" w:lineRule="auto"/>
              <w:rPr>
                <w:lang w:val="en-GB" w:eastAsia="x-none"/>
              </w:rPr>
            </w:pPr>
            <w:r>
              <w:rPr>
                <w:lang w:val="en-GB" w:eastAsia="x-none"/>
              </w:rPr>
              <w:t>One target with a single scattering point</w:t>
            </w:r>
            <w:r w:rsidR="00A57D77">
              <w:rPr>
                <w:lang w:val="en-GB" w:eastAsia="x-none"/>
              </w:rPr>
              <w:t xml:space="preserve"> is dropped </w:t>
            </w:r>
            <w:r w:rsidR="00093D03">
              <w:rPr>
                <w:lang w:val="en-GB" w:eastAsia="x-none"/>
              </w:rPr>
              <w:t>in the same area around BS</w:t>
            </w:r>
            <w:r w:rsidR="00F925D6">
              <w:rPr>
                <w:lang w:val="en-GB" w:eastAsia="x-none"/>
              </w:rPr>
              <w:t xml:space="preserve"> on 2 m heigh</w:t>
            </w:r>
            <w:r w:rsidR="00E35F07">
              <w:rPr>
                <w:lang w:val="en-GB" w:eastAsia="x-none"/>
              </w:rPr>
              <w:t>t</w:t>
            </w:r>
          </w:p>
        </w:tc>
      </w:tr>
      <w:tr w:rsidR="003D2E29" w14:paraId="0247DACB" w14:textId="77777777" w:rsidTr="00A82691">
        <w:tc>
          <w:tcPr>
            <w:tcW w:w="2335" w:type="dxa"/>
          </w:tcPr>
          <w:p w14:paraId="1F780E6B" w14:textId="78AB776C" w:rsidR="003D2E29" w:rsidRDefault="003D2E29" w:rsidP="001B1D10">
            <w:pPr>
              <w:spacing w:before="0" w:after="0" w:line="240" w:lineRule="auto"/>
              <w:rPr>
                <w:lang w:val="en-GB" w:eastAsia="x-none"/>
              </w:rPr>
            </w:pPr>
            <w:r>
              <w:rPr>
                <w:lang w:val="en-GB" w:eastAsia="x-none"/>
              </w:rPr>
              <w:t>Channel model scenario</w:t>
            </w:r>
          </w:p>
        </w:tc>
        <w:tc>
          <w:tcPr>
            <w:tcW w:w="7627" w:type="dxa"/>
          </w:tcPr>
          <w:p w14:paraId="5BCDD3EC" w14:textId="075DF966" w:rsidR="003D2E29" w:rsidRDefault="003D2E29" w:rsidP="001B1D10">
            <w:pPr>
              <w:spacing w:before="0" w:after="0" w:line="240" w:lineRule="auto"/>
              <w:rPr>
                <w:lang w:val="en-GB" w:eastAsia="x-none"/>
              </w:rPr>
            </w:pPr>
            <w:r>
              <w:rPr>
                <w:lang w:val="en-GB" w:eastAsia="x-none"/>
              </w:rPr>
              <w:t xml:space="preserve">UMi Street Canyon for </w:t>
            </w:r>
            <w:r w:rsidR="00080727">
              <w:rPr>
                <w:lang w:val="en-GB" w:eastAsia="x-none"/>
              </w:rPr>
              <w:t>BS-Target, Ta</w:t>
            </w:r>
            <w:r w:rsidR="00A82691">
              <w:rPr>
                <w:lang w:val="en-GB" w:eastAsia="x-none"/>
              </w:rPr>
              <w:t>r</w:t>
            </w:r>
            <w:r w:rsidR="00080727">
              <w:rPr>
                <w:lang w:val="en-GB" w:eastAsia="x-none"/>
              </w:rPr>
              <w:t>get-UE large-scale and small-scale parameters</w:t>
            </w:r>
          </w:p>
        </w:tc>
      </w:tr>
      <w:tr w:rsidR="00080727" w14:paraId="4DF10A3B" w14:textId="77777777" w:rsidTr="00A82691">
        <w:tc>
          <w:tcPr>
            <w:tcW w:w="2335" w:type="dxa"/>
          </w:tcPr>
          <w:p w14:paraId="1A7DB6F9" w14:textId="7F523A65" w:rsidR="00080727" w:rsidRDefault="00E35F07" w:rsidP="001B1D10">
            <w:pPr>
              <w:spacing w:before="0" w:after="0" w:line="240" w:lineRule="auto"/>
              <w:rPr>
                <w:lang w:val="en-GB" w:eastAsia="x-none"/>
              </w:rPr>
            </w:pPr>
            <w:r>
              <w:rPr>
                <w:lang w:val="en-GB" w:eastAsia="x-none"/>
              </w:rPr>
              <w:t>Sensing mode</w:t>
            </w:r>
          </w:p>
        </w:tc>
        <w:tc>
          <w:tcPr>
            <w:tcW w:w="7627" w:type="dxa"/>
          </w:tcPr>
          <w:p w14:paraId="63E11BB6" w14:textId="799D2C89" w:rsidR="00080727" w:rsidRDefault="00E35F07" w:rsidP="001B1D10">
            <w:pPr>
              <w:spacing w:before="0" w:after="0" w:line="240" w:lineRule="auto"/>
              <w:rPr>
                <w:lang w:val="en-GB" w:eastAsia="x-none"/>
              </w:rPr>
            </w:pPr>
            <w:r>
              <w:rPr>
                <w:lang w:val="en-GB" w:eastAsia="x-none"/>
              </w:rPr>
              <w:t>Bistatic BS-to-UE</w:t>
            </w:r>
          </w:p>
        </w:tc>
      </w:tr>
      <w:tr w:rsidR="00080727" w14:paraId="096E6547" w14:textId="77777777" w:rsidTr="00A82691">
        <w:tc>
          <w:tcPr>
            <w:tcW w:w="2335" w:type="dxa"/>
          </w:tcPr>
          <w:p w14:paraId="0F10DBE1" w14:textId="77FCD2D1" w:rsidR="00080727" w:rsidRDefault="004439C2" w:rsidP="001B1D10">
            <w:pPr>
              <w:spacing w:before="0" w:after="0" w:line="240" w:lineRule="auto"/>
              <w:rPr>
                <w:lang w:val="en-GB" w:eastAsia="x-none"/>
              </w:rPr>
            </w:pPr>
            <w:r>
              <w:rPr>
                <w:lang w:val="en-GB" w:eastAsia="x-none"/>
              </w:rPr>
              <w:t>Indoor/outdoor</w:t>
            </w:r>
          </w:p>
        </w:tc>
        <w:tc>
          <w:tcPr>
            <w:tcW w:w="7627" w:type="dxa"/>
          </w:tcPr>
          <w:p w14:paraId="14CFF81E" w14:textId="2E516C66" w:rsidR="00080727" w:rsidRDefault="00E1066C" w:rsidP="001B1D10">
            <w:pPr>
              <w:spacing w:before="0" w:after="0" w:line="240" w:lineRule="auto"/>
              <w:rPr>
                <w:lang w:val="en-GB" w:eastAsia="x-none"/>
              </w:rPr>
            </w:pPr>
            <w:r>
              <w:rPr>
                <w:lang w:val="en-GB" w:eastAsia="x-none"/>
              </w:rPr>
              <w:t xml:space="preserve">The </w:t>
            </w:r>
            <w:r w:rsidR="004439C2">
              <w:rPr>
                <w:lang w:val="en-GB" w:eastAsia="x-none"/>
              </w:rPr>
              <w:t xml:space="preserve">UE and the </w:t>
            </w:r>
            <w:r>
              <w:rPr>
                <w:lang w:val="en-GB" w:eastAsia="x-none"/>
              </w:rPr>
              <w:t>target are always outdoor</w:t>
            </w:r>
          </w:p>
        </w:tc>
      </w:tr>
      <w:tr w:rsidR="00080727" w14:paraId="0BBD234C" w14:textId="77777777" w:rsidTr="00A82691">
        <w:tc>
          <w:tcPr>
            <w:tcW w:w="2335" w:type="dxa"/>
          </w:tcPr>
          <w:p w14:paraId="1C942845" w14:textId="6B8A5CDC" w:rsidR="00080727" w:rsidRDefault="00A82691" w:rsidP="001B1D10">
            <w:pPr>
              <w:spacing w:before="0" w:after="0" w:line="240" w:lineRule="auto"/>
              <w:rPr>
                <w:lang w:val="en-GB" w:eastAsia="x-none"/>
              </w:rPr>
            </w:pPr>
            <w:r>
              <w:rPr>
                <w:lang w:val="en-GB" w:eastAsia="x-none"/>
              </w:rPr>
              <w:t>LOS state</w:t>
            </w:r>
          </w:p>
        </w:tc>
        <w:tc>
          <w:tcPr>
            <w:tcW w:w="7627" w:type="dxa"/>
          </w:tcPr>
          <w:p w14:paraId="7AD9AC8A" w14:textId="3F26F8E6" w:rsidR="00080727" w:rsidRDefault="00A82691" w:rsidP="001B1D10">
            <w:pPr>
              <w:spacing w:before="0" w:after="0" w:line="240" w:lineRule="auto"/>
              <w:rPr>
                <w:lang w:val="en-GB" w:eastAsia="x-none"/>
              </w:rPr>
            </w:pPr>
            <w:r>
              <w:rPr>
                <w:lang w:val="en-GB" w:eastAsia="x-none"/>
              </w:rPr>
              <w:t>As per individual segment LOS probability (BS-Target, Target-UE)</w:t>
            </w:r>
          </w:p>
        </w:tc>
      </w:tr>
      <w:tr w:rsidR="00080727" w14:paraId="341E74BB" w14:textId="77777777" w:rsidTr="00A82691">
        <w:tc>
          <w:tcPr>
            <w:tcW w:w="2335" w:type="dxa"/>
          </w:tcPr>
          <w:p w14:paraId="7F15361B" w14:textId="3DA96A0A" w:rsidR="00080727" w:rsidRDefault="00037950" w:rsidP="001B1D10">
            <w:pPr>
              <w:spacing w:before="0" w:after="0" w:line="240" w:lineRule="auto"/>
              <w:rPr>
                <w:lang w:val="en-GB" w:eastAsia="x-none"/>
              </w:rPr>
            </w:pPr>
            <w:r>
              <w:rPr>
                <w:lang w:val="en-GB" w:eastAsia="x-none"/>
              </w:rPr>
              <w:t>BS antenna</w:t>
            </w:r>
          </w:p>
        </w:tc>
        <w:tc>
          <w:tcPr>
            <w:tcW w:w="7627" w:type="dxa"/>
          </w:tcPr>
          <w:p w14:paraId="6BC9B480" w14:textId="2D6AF00D" w:rsidR="00080727" w:rsidRDefault="00037950" w:rsidP="001B1D10">
            <w:pPr>
              <w:spacing w:before="0" w:after="0" w:line="240" w:lineRule="auto"/>
              <w:rPr>
                <w:lang w:val="en-GB" w:eastAsia="x-none"/>
              </w:rPr>
            </w:pPr>
            <w:r>
              <w:rPr>
                <w:lang w:val="en-GB" w:eastAsia="x-none"/>
              </w:rPr>
              <w:t xml:space="preserve">1 element with omni </w:t>
            </w:r>
            <w:r w:rsidR="00140D9C">
              <w:rPr>
                <w:lang w:val="en-GB" w:eastAsia="x-none"/>
              </w:rPr>
              <w:t>antenna pattern and vertical polarization</w:t>
            </w:r>
          </w:p>
        </w:tc>
      </w:tr>
      <w:tr w:rsidR="00716E99" w14:paraId="361257EC" w14:textId="77777777" w:rsidTr="00A82691">
        <w:tc>
          <w:tcPr>
            <w:tcW w:w="2335" w:type="dxa"/>
          </w:tcPr>
          <w:p w14:paraId="0D70E51C" w14:textId="2B565795" w:rsidR="00716E99" w:rsidRDefault="00716E99" w:rsidP="001B1D10">
            <w:pPr>
              <w:spacing w:before="0" w:after="0" w:line="240" w:lineRule="auto"/>
              <w:rPr>
                <w:lang w:val="en-GB" w:eastAsia="x-none"/>
              </w:rPr>
            </w:pPr>
            <w:r>
              <w:rPr>
                <w:lang w:val="en-GB" w:eastAsia="x-none"/>
              </w:rPr>
              <w:t>UE antenna</w:t>
            </w:r>
          </w:p>
        </w:tc>
        <w:tc>
          <w:tcPr>
            <w:tcW w:w="7627" w:type="dxa"/>
          </w:tcPr>
          <w:p w14:paraId="3F122496" w14:textId="2186829A" w:rsidR="00716E99" w:rsidRDefault="00716E99" w:rsidP="001B1D10">
            <w:pPr>
              <w:spacing w:before="0" w:after="0" w:line="240" w:lineRule="auto"/>
              <w:rPr>
                <w:lang w:val="en-GB" w:eastAsia="x-none"/>
              </w:rPr>
            </w:pPr>
            <w:r>
              <w:rPr>
                <w:lang w:val="en-GB" w:eastAsia="x-none"/>
              </w:rPr>
              <w:t>1 element with omni antenna pattern and vertical polarization</w:t>
            </w:r>
          </w:p>
        </w:tc>
      </w:tr>
      <w:tr w:rsidR="00716E99" w14:paraId="41C40CC0" w14:textId="77777777" w:rsidTr="00A82691">
        <w:tc>
          <w:tcPr>
            <w:tcW w:w="2335" w:type="dxa"/>
          </w:tcPr>
          <w:p w14:paraId="470054D4" w14:textId="185088E9" w:rsidR="00716E99" w:rsidRDefault="00716E99" w:rsidP="001B1D10">
            <w:pPr>
              <w:spacing w:before="0" w:after="0" w:line="240" w:lineRule="auto"/>
              <w:rPr>
                <w:lang w:val="en-GB" w:eastAsia="x-none"/>
              </w:rPr>
            </w:pPr>
            <w:r>
              <w:rPr>
                <w:lang w:val="en-GB" w:eastAsia="x-none"/>
              </w:rPr>
              <w:t>Target RCS</w:t>
            </w:r>
          </w:p>
        </w:tc>
        <w:tc>
          <w:tcPr>
            <w:tcW w:w="7627" w:type="dxa"/>
          </w:tcPr>
          <w:p w14:paraId="72C319DC" w14:textId="71AAF08F" w:rsidR="00716E99" w:rsidRDefault="00D244D6" w:rsidP="001B1D10">
            <w:pPr>
              <w:spacing w:before="0" w:after="0" w:line="240" w:lineRule="auto"/>
              <w:rPr>
                <w:lang w:val="en-GB" w:eastAsia="x-none"/>
              </w:rPr>
            </w:pPr>
            <w:r>
              <w:rPr>
                <w:lang w:val="en-GB" w:eastAsia="x-none"/>
              </w:rPr>
              <w:t xml:space="preserve">No RCS impact (RCS = A*B1*B2 = 1), polarization </w:t>
            </w:r>
            <w:r w:rsidR="00716587">
              <w:rPr>
                <w:lang w:val="en-GB" w:eastAsia="x-none"/>
              </w:rPr>
              <w:t xml:space="preserve">matrix </w:t>
            </w:r>
            <m:oMath>
              <m:d>
                <m:dPr>
                  <m:begChr m:val="["/>
                  <m:endChr m:val="]"/>
                  <m:ctrlPr>
                    <w:rPr>
                      <w:rFonts w:ascii="Cambria Math" w:hAnsi="Cambria Math"/>
                      <w:i/>
                      <w:lang w:val="en-GB" w:eastAsia="x-none"/>
                    </w:rPr>
                  </m:ctrlPr>
                </m:dPr>
                <m:e>
                  <m:m>
                    <m:mPr>
                      <m:mcs>
                        <m:mc>
                          <m:mcPr>
                            <m:count m:val="2"/>
                            <m:mcJc m:val="center"/>
                          </m:mcPr>
                        </m:mc>
                      </m:mcs>
                      <m:ctrlPr>
                        <w:rPr>
                          <w:rFonts w:ascii="Cambria Math" w:hAnsi="Cambria Math"/>
                          <w:i/>
                          <w:lang w:val="en-GB" w:eastAsia="x-none"/>
                        </w:rPr>
                      </m:ctrlPr>
                    </m:mPr>
                    <m:mr>
                      <m:e>
                        <m:r>
                          <w:rPr>
                            <w:rFonts w:ascii="Cambria Math" w:hAnsi="Cambria Math"/>
                            <w:lang w:val="en-GB" w:eastAsia="x-none"/>
                          </w:rPr>
                          <m:t>1</m:t>
                        </m:r>
                      </m:e>
                      <m:e>
                        <m:r>
                          <w:rPr>
                            <w:rFonts w:ascii="Cambria Math" w:hAnsi="Cambria Math"/>
                            <w:lang w:val="en-GB" w:eastAsia="x-none"/>
                          </w:rPr>
                          <m:t>0</m:t>
                        </m:r>
                      </m:e>
                    </m:mr>
                    <m:mr>
                      <m:e>
                        <m:r>
                          <w:rPr>
                            <w:rFonts w:ascii="Cambria Math" w:hAnsi="Cambria Math"/>
                            <w:lang w:val="en-GB" w:eastAsia="x-none"/>
                          </w:rPr>
                          <m:t>0</m:t>
                        </m:r>
                      </m:e>
                      <m:e>
                        <m:r>
                          <w:rPr>
                            <w:rFonts w:ascii="Cambria Math" w:hAnsi="Cambria Math"/>
                            <w:lang w:val="en-GB" w:eastAsia="x-none"/>
                          </w:rPr>
                          <m:t>-1</m:t>
                        </m:r>
                      </m:e>
                    </m:mr>
                  </m:m>
                </m:e>
              </m:d>
            </m:oMath>
            <w:r w:rsidR="008D6EA8">
              <w:rPr>
                <w:lang w:val="en-GB" w:eastAsia="x-none"/>
              </w:rPr>
              <w:t xml:space="preserve"> for calibration purposes</w:t>
            </w:r>
          </w:p>
        </w:tc>
      </w:tr>
    </w:tbl>
    <w:p w14:paraId="478E962F" w14:textId="23FAC8ED" w:rsidR="00F127A1" w:rsidRDefault="00F127A1" w:rsidP="00DD4DC3">
      <w:pPr>
        <w:rPr>
          <w:lang w:val="en-GB" w:eastAsia="x-none"/>
        </w:rPr>
      </w:pPr>
    </w:p>
    <w:p w14:paraId="1F224C9D" w14:textId="65B51D24" w:rsidR="005D2E26" w:rsidRDefault="000F44A5" w:rsidP="00DD4DC3">
      <w:pPr>
        <w:rPr>
          <w:lang w:val="en-GB" w:eastAsia="x-none"/>
        </w:rPr>
      </w:pPr>
      <w:r>
        <w:rPr>
          <w:lang w:val="en-GB" w:eastAsia="x-none"/>
        </w:rPr>
        <w:t xml:space="preserve">As per offline discussion, the following metrics are presented for </w:t>
      </w:r>
      <w:r w:rsidR="0031796D">
        <w:rPr>
          <w:lang w:val="en-GB" w:eastAsia="x-none"/>
        </w:rPr>
        <w:t>comparison:</w:t>
      </w:r>
    </w:p>
    <w:p w14:paraId="5B258E18" w14:textId="54D0CF71" w:rsidR="0031796D" w:rsidRDefault="0031796D" w:rsidP="004D3A57">
      <w:pPr>
        <w:pStyle w:val="ListParagraph"/>
        <w:numPr>
          <w:ilvl w:val="0"/>
          <w:numId w:val="46"/>
        </w:numPr>
        <w:rPr>
          <w:lang w:val="en-GB" w:eastAsia="x-none"/>
        </w:rPr>
      </w:pPr>
      <w:r>
        <w:rPr>
          <w:lang w:val="en-GB" w:eastAsia="x-none"/>
        </w:rPr>
        <w:t xml:space="preserve">Channel Power CDF. The large-scale attenuation and TX power is not </w:t>
      </w:r>
      <w:r w:rsidR="004D3A57">
        <w:rPr>
          <w:lang w:val="en-GB" w:eastAsia="x-none"/>
        </w:rPr>
        <w:t>added</w:t>
      </w:r>
      <w:r w:rsidR="00D14622">
        <w:rPr>
          <w:lang w:val="en-GB" w:eastAsia="x-none"/>
        </w:rPr>
        <w:t>.</w:t>
      </w:r>
    </w:p>
    <w:p w14:paraId="6DF6F41C" w14:textId="315675CE" w:rsidR="001D3A78" w:rsidRDefault="004346AA" w:rsidP="004D3A57">
      <w:pPr>
        <w:pStyle w:val="ListParagraph"/>
        <w:numPr>
          <w:ilvl w:val="0"/>
          <w:numId w:val="46"/>
        </w:numPr>
        <w:rPr>
          <w:lang w:val="en-GB" w:eastAsia="x-none"/>
        </w:rPr>
      </w:pPr>
      <w:r>
        <w:rPr>
          <w:lang w:val="en-GB" w:eastAsia="x-none"/>
        </w:rPr>
        <w:lastRenderedPageBreak/>
        <w:t>Delay Spread CDF</w:t>
      </w:r>
      <w:r w:rsidR="00EE7872">
        <w:rPr>
          <w:lang w:val="en-GB" w:eastAsia="x-none"/>
        </w:rPr>
        <w:t xml:space="preserve">. The delay spread is calculated based on </w:t>
      </w:r>
      <w:r w:rsidR="008E00FC">
        <w:rPr>
          <w:lang w:val="en-GB" w:eastAsia="x-none"/>
        </w:rPr>
        <w:t>final concatenated CIR</w:t>
      </w:r>
      <w:r w:rsidR="00136D06">
        <w:rPr>
          <w:lang w:val="en-GB" w:eastAsia="x-none"/>
        </w:rPr>
        <w:t>.</w:t>
      </w:r>
    </w:p>
    <w:p w14:paraId="0380030B" w14:textId="59071FC9" w:rsidR="002946AE" w:rsidRDefault="002946AE" w:rsidP="004D3A57">
      <w:pPr>
        <w:pStyle w:val="ListParagraph"/>
        <w:numPr>
          <w:ilvl w:val="0"/>
          <w:numId w:val="46"/>
        </w:numPr>
        <w:rPr>
          <w:lang w:val="en-GB" w:eastAsia="x-none"/>
        </w:rPr>
      </w:pPr>
      <w:r>
        <w:rPr>
          <w:lang w:val="en-GB" w:eastAsia="x-none"/>
        </w:rPr>
        <w:t>Angular Spread</w:t>
      </w:r>
      <w:r w:rsidR="000E23CF">
        <w:rPr>
          <w:lang w:val="en-GB" w:eastAsia="x-none"/>
        </w:rPr>
        <w:t xml:space="preserve"> CDF. The </w:t>
      </w:r>
      <w:r w:rsidR="005441A7">
        <w:rPr>
          <w:lang w:val="en-GB" w:eastAsia="x-none"/>
        </w:rPr>
        <w:t xml:space="preserve">definition as per TR </w:t>
      </w:r>
      <w:r w:rsidR="00CE55EC">
        <w:rPr>
          <w:lang w:val="en-GB" w:eastAsia="x-none"/>
        </w:rPr>
        <w:t>25.</w:t>
      </w:r>
      <w:r w:rsidR="001F2E4B">
        <w:rPr>
          <w:lang w:val="en-GB" w:eastAsia="x-none"/>
        </w:rPr>
        <w:t>99</w:t>
      </w:r>
      <w:r w:rsidR="00D7018C">
        <w:rPr>
          <w:lang w:val="en-GB" w:eastAsia="x-none"/>
        </w:rPr>
        <w:t>6</w:t>
      </w:r>
      <w:r w:rsidR="001F2E4B">
        <w:rPr>
          <w:lang w:val="en-GB" w:eastAsia="x-none"/>
        </w:rPr>
        <w:t>.</w:t>
      </w:r>
    </w:p>
    <w:p w14:paraId="4BED9EC2" w14:textId="77777777" w:rsidR="004D3A57" w:rsidRDefault="00AC16F2" w:rsidP="004D3A57">
      <w:pPr>
        <w:pStyle w:val="ListParagraph"/>
        <w:numPr>
          <w:ilvl w:val="0"/>
          <w:numId w:val="46"/>
        </w:numPr>
        <w:rPr>
          <w:lang w:val="en-GB" w:eastAsia="x-none"/>
        </w:rPr>
      </w:pPr>
      <w:r>
        <w:rPr>
          <w:lang w:val="en-GB" w:eastAsia="x-none"/>
        </w:rPr>
        <w:t>Each of the CDF plots contains separate components for</w:t>
      </w:r>
    </w:p>
    <w:p w14:paraId="5F9654F3" w14:textId="77777777" w:rsidR="004D3A57" w:rsidRDefault="00AC16F2" w:rsidP="004D3A57">
      <w:pPr>
        <w:pStyle w:val="ListParagraph"/>
        <w:numPr>
          <w:ilvl w:val="1"/>
          <w:numId w:val="46"/>
        </w:numPr>
        <w:rPr>
          <w:lang w:val="en-GB" w:eastAsia="x-none"/>
        </w:rPr>
      </w:pPr>
      <w:r>
        <w:rPr>
          <w:lang w:val="en-GB" w:eastAsia="x-none"/>
        </w:rPr>
        <w:t>Case 1 (LOS-LOS),</w:t>
      </w:r>
    </w:p>
    <w:p w14:paraId="45DA2BA1" w14:textId="77777777" w:rsidR="004D3A57" w:rsidRDefault="00AC16F2" w:rsidP="004D3A57">
      <w:pPr>
        <w:pStyle w:val="ListParagraph"/>
        <w:numPr>
          <w:ilvl w:val="1"/>
          <w:numId w:val="46"/>
        </w:numPr>
        <w:rPr>
          <w:lang w:val="en-GB" w:eastAsia="x-none"/>
        </w:rPr>
      </w:pPr>
      <w:r>
        <w:rPr>
          <w:lang w:val="en-GB" w:eastAsia="x-none"/>
        </w:rPr>
        <w:t>Case 2 (LOS-NLOS),</w:t>
      </w:r>
    </w:p>
    <w:p w14:paraId="51DA4827" w14:textId="77777777" w:rsidR="004D3A57" w:rsidRDefault="00AC16F2" w:rsidP="004D3A57">
      <w:pPr>
        <w:pStyle w:val="ListParagraph"/>
        <w:numPr>
          <w:ilvl w:val="1"/>
          <w:numId w:val="46"/>
        </w:numPr>
        <w:rPr>
          <w:lang w:val="en-GB" w:eastAsia="x-none"/>
        </w:rPr>
      </w:pPr>
      <w:r>
        <w:rPr>
          <w:lang w:val="en-GB" w:eastAsia="x-none"/>
        </w:rPr>
        <w:t>Case 3 (NLOS-LOS),</w:t>
      </w:r>
    </w:p>
    <w:p w14:paraId="0ABEDEF2" w14:textId="1E7D4B75" w:rsidR="002946AE" w:rsidRDefault="00AC16F2" w:rsidP="004D3A57">
      <w:pPr>
        <w:pStyle w:val="ListParagraph"/>
        <w:numPr>
          <w:ilvl w:val="1"/>
          <w:numId w:val="46"/>
        </w:numPr>
        <w:rPr>
          <w:lang w:val="en-GB" w:eastAsia="x-none"/>
        </w:rPr>
      </w:pPr>
      <w:r>
        <w:rPr>
          <w:lang w:val="en-GB" w:eastAsia="x-none"/>
        </w:rPr>
        <w:t>Case 4 (NLOS-NLOS)</w:t>
      </w:r>
      <w:r w:rsidR="00DC7829">
        <w:rPr>
          <w:lang w:val="en-GB" w:eastAsia="x-none"/>
        </w:rPr>
        <w:t>.</w:t>
      </w:r>
    </w:p>
    <w:p w14:paraId="5C7749C3" w14:textId="50A9F688" w:rsidR="00DC7829" w:rsidRDefault="00DC7829" w:rsidP="004D3A57">
      <w:pPr>
        <w:pStyle w:val="ListParagraph"/>
        <w:numPr>
          <w:ilvl w:val="1"/>
          <w:numId w:val="46"/>
        </w:numPr>
        <w:rPr>
          <w:lang w:val="en-GB" w:eastAsia="x-none"/>
        </w:rPr>
      </w:pPr>
      <w:r>
        <w:rPr>
          <w:lang w:val="en-GB" w:eastAsia="x-none"/>
        </w:rPr>
        <w:t>All cases combined.</w:t>
      </w:r>
    </w:p>
    <w:p w14:paraId="30A7E177" w14:textId="05B29108" w:rsidR="00434B5D" w:rsidRDefault="00434B5D" w:rsidP="00A409F1">
      <w:pPr>
        <w:jc w:val="both"/>
        <w:rPr>
          <w:lang w:val="en-GB" w:eastAsia="x-none"/>
        </w:rPr>
      </w:pPr>
      <w:r>
        <w:rPr>
          <w:lang w:val="en-GB" w:eastAsia="x-none"/>
        </w:rPr>
        <w:t xml:space="preserve">As per evaluation, the different cases have different occurrence probability in the selected scenario. </w:t>
      </w:r>
      <w:r w:rsidR="00044089">
        <w:rPr>
          <w:lang w:val="en-GB" w:eastAsia="x-none"/>
        </w:rPr>
        <w:t xml:space="preserve">The summary of the probability (i.e. ratio) </w:t>
      </w:r>
      <w:r w:rsidR="00D07877">
        <w:rPr>
          <w:lang w:val="en-GB" w:eastAsia="x-none"/>
        </w:rPr>
        <w:t xml:space="preserve">of the given propagation case to be modelled in the considered scenario is provided in </w:t>
      </w:r>
      <w:r w:rsidR="00D07877">
        <w:rPr>
          <w:lang w:val="en-GB" w:eastAsia="x-none"/>
        </w:rPr>
        <w:fldChar w:fldCharType="begin"/>
      </w:r>
      <w:r w:rsidR="00D07877">
        <w:rPr>
          <w:lang w:val="en-GB" w:eastAsia="x-none"/>
        </w:rPr>
        <w:instrText xml:space="preserve"> REF _Ref181973964 \h </w:instrText>
      </w:r>
      <w:r w:rsidR="00D07877">
        <w:rPr>
          <w:lang w:val="en-GB" w:eastAsia="x-none"/>
        </w:rPr>
      </w:r>
      <w:r w:rsidR="00D07877">
        <w:rPr>
          <w:lang w:val="en-GB" w:eastAsia="x-none"/>
        </w:rPr>
        <w:fldChar w:fldCharType="separate"/>
      </w:r>
      <w:r w:rsidR="007472E3">
        <w:t xml:space="preserve">Table </w:t>
      </w:r>
      <w:r w:rsidR="007472E3">
        <w:rPr>
          <w:noProof/>
        </w:rPr>
        <w:t>3</w:t>
      </w:r>
      <w:r w:rsidR="00D07877">
        <w:rPr>
          <w:lang w:val="en-GB" w:eastAsia="x-none"/>
        </w:rPr>
        <w:fldChar w:fldCharType="end"/>
      </w:r>
      <w:r w:rsidR="00D07877">
        <w:rPr>
          <w:lang w:val="en-GB" w:eastAsia="x-none"/>
        </w:rPr>
        <w:t>.</w:t>
      </w:r>
      <w:r w:rsidR="00EE0568">
        <w:rPr>
          <w:lang w:val="en-GB" w:eastAsia="x-none"/>
        </w:rPr>
        <w:t xml:space="preserve"> The </w:t>
      </w:r>
      <w:r w:rsidR="00A409F1">
        <w:rPr>
          <w:lang w:val="en-GB" w:eastAsia="x-none"/>
        </w:rPr>
        <w:t xml:space="preserve">reference </w:t>
      </w:r>
      <w:r w:rsidR="00EE0568">
        <w:rPr>
          <w:lang w:val="en-GB" w:eastAsia="x-none"/>
        </w:rPr>
        <w:t xml:space="preserve">results for full convolution </w:t>
      </w:r>
      <w:r w:rsidR="00A409F1">
        <w:rPr>
          <w:lang w:val="en-GB" w:eastAsia="x-none"/>
        </w:rPr>
        <w:t>Option 0 are presented</w:t>
      </w:r>
      <w:r w:rsidR="00464EBD">
        <w:rPr>
          <w:lang w:val="en-GB" w:eastAsia="x-none"/>
        </w:rPr>
        <w:t xml:space="preserve"> as solid curves</w:t>
      </w:r>
      <w:r w:rsidR="00A409F1">
        <w:rPr>
          <w:lang w:val="en-GB" w:eastAsia="x-none"/>
        </w:rPr>
        <w:t xml:space="preserve"> in </w:t>
      </w:r>
      <w:r w:rsidR="00A409F1">
        <w:rPr>
          <w:lang w:val="en-GB" w:eastAsia="x-none"/>
        </w:rPr>
        <w:fldChar w:fldCharType="begin"/>
      </w:r>
      <w:r w:rsidR="00A409F1">
        <w:rPr>
          <w:lang w:val="en-GB" w:eastAsia="x-none"/>
        </w:rPr>
        <w:instrText xml:space="preserve"> REF _Ref181974036 \h </w:instrText>
      </w:r>
      <w:r w:rsidR="00A409F1">
        <w:rPr>
          <w:lang w:val="en-GB" w:eastAsia="x-none"/>
        </w:rPr>
      </w:r>
      <w:r w:rsidR="00A409F1">
        <w:rPr>
          <w:lang w:val="en-GB" w:eastAsia="x-none"/>
        </w:rPr>
        <w:fldChar w:fldCharType="separate"/>
      </w:r>
      <w:r w:rsidR="007472E3">
        <w:t xml:space="preserve">Figure </w:t>
      </w:r>
      <w:r w:rsidR="007472E3">
        <w:rPr>
          <w:noProof/>
        </w:rPr>
        <w:t>7</w:t>
      </w:r>
      <w:r w:rsidR="00A409F1">
        <w:rPr>
          <w:lang w:val="en-GB" w:eastAsia="x-none"/>
        </w:rPr>
        <w:fldChar w:fldCharType="end"/>
      </w:r>
      <w:r w:rsidR="00A409F1">
        <w:rPr>
          <w:lang w:val="en-GB" w:eastAsia="x-none"/>
        </w:rPr>
        <w:t>.</w:t>
      </w:r>
      <w:r w:rsidR="00132D63">
        <w:rPr>
          <w:lang w:val="en-GB" w:eastAsia="x-none"/>
        </w:rPr>
        <w:t xml:space="preserve"> The results of complexity reduction </w:t>
      </w:r>
      <w:r w:rsidR="004C1DA5">
        <w:rPr>
          <w:lang w:val="en-GB" w:eastAsia="x-none"/>
        </w:rPr>
        <w:t xml:space="preserve">Option 1 </w:t>
      </w:r>
      <w:r w:rsidR="00132D63">
        <w:rPr>
          <w:lang w:val="en-GB" w:eastAsia="x-none"/>
        </w:rPr>
        <w:t xml:space="preserve">by applying </w:t>
      </w:r>
      <w:r w:rsidR="00966BFF">
        <w:rPr>
          <w:lang w:val="en-GB" w:eastAsia="x-none"/>
        </w:rPr>
        <w:t xml:space="preserve">random </w:t>
      </w:r>
      <w:r w:rsidR="00236071">
        <w:rPr>
          <w:lang w:val="en-GB" w:eastAsia="x-none"/>
        </w:rPr>
        <w:t xml:space="preserve">one-to-one ray coupling </w:t>
      </w:r>
      <w:r w:rsidR="006821C3">
        <w:rPr>
          <w:lang w:val="en-GB" w:eastAsia="x-none"/>
        </w:rPr>
        <w:t xml:space="preserve">for NLOS-NLOS case </w:t>
      </w:r>
      <w:r w:rsidR="00236071">
        <w:rPr>
          <w:lang w:val="en-GB" w:eastAsia="x-none"/>
        </w:rPr>
        <w:t xml:space="preserve">are presented </w:t>
      </w:r>
      <w:r w:rsidR="00464EBD">
        <w:rPr>
          <w:lang w:val="en-GB" w:eastAsia="x-none"/>
        </w:rPr>
        <w:t>as dashed curves in the same plot</w:t>
      </w:r>
      <w:r w:rsidR="00236071">
        <w:rPr>
          <w:lang w:val="en-GB" w:eastAsia="x-none"/>
        </w:rPr>
        <w:t xml:space="preserve">. </w:t>
      </w:r>
      <w:r w:rsidR="004C1DA5">
        <w:rPr>
          <w:lang w:val="en-GB" w:eastAsia="x-none"/>
        </w:rPr>
        <w:t>The Option 2 with</w:t>
      </w:r>
      <w:r w:rsidR="00966BFF">
        <w:rPr>
          <w:lang w:val="en-GB" w:eastAsia="x-none"/>
        </w:rPr>
        <w:t xml:space="preserve"> random</w:t>
      </w:r>
      <w:r w:rsidR="004C1DA5">
        <w:rPr>
          <w:lang w:val="en-GB" w:eastAsia="x-none"/>
        </w:rPr>
        <w:t xml:space="preserve"> one-to-one cluster and one-to-one ray coupling </w:t>
      </w:r>
      <w:r w:rsidR="00E25E39">
        <w:rPr>
          <w:lang w:val="en-GB" w:eastAsia="x-none"/>
        </w:rPr>
        <w:t>are represented by dash-dotted curves.</w:t>
      </w:r>
    </w:p>
    <w:p w14:paraId="6F4B0ED7" w14:textId="584E8897" w:rsidR="00A02044" w:rsidRDefault="00A02044" w:rsidP="00A409F1">
      <w:pPr>
        <w:jc w:val="both"/>
        <w:rPr>
          <w:lang w:val="en-GB" w:eastAsia="x-none"/>
        </w:rPr>
      </w:pPr>
      <w:r>
        <w:rPr>
          <w:lang w:val="en-GB" w:eastAsia="x-none"/>
        </w:rPr>
        <w:t xml:space="preserve">Note that we don’t separately evaluate 1A and 2A </w:t>
      </w:r>
      <w:r w:rsidR="00DB2D55">
        <w:rPr>
          <w:lang w:val="en-GB" w:eastAsia="x-none"/>
        </w:rPr>
        <w:t>since in our understanding still each of cases 1,2,3 have the underlying NLOS-NLOS component</w:t>
      </w:r>
      <w:r w:rsidR="00FC47C4">
        <w:rPr>
          <w:lang w:val="en-GB" w:eastAsia="x-none"/>
        </w:rPr>
        <w:t>.</w:t>
      </w:r>
      <w:r w:rsidR="00D20D1E">
        <w:rPr>
          <w:lang w:val="en-GB" w:eastAsia="x-none"/>
        </w:rPr>
        <w:t xml:space="preserve"> </w:t>
      </w:r>
      <w:r w:rsidR="006505B9">
        <w:rPr>
          <w:lang w:val="en-GB" w:eastAsia="x-none"/>
        </w:rPr>
        <w:t>Our understanding that the complexity for all cases 1,2,3,4 is driven by the number of ray combinations for this NLOS-NLOS component.</w:t>
      </w:r>
    </w:p>
    <w:p w14:paraId="2192745C" w14:textId="411D10FB" w:rsidR="00D90963" w:rsidRDefault="00D90963" w:rsidP="00A409F1">
      <w:pPr>
        <w:jc w:val="both"/>
        <w:rPr>
          <w:lang w:val="en-GB" w:eastAsia="x-none"/>
        </w:rPr>
      </w:pPr>
      <w:r>
        <w:rPr>
          <w:lang w:val="en-GB" w:eastAsia="x-none"/>
        </w:rPr>
        <w:t>In Option 1</w:t>
      </w:r>
      <w:r w:rsidR="00DE4E4D">
        <w:rPr>
          <w:lang w:val="en-GB" w:eastAsia="x-none"/>
        </w:rPr>
        <w:t xml:space="preserve"> and Option 2</w:t>
      </w:r>
      <w:r>
        <w:rPr>
          <w:lang w:val="en-GB" w:eastAsia="x-none"/>
        </w:rPr>
        <w:t xml:space="preserve">, the power of </w:t>
      </w:r>
      <w:r w:rsidR="00DE4E4D">
        <w:rPr>
          <w:lang w:val="en-GB" w:eastAsia="x-none"/>
        </w:rPr>
        <w:t xml:space="preserve">each </w:t>
      </w:r>
      <w:r>
        <w:rPr>
          <w:lang w:val="en-GB" w:eastAsia="x-none"/>
        </w:rPr>
        <w:t>ray</w:t>
      </w:r>
      <w:r w:rsidR="00837F44">
        <w:rPr>
          <w:lang w:val="en-GB" w:eastAsia="x-none"/>
        </w:rPr>
        <w:t xml:space="preserve"> is scaled </w:t>
      </w:r>
      <w:r w:rsidR="00DE4E4D">
        <w:rPr>
          <w:lang w:val="en-GB" w:eastAsia="x-none"/>
        </w:rPr>
        <w:t xml:space="preserve">up </w:t>
      </w:r>
      <w:r w:rsidR="009D2773">
        <w:rPr>
          <w:lang w:val="en-GB" w:eastAsia="x-none"/>
        </w:rPr>
        <w:t xml:space="preserve">so that the </w:t>
      </w:r>
      <w:r w:rsidR="00FB7808">
        <w:rPr>
          <w:lang w:val="en-GB" w:eastAsia="x-none"/>
        </w:rPr>
        <w:t>total normalized power of the channel</w:t>
      </w:r>
      <w:r w:rsidR="009D2773">
        <w:rPr>
          <w:lang w:val="en-GB" w:eastAsia="x-none"/>
        </w:rPr>
        <w:t xml:space="preserve"> is equal to </w:t>
      </w:r>
      <w:r w:rsidR="00FB7808">
        <w:rPr>
          <w:lang w:val="en-GB" w:eastAsia="x-none"/>
        </w:rPr>
        <w:t xml:space="preserve">1 </w:t>
      </w:r>
      <w:r w:rsidR="009D2773">
        <w:rPr>
          <w:lang w:val="en-GB" w:eastAsia="x-none"/>
        </w:rPr>
        <w:t xml:space="preserve">before any K-factor scaling in order </w:t>
      </w:r>
      <w:r w:rsidR="002C3A9A">
        <w:rPr>
          <w:lang w:val="en-GB" w:eastAsia="x-none"/>
        </w:rPr>
        <w:t>to</w:t>
      </w:r>
      <w:r w:rsidR="00837F44">
        <w:rPr>
          <w:lang w:val="en-GB" w:eastAsia="x-none"/>
        </w:rPr>
        <w:t xml:space="preserve"> </w:t>
      </w:r>
      <w:r w:rsidR="008E476C">
        <w:rPr>
          <w:lang w:val="en-GB" w:eastAsia="x-none"/>
        </w:rPr>
        <w:t xml:space="preserve">avoid power loss due to consideration </w:t>
      </w:r>
      <w:r w:rsidR="00417AF2">
        <w:rPr>
          <w:lang w:val="en-GB" w:eastAsia="x-none"/>
        </w:rPr>
        <w:t xml:space="preserve">of </w:t>
      </w:r>
      <w:r w:rsidR="005263F1">
        <w:rPr>
          <w:lang w:val="en-GB" w:eastAsia="x-none"/>
        </w:rPr>
        <w:t>smaller number of rays and clusters</w:t>
      </w:r>
      <w:r w:rsidR="008E476C">
        <w:rPr>
          <w:lang w:val="en-GB" w:eastAsia="x-none"/>
        </w:rPr>
        <w:t>.</w:t>
      </w:r>
    </w:p>
    <w:p w14:paraId="76FDF660" w14:textId="2A6AEF21" w:rsidR="000C0247" w:rsidRDefault="000C0247" w:rsidP="000C0247">
      <w:pPr>
        <w:pStyle w:val="Caption"/>
        <w:rPr>
          <w:lang w:val="en-GB" w:eastAsia="x-none"/>
        </w:rPr>
      </w:pPr>
      <w:bookmarkStart w:id="15" w:name="_Ref181973964"/>
      <w:r>
        <w:t xml:space="preserve">Table </w:t>
      </w:r>
      <w:r>
        <w:fldChar w:fldCharType="begin"/>
      </w:r>
      <w:r>
        <w:instrText xml:space="preserve"> SEQ Table \* ARABIC </w:instrText>
      </w:r>
      <w:r>
        <w:fldChar w:fldCharType="separate"/>
      </w:r>
      <w:r w:rsidR="007472E3">
        <w:rPr>
          <w:noProof/>
        </w:rPr>
        <w:t>4</w:t>
      </w:r>
      <w:r>
        <w:fldChar w:fldCharType="end"/>
      </w:r>
      <w:bookmarkEnd w:id="15"/>
      <w:r>
        <w:t xml:space="preserve">. Propagation </w:t>
      </w:r>
      <w:r w:rsidR="00044089">
        <w:t>case ratio</w:t>
      </w:r>
    </w:p>
    <w:tbl>
      <w:tblPr>
        <w:tblStyle w:val="TableGrid"/>
        <w:tblW w:w="0" w:type="auto"/>
        <w:tblLook w:val="04A0" w:firstRow="1" w:lastRow="0" w:firstColumn="1" w:lastColumn="0" w:noHBand="0" w:noVBand="1"/>
      </w:tblPr>
      <w:tblGrid>
        <w:gridCol w:w="1992"/>
        <w:gridCol w:w="1992"/>
        <w:gridCol w:w="1992"/>
        <w:gridCol w:w="1993"/>
        <w:gridCol w:w="1993"/>
      </w:tblGrid>
      <w:tr w:rsidR="00434B5D" w14:paraId="5B4C7BC2" w14:textId="77777777" w:rsidTr="00BE176B">
        <w:tc>
          <w:tcPr>
            <w:tcW w:w="1992" w:type="dxa"/>
            <w:shd w:val="clear" w:color="auto" w:fill="E7E6E6" w:themeFill="background2"/>
          </w:tcPr>
          <w:p w14:paraId="0E3E75DE" w14:textId="77777777" w:rsidR="00434B5D" w:rsidRDefault="00434B5D" w:rsidP="00D07877">
            <w:pPr>
              <w:spacing w:before="0" w:after="0" w:line="240" w:lineRule="auto"/>
              <w:rPr>
                <w:lang w:val="en-GB" w:eastAsia="x-none"/>
              </w:rPr>
            </w:pPr>
          </w:p>
        </w:tc>
        <w:tc>
          <w:tcPr>
            <w:tcW w:w="1992" w:type="dxa"/>
            <w:shd w:val="clear" w:color="auto" w:fill="E7E6E6" w:themeFill="background2"/>
          </w:tcPr>
          <w:p w14:paraId="0D3C7E99" w14:textId="21BBC3F0" w:rsidR="00434B5D" w:rsidRDefault="00434B5D" w:rsidP="00D07877">
            <w:pPr>
              <w:spacing w:before="0" w:after="0" w:line="240" w:lineRule="auto"/>
              <w:rPr>
                <w:lang w:val="en-GB" w:eastAsia="x-none"/>
              </w:rPr>
            </w:pPr>
            <w:r>
              <w:rPr>
                <w:lang w:val="en-GB" w:eastAsia="x-none"/>
              </w:rPr>
              <w:t>Case 1</w:t>
            </w:r>
          </w:p>
        </w:tc>
        <w:tc>
          <w:tcPr>
            <w:tcW w:w="1992" w:type="dxa"/>
            <w:shd w:val="clear" w:color="auto" w:fill="E7E6E6" w:themeFill="background2"/>
          </w:tcPr>
          <w:p w14:paraId="64D168DB" w14:textId="1F7505E5" w:rsidR="00434B5D" w:rsidRDefault="00434B5D" w:rsidP="00D07877">
            <w:pPr>
              <w:spacing w:before="0" w:after="0" w:line="240" w:lineRule="auto"/>
              <w:rPr>
                <w:lang w:val="en-GB" w:eastAsia="x-none"/>
              </w:rPr>
            </w:pPr>
            <w:r>
              <w:rPr>
                <w:lang w:val="en-GB" w:eastAsia="x-none"/>
              </w:rPr>
              <w:t>Case 2</w:t>
            </w:r>
          </w:p>
        </w:tc>
        <w:tc>
          <w:tcPr>
            <w:tcW w:w="1993" w:type="dxa"/>
            <w:shd w:val="clear" w:color="auto" w:fill="E7E6E6" w:themeFill="background2"/>
          </w:tcPr>
          <w:p w14:paraId="50B07904" w14:textId="12BBD09E" w:rsidR="00434B5D" w:rsidRDefault="00434B5D" w:rsidP="00D07877">
            <w:pPr>
              <w:spacing w:before="0" w:after="0" w:line="240" w:lineRule="auto"/>
              <w:rPr>
                <w:lang w:val="en-GB" w:eastAsia="x-none"/>
              </w:rPr>
            </w:pPr>
            <w:r>
              <w:rPr>
                <w:lang w:val="en-GB" w:eastAsia="x-none"/>
              </w:rPr>
              <w:t>Case 3</w:t>
            </w:r>
          </w:p>
        </w:tc>
        <w:tc>
          <w:tcPr>
            <w:tcW w:w="1993" w:type="dxa"/>
            <w:shd w:val="clear" w:color="auto" w:fill="E7E6E6" w:themeFill="background2"/>
          </w:tcPr>
          <w:p w14:paraId="1D1F7808" w14:textId="13F37E46" w:rsidR="00434B5D" w:rsidRDefault="00434B5D" w:rsidP="00D07877">
            <w:pPr>
              <w:spacing w:before="0" w:after="0" w:line="240" w:lineRule="auto"/>
              <w:rPr>
                <w:lang w:val="en-GB" w:eastAsia="x-none"/>
              </w:rPr>
            </w:pPr>
            <w:r>
              <w:rPr>
                <w:lang w:val="en-GB" w:eastAsia="x-none"/>
              </w:rPr>
              <w:t>Case 4</w:t>
            </w:r>
          </w:p>
        </w:tc>
      </w:tr>
      <w:tr w:rsidR="00434B5D" w14:paraId="2A0EBA69" w14:textId="77777777" w:rsidTr="00BE176B">
        <w:tc>
          <w:tcPr>
            <w:tcW w:w="1992" w:type="dxa"/>
            <w:shd w:val="clear" w:color="auto" w:fill="E7E6E6" w:themeFill="background2"/>
          </w:tcPr>
          <w:p w14:paraId="2034ABCD" w14:textId="41DFA326" w:rsidR="00434B5D" w:rsidRDefault="00434B5D" w:rsidP="00D07877">
            <w:pPr>
              <w:spacing w:before="0" w:after="0" w:line="240" w:lineRule="auto"/>
              <w:rPr>
                <w:lang w:val="en-GB" w:eastAsia="x-none"/>
              </w:rPr>
            </w:pPr>
            <w:r>
              <w:rPr>
                <w:lang w:val="en-GB" w:eastAsia="x-none"/>
              </w:rPr>
              <w:t>Probability (ratio)</w:t>
            </w:r>
          </w:p>
        </w:tc>
        <w:tc>
          <w:tcPr>
            <w:tcW w:w="1992" w:type="dxa"/>
          </w:tcPr>
          <w:p w14:paraId="1FAFA7A6" w14:textId="185E43DC" w:rsidR="00434B5D" w:rsidRDefault="008F1930" w:rsidP="00D07877">
            <w:pPr>
              <w:spacing w:before="0" w:after="0" w:line="240" w:lineRule="auto"/>
              <w:rPr>
                <w:lang w:val="en-GB" w:eastAsia="x-none"/>
              </w:rPr>
            </w:pPr>
            <w:r>
              <w:rPr>
                <w:lang w:val="en-GB" w:eastAsia="x-none"/>
              </w:rPr>
              <w:t>3.8 %</w:t>
            </w:r>
          </w:p>
        </w:tc>
        <w:tc>
          <w:tcPr>
            <w:tcW w:w="1992" w:type="dxa"/>
          </w:tcPr>
          <w:p w14:paraId="30BF4C6B" w14:textId="179D07C8" w:rsidR="00434B5D" w:rsidRDefault="008F1930" w:rsidP="00D07877">
            <w:pPr>
              <w:spacing w:before="0" w:after="0" w:line="240" w:lineRule="auto"/>
              <w:rPr>
                <w:lang w:val="en-GB" w:eastAsia="x-none"/>
              </w:rPr>
            </w:pPr>
            <w:r>
              <w:rPr>
                <w:lang w:val="en-GB" w:eastAsia="x-none"/>
              </w:rPr>
              <w:t>16.3 %</w:t>
            </w:r>
          </w:p>
        </w:tc>
        <w:tc>
          <w:tcPr>
            <w:tcW w:w="1993" w:type="dxa"/>
          </w:tcPr>
          <w:p w14:paraId="35E378CB" w14:textId="5DDB5C99" w:rsidR="00434B5D" w:rsidRDefault="005A5F46" w:rsidP="00D07877">
            <w:pPr>
              <w:spacing w:before="0" w:after="0" w:line="240" w:lineRule="auto"/>
              <w:rPr>
                <w:lang w:val="en-GB" w:eastAsia="x-none"/>
              </w:rPr>
            </w:pPr>
            <w:r>
              <w:rPr>
                <w:lang w:val="en-GB" w:eastAsia="x-none"/>
              </w:rPr>
              <w:t>13.7%</w:t>
            </w:r>
          </w:p>
        </w:tc>
        <w:tc>
          <w:tcPr>
            <w:tcW w:w="1993" w:type="dxa"/>
          </w:tcPr>
          <w:p w14:paraId="729DC801" w14:textId="31A0DCAD" w:rsidR="00434B5D" w:rsidRDefault="005A5F46" w:rsidP="00D07877">
            <w:pPr>
              <w:spacing w:before="0" w:after="0" w:line="240" w:lineRule="auto"/>
              <w:rPr>
                <w:lang w:val="en-GB" w:eastAsia="x-none"/>
              </w:rPr>
            </w:pPr>
            <w:r>
              <w:rPr>
                <w:lang w:val="en-GB" w:eastAsia="x-none"/>
              </w:rPr>
              <w:t>66.2 %</w:t>
            </w:r>
          </w:p>
        </w:tc>
      </w:tr>
    </w:tbl>
    <w:p w14:paraId="3F590BA6" w14:textId="77777777" w:rsidR="00434B5D" w:rsidRPr="00434B5D" w:rsidRDefault="00434B5D" w:rsidP="00434B5D">
      <w:pPr>
        <w:rPr>
          <w:lang w:val="en-GB" w:eastAsia="x-non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
      <w:tr w:rsidR="00057E71" w:rsidRPr="00057E71" w14:paraId="2A374FF7" w14:textId="77777777" w:rsidTr="00D40F59">
        <w:tc>
          <w:tcPr>
            <w:tcW w:w="4981" w:type="dxa"/>
          </w:tcPr>
          <w:p w14:paraId="4208FAED" w14:textId="132151F7" w:rsidR="00057E71" w:rsidRPr="00057E71" w:rsidRDefault="00F27619" w:rsidP="003647DC">
            <w:pPr>
              <w:rPr>
                <w:lang w:val="en-GB" w:eastAsia="x-none"/>
              </w:rPr>
            </w:pPr>
            <w:r w:rsidRPr="00F27619">
              <w:rPr>
                <w:noProof/>
                <w:lang w:val="en-GB" w:eastAsia="x-none"/>
              </w:rPr>
              <w:drawing>
                <wp:inline distT="0" distB="0" distL="0" distR="0" wp14:anchorId="67E1A2DD" wp14:editId="605C8F72">
                  <wp:extent cx="3051515" cy="2286000"/>
                  <wp:effectExtent l="0" t="0" r="0" b="0"/>
                  <wp:docPr id="10008211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51515" cy="2286000"/>
                          </a:xfrm>
                          <a:prstGeom prst="rect">
                            <a:avLst/>
                          </a:prstGeom>
                          <a:noFill/>
                          <a:ln>
                            <a:noFill/>
                          </a:ln>
                        </pic:spPr>
                      </pic:pic>
                    </a:graphicData>
                  </a:graphic>
                </wp:inline>
              </w:drawing>
            </w:r>
          </w:p>
        </w:tc>
        <w:tc>
          <w:tcPr>
            <w:tcW w:w="4981" w:type="dxa"/>
          </w:tcPr>
          <w:p w14:paraId="6D8F36D4" w14:textId="71C2A099" w:rsidR="00057E71" w:rsidRPr="00057E71" w:rsidRDefault="000E095E" w:rsidP="003647DC">
            <w:pPr>
              <w:rPr>
                <w:lang w:val="en-GB" w:eastAsia="x-none"/>
              </w:rPr>
            </w:pPr>
            <w:r w:rsidRPr="000E095E">
              <w:rPr>
                <w:noProof/>
                <w:lang w:val="en-GB" w:eastAsia="x-none"/>
              </w:rPr>
              <w:drawing>
                <wp:inline distT="0" distB="0" distL="0" distR="0" wp14:anchorId="3F1D06F7" wp14:editId="085FE65C">
                  <wp:extent cx="3051515" cy="2286000"/>
                  <wp:effectExtent l="0" t="0" r="0" b="0"/>
                  <wp:docPr id="171713355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51515" cy="2286000"/>
                          </a:xfrm>
                          <a:prstGeom prst="rect">
                            <a:avLst/>
                          </a:prstGeom>
                          <a:noFill/>
                          <a:ln>
                            <a:noFill/>
                          </a:ln>
                        </pic:spPr>
                      </pic:pic>
                    </a:graphicData>
                  </a:graphic>
                </wp:inline>
              </w:drawing>
            </w:r>
          </w:p>
        </w:tc>
      </w:tr>
      <w:tr w:rsidR="001F2E4B" w:rsidRPr="00057E71" w14:paraId="511B701B" w14:textId="77777777" w:rsidTr="00D40F59">
        <w:tc>
          <w:tcPr>
            <w:tcW w:w="4981" w:type="dxa"/>
          </w:tcPr>
          <w:p w14:paraId="7781306D" w14:textId="1944EB93" w:rsidR="001F2E4B" w:rsidRPr="00057E71" w:rsidRDefault="00856CC5" w:rsidP="003647DC">
            <w:pPr>
              <w:rPr>
                <w:noProof/>
                <w:lang w:val="en-GB" w:eastAsia="x-none"/>
              </w:rPr>
            </w:pPr>
            <w:r w:rsidRPr="00856CC5">
              <w:rPr>
                <w:noProof/>
                <w:lang w:val="en-GB" w:eastAsia="x-none"/>
              </w:rPr>
              <w:lastRenderedPageBreak/>
              <w:drawing>
                <wp:inline distT="0" distB="0" distL="0" distR="0" wp14:anchorId="1448BE66" wp14:editId="4A0CC486">
                  <wp:extent cx="3051515" cy="2286000"/>
                  <wp:effectExtent l="0" t="0" r="0" b="0"/>
                  <wp:docPr id="5982363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51515" cy="2286000"/>
                          </a:xfrm>
                          <a:prstGeom prst="rect">
                            <a:avLst/>
                          </a:prstGeom>
                          <a:noFill/>
                          <a:ln>
                            <a:noFill/>
                          </a:ln>
                        </pic:spPr>
                      </pic:pic>
                    </a:graphicData>
                  </a:graphic>
                </wp:inline>
              </w:drawing>
            </w:r>
          </w:p>
        </w:tc>
        <w:tc>
          <w:tcPr>
            <w:tcW w:w="4981" w:type="dxa"/>
          </w:tcPr>
          <w:p w14:paraId="322BB069" w14:textId="2EC4B975" w:rsidR="001F2E4B" w:rsidRPr="00787BD4" w:rsidRDefault="00B1621D" w:rsidP="003647DC">
            <w:pPr>
              <w:rPr>
                <w:noProof/>
                <w:lang w:val="en-GB" w:eastAsia="x-none"/>
              </w:rPr>
            </w:pPr>
            <w:r w:rsidRPr="00B1621D">
              <w:rPr>
                <w:noProof/>
                <w:lang w:val="en-GB" w:eastAsia="x-none"/>
              </w:rPr>
              <w:drawing>
                <wp:inline distT="0" distB="0" distL="0" distR="0" wp14:anchorId="3E3E85B9" wp14:editId="29D2A595">
                  <wp:extent cx="3051515" cy="2286000"/>
                  <wp:effectExtent l="0" t="0" r="0" b="0"/>
                  <wp:docPr id="187812728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51515" cy="2286000"/>
                          </a:xfrm>
                          <a:prstGeom prst="rect">
                            <a:avLst/>
                          </a:prstGeom>
                          <a:noFill/>
                          <a:ln>
                            <a:noFill/>
                          </a:ln>
                        </pic:spPr>
                      </pic:pic>
                    </a:graphicData>
                  </a:graphic>
                </wp:inline>
              </w:drawing>
            </w:r>
          </w:p>
        </w:tc>
      </w:tr>
      <w:tr w:rsidR="001F2E4B" w:rsidRPr="00057E71" w14:paraId="22DFBE9F" w14:textId="77777777" w:rsidTr="00D40F59">
        <w:tc>
          <w:tcPr>
            <w:tcW w:w="4981" w:type="dxa"/>
          </w:tcPr>
          <w:p w14:paraId="680C3E50" w14:textId="0CD0514A" w:rsidR="001F2E4B" w:rsidRPr="00057E71" w:rsidRDefault="00E65CCA" w:rsidP="003647DC">
            <w:pPr>
              <w:rPr>
                <w:noProof/>
                <w:lang w:val="en-GB" w:eastAsia="x-none"/>
              </w:rPr>
            </w:pPr>
            <w:r w:rsidRPr="00E65CCA">
              <w:rPr>
                <w:noProof/>
                <w:lang w:val="en-GB" w:eastAsia="x-none"/>
              </w:rPr>
              <w:drawing>
                <wp:inline distT="0" distB="0" distL="0" distR="0" wp14:anchorId="65A8865F" wp14:editId="1079D1EC">
                  <wp:extent cx="3051515" cy="2286000"/>
                  <wp:effectExtent l="0" t="0" r="0" b="0"/>
                  <wp:docPr id="18087249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51515" cy="2286000"/>
                          </a:xfrm>
                          <a:prstGeom prst="rect">
                            <a:avLst/>
                          </a:prstGeom>
                          <a:noFill/>
                          <a:ln>
                            <a:noFill/>
                          </a:ln>
                        </pic:spPr>
                      </pic:pic>
                    </a:graphicData>
                  </a:graphic>
                </wp:inline>
              </w:drawing>
            </w:r>
          </w:p>
        </w:tc>
        <w:tc>
          <w:tcPr>
            <w:tcW w:w="4981" w:type="dxa"/>
          </w:tcPr>
          <w:p w14:paraId="38BF6DB0" w14:textId="63121C75" w:rsidR="001F2E4B" w:rsidRPr="00787BD4" w:rsidRDefault="00E61837" w:rsidP="003647DC">
            <w:pPr>
              <w:rPr>
                <w:noProof/>
                <w:lang w:val="en-GB" w:eastAsia="x-none"/>
              </w:rPr>
            </w:pPr>
            <w:r w:rsidRPr="00E61837">
              <w:rPr>
                <w:noProof/>
                <w:lang w:val="en-GB" w:eastAsia="x-none"/>
              </w:rPr>
              <w:drawing>
                <wp:inline distT="0" distB="0" distL="0" distR="0" wp14:anchorId="74C31730" wp14:editId="7EBA8E91">
                  <wp:extent cx="3051515" cy="2286000"/>
                  <wp:effectExtent l="0" t="0" r="0" b="0"/>
                  <wp:docPr id="68427739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51515" cy="2286000"/>
                          </a:xfrm>
                          <a:prstGeom prst="rect">
                            <a:avLst/>
                          </a:prstGeom>
                          <a:noFill/>
                          <a:ln>
                            <a:noFill/>
                          </a:ln>
                        </pic:spPr>
                      </pic:pic>
                    </a:graphicData>
                  </a:graphic>
                </wp:inline>
              </w:drawing>
            </w:r>
          </w:p>
        </w:tc>
      </w:tr>
    </w:tbl>
    <w:p w14:paraId="5DB3EF08" w14:textId="49E0026D" w:rsidR="004D3A57" w:rsidRDefault="00592897" w:rsidP="00592897">
      <w:pPr>
        <w:pStyle w:val="Caption"/>
        <w:jc w:val="center"/>
        <w:rPr>
          <w:highlight w:val="yellow"/>
          <w:lang w:val="en-GB" w:eastAsia="x-none"/>
        </w:rPr>
      </w:pPr>
      <w:bookmarkStart w:id="16" w:name="_Ref181974036"/>
      <w:r>
        <w:t xml:space="preserve">Figure </w:t>
      </w:r>
      <w:r>
        <w:fldChar w:fldCharType="begin"/>
      </w:r>
      <w:r>
        <w:instrText xml:space="preserve"> SEQ Figure \* ARABIC </w:instrText>
      </w:r>
      <w:r>
        <w:fldChar w:fldCharType="separate"/>
      </w:r>
      <w:r w:rsidR="007472E3">
        <w:rPr>
          <w:noProof/>
        </w:rPr>
        <w:t>7</w:t>
      </w:r>
      <w:r>
        <w:fldChar w:fldCharType="end"/>
      </w:r>
      <w:bookmarkEnd w:id="16"/>
      <w:r>
        <w:t xml:space="preserve">. </w:t>
      </w:r>
      <w:r w:rsidR="00D40F59">
        <w:t xml:space="preserve">Option 0 </w:t>
      </w:r>
      <w:r w:rsidR="00F10690">
        <w:t>vs Option 1</w:t>
      </w:r>
      <w:r w:rsidR="007472E3">
        <w:t xml:space="preserve"> </w:t>
      </w:r>
      <w:r w:rsidR="00E42AF4">
        <w:t xml:space="preserve">vs Option 2 </w:t>
      </w:r>
      <w:r w:rsidR="00D40F59">
        <w:t>concatenation channel metrics for ISAC target channel.</w:t>
      </w:r>
    </w:p>
    <w:p w14:paraId="600D65B9" w14:textId="77777777" w:rsidR="00A409F1" w:rsidRDefault="00A409F1" w:rsidP="003647DC">
      <w:pPr>
        <w:rPr>
          <w:highlight w:val="yellow"/>
          <w:lang w:val="en-GB" w:eastAsia="x-none"/>
        </w:rPr>
      </w:pPr>
    </w:p>
    <w:p w14:paraId="5810E7AB" w14:textId="7C09C72D" w:rsidR="00E6449E" w:rsidRPr="00966BFF" w:rsidRDefault="00E6449E" w:rsidP="00462017">
      <w:pPr>
        <w:jc w:val="both"/>
        <w:rPr>
          <w:lang w:val="en-GB" w:eastAsia="x-none"/>
        </w:rPr>
      </w:pPr>
      <w:r w:rsidRPr="00966BFF">
        <w:rPr>
          <w:lang w:val="en-GB" w:eastAsia="x-none"/>
        </w:rPr>
        <w:t xml:space="preserve">Further, we plot Generalized Cosine Similarity </w:t>
      </w:r>
      <w:r w:rsidR="00462017" w:rsidRPr="00966BFF">
        <w:rPr>
          <w:lang w:val="en-GB" w:eastAsia="x-none"/>
        </w:rPr>
        <w:t xml:space="preserve">(GCS) </w:t>
      </w:r>
      <w:r w:rsidRPr="00966BFF">
        <w:rPr>
          <w:lang w:val="en-GB" w:eastAsia="x-none"/>
        </w:rPr>
        <w:t>between Option 0 and Option 1/Option 2, which may be a</w:t>
      </w:r>
      <w:r w:rsidR="00462017" w:rsidRPr="00966BFF">
        <w:rPr>
          <w:lang w:val="en-GB" w:eastAsia="x-none"/>
        </w:rPr>
        <w:t xml:space="preserve">nother representative metric </w:t>
      </w:r>
      <w:r w:rsidR="002A75CE">
        <w:rPr>
          <w:lang w:val="en-GB" w:eastAsia="x-none"/>
        </w:rPr>
        <w:t xml:space="preserve">showing </w:t>
      </w:r>
      <w:r w:rsidR="00462017" w:rsidRPr="00966BFF">
        <w:rPr>
          <w:lang w:val="en-GB" w:eastAsia="x-none"/>
        </w:rPr>
        <w:t xml:space="preserve">how close </w:t>
      </w:r>
      <w:r w:rsidR="00966BFF">
        <w:rPr>
          <w:lang w:val="en-GB" w:eastAsia="x-none"/>
        </w:rPr>
        <w:t xml:space="preserve">are </w:t>
      </w:r>
      <w:r w:rsidR="00462017" w:rsidRPr="00966BFF">
        <w:rPr>
          <w:lang w:val="en-GB" w:eastAsia="x-none"/>
        </w:rPr>
        <w:t xml:space="preserve">the channel realizations between the different options. The GCS results are </w:t>
      </w:r>
      <w:r w:rsidR="00FC39DA" w:rsidRPr="00966BFF">
        <w:rPr>
          <w:lang w:val="en-GB" w:eastAsia="x-none"/>
        </w:rPr>
        <w:t xml:space="preserve">presented in </w:t>
      </w:r>
      <w:r w:rsidR="00770F6F">
        <w:rPr>
          <w:lang w:val="en-GB" w:eastAsia="x-none"/>
        </w:rPr>
        <w:fldChar w:fldCharType="begin"/>
      </w:r>
      <w:r w:rsidR="00770F6F">
        <w:rPr>
          <w:lang w:val="en-GB" w:eastAsia="x-none"/>
        </w:rPr>
        <w:instrText xml:space="preserve"> REF _Ref182492174 \h </w:instrText>
      </w:r>
      <w:r w:rsidR="00770F6F">
        <w:rPr>
          <w:lang w:val="en-GB" w:eastAsia="x-none"/>
        </w:rPr>
      </w:r>
      <w:r w:rsidR="00770F6F">
        <w:rPr>
          <w:lang w:val="en-GB" w:eastAsia="x-none"/>
        </w:rPr>
        <w:fldChar w:fldCharType="separate"/>
      </w:r>
      <w:r w:rsidR="00770F6F" w:rsidRPr="00770F6F">
        <w:t xml:space="preserve">Figure </w:t>
      </w:r>
      <w:r w:rsidR="00770F6F" w:rsidRPr="00770F6F">
        <w:rPr>
          <w:noProof/>
        </w:rPr>
        <w:t>8</w:t>
      </w:r>
      <w:r w:rsidR="00770F6F">
        <w:rPr>
          <w:lang w:val="en-GB" w:eastAsia="x-none"/>
        </w:rPr>
        <w:fldChar w:fldCharType="end"/>
      </w:r>
      <w:r w:rsidR="00770F6F">
        <w:rPr>
          <w:lang w:val="en-GB" w:eastAsia="x-none"/>
        </w:rPr>
        <w:t>.</w:t>
      </w:r>
    </w:p>
    <w:p w14:paraId="79BB06C5" w14:textId="77777777" w:rsidR="00FC39DA" w:rsidRPr="00966BFF" w:rsidRDefault="00FC39DA" w:rsidP="00462017">
      <w:pPr>
        <w:jc w:val="both"/>
        <w:rPr>
          <w:lang w:val="en-GB" w:eastAsia="x-none"/>
        </w:rPr>
      </w:pPr>
    </w:p>
    <w:p w14:paraId="43316F7B" w14:textId="2C61728B" w:rsidR="00770F6F" w:rsidRPr="00966BFF" w:rsidRDefault="00770F6F" w:rsidP="00966BFF">
      <w:pPr>
        <w:jc w:val="center"/>
      </w:pPr>
      <w:r w:rsidRPr="00770F6F">
        <w:rPr>
          <w:noProof/>
        </w:rPr>
        <w:lastRenderedPageBreak/>
        <w:drawing>
          <wp:inline distT="0" distB="0" distL="0" distR="0" wp14:anchorId="4BE653B8" wp14:editId="1837B683">
            <wp:extent cx="5328285" cy="3991610"/>
            <wp:effectExtent l="0" t="0" r="0" b="0"/>
            <wp:docPr id="8500927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328285" cy="3991610"/>
                    </a:xfrm>
                    <a:prstGeom prst="rect">
                      <a:avLst/>
                    </a:prstGeom>
                    <a:noFill/>
                    <a:ln>
                      <a:noFill/>
                    </a:ln>
                  </pic:spPr>
                </pic:pic>
              </a:graphicData>
            </a:graphic>
          </wp:inline>
        </w:drawing>
      </w:r>
    </w:p>
    <w:p w14:paraId="4A149F8F" w14:textId="09883DA3" w:rsidR="00FC39DA" w:rsidRPr="00966BFF" w:rsidRDefault="00FC39DA" w:rsidP="00FC39DA">
      <w:pPr>
        <w:pStyle w:val="Caption"/>
        <w:jc w:val="center"/>
        <w:rPr>
          <w:lang w:val="en-GB" w:eastAsia="x-none"/>
        </w:rPr>
      </w:pPr>
      <w:bookmarkStart w:id="17" w:name="_Ref182492174"/>
      <w:r w:rsidRPr="00770F6F">
        <w:t xml:space="preserve">Figure </w:t>
      </w:r>
      <w:r w:rsidRPr="00770F6F">
        <w:fldChar w:fldCharType="begin"/>
      </w:r>
      <w:r w:rsidRPr="00770F6F">
        <w:instrText xml:space="preserve"> SEQ Figure \* ARABIC </w:instrText>
      </w:r>
      <w:r w:rsidRPr="00770F6F">
        <w:fldChar w:fldCharType="separate"/>
      </w:r>
      <w:r w:rsidRPr="00770F6F">
        <w:rPr>
          <w:noProof/>
        </w:rPr>
        <w:t>8</w:t>
      </w:r>
      <w:r w:rsidRPr="00770F6F">
        <w:fldChar w:fldCharType="end"/>
      </w:r>
      <w:bookmarkEnd w:id="17"/>
      <w:r w:rsidRPr="00770F6F">
        <w:t>. GCS between Option 0 and Option 1 / Option 2.</w:t>
      </w:r>
    </w:p>
    <w:p w14:paraId="32538B52" w14:textId="77777777" w:rsidR="00FC39DA" w:rsidRPr="00966BFF" w:rsidRDefault="00FC39DA" w:rsidP="00966BFF">
      <w:pPr>
        <w:jc w:val="both"/>
        <w:rPr>
          <w:lang w:val="en-GB" w:eastAsia="x-none"/>
        </w:rPr>
      </w:pPr>
    </w:p>
    <w:p w14:paraId="59DDA7DD" w14:textId="11743DD6" w:rsidR="00BC58FB" w:rsidRDefault="00063B4A" w:rsidP="007212FD">
      <w:pPr>
        <w:jc w:val="both"/>
        <w:rPr>
          <w:b/>
          <w:bCs/>
          <w:iCs/>
          <w:lang w:eastAsia="zh-CN"/>
        </w:rPr>
      </w:pPr>
      <w:r w:rsidRPr="003A6F35">
        <w:rPr>
          <w:b/>
          <w:bCs/>
          <w:iCs/>
          <w:lang w:eastAsia="zh-CN"/>
        </w:rPr>
        <w:t>Observation</w:t>
      </w:r>
      <w:r w:rsidR="003A6F35" w:rsidRPr="003A6F35">
        <w:rPr>
          <w:b/>
          <w:bCs/>
          <w:iCs/>
          <w:lang w:eastAsia="zh-CN"/>
        </w:rPr>
        <w:t xml:space="preserve"> 6</w:t>
      </w:r>
    </w:p>
    <w:p w14:paraId="3A6417EB" w14:textId="48D498A9" w:rsidR="003A6F35" w:rsidRPr="001746EB" w:rsidRDefault="00132D63" w:rsidP="001746EB">
      <w:pPr>
        <w:pStyle w:val="ListParagraph"/>
        <w:numPr>
          <w:ilvl w:val="0"/>
          <w:numId w:val="20"/>
        </w:numPr>
        <w:jc w:val="both"/>
        <w:rPr>
          <w:i/>
          <w:iCs/>
          <w:lang w:val="en-GB" w:eastAsia="x-none"/>
        </w:rPr>
      </w:pPr>
      <w:r w:rsidRPr="001746EB">
        <w:rPr>
          <w:i/>
          <w:iCs/>
          <w:lang w:val="en-GB" w:eastAsia="x-none"/>
        </w:rPr>
        <w:t xml:space="preserve">For the evaluated </w:t>
      </w:r>
      <w:r w:rsidR="00315909">
        <w:rPr>
          <w:i/>
          <w:iCs/>
          <w:lang w:val="en-GB" w:eastAsia="x-none"/>
        </w:rPr>
        <w:t xml:space="preserve">concatenation </w:t>
      </w:r>
      <w:r w:rsidRPr="001746EB">
        <w:rPr>
          <w:i/>
          <w:iCs/>
          <w:lang w:val="en-GB" w:eastAsia="x-none"/>
        </w:rPr>
        <w:t>schemes Op</w:t>
      </w:r>
      <w:r w:rsidR="006821C3" w:rsidRPr="001746EB">
        <w:rPr>
          <w:i/>
          <w:iCs/>
          <w:lang w:val="en-GB" w:eastAsia="x-none"/>
        </w:rPr>
        <w:t>t</w:t>
      </w:r>
      <w:r w:rsidRPr="001746EB">
        <w:rPr>
          <w:i/>
          <w:iCs/>
          <w:lang w:val="en-GB" w:eastAsia="x-none"/>
        </w:rPr>
        <w:t>ion 0</w:t>
      </w:r>
      <w:r w:rsidR="0043133D">
        <w:rPr>
          <w:i/>
          <w:iCs/>
          <w:lang w:val="en-GB" w:eastAsia="x-none"/>
        </w:rPr>
        <w:t xml:space="preserve">, </w:t>
      </w:r>
      <w:r w:rsidRPr="001746EB">
        <w:rPr>
          <w:i/>
          <w:iCs/>
          <w:lang w:val="en-GB" w:eastAsia="x-none"/>
        </w:rPr>
        <w:t>Option 1</w:t>
      </w:r>
      <w:r w:rsidR="0043133D">
        <w:rPr>
          <w:i/>
          <w:iCs/>
          <w:lang w:val="en-GB" w:eastAsia="x-none"/>
        </w:rPr>
        <w:t>, and Option 2</w:t>
      </w:r>
      <w:r w:rsidRPr="001746EB">
        <w:rPr>
          <w:i/>
          <w:iCs/>
          <w:lang w:val="en-GB" w:eastAsia="x-none"/>
        </w:rPr>
        <w:t>, the following is obser</w:t>
      </w:r>
      <w:r w:rsidR="006821C3" w:rsidRPr="001746EB">
        <w:rPr>
          <w:i/>
          <w:iCs/>
          <w:lang w:val="en-GB" w:eastAsia="x-none"/>
        </w:rPr>
        <w:t>v</w:t>
      </w:r>
      <w:r w:rsidRPr="001746EB">
        <w:rPr>
          <w:i/>
          <w:iCs/>
          <w:lang w:val="en-GB" w:eastAsia="x-none"/>
        </w:rPr>
        <w:t>ed</w:t>
      </w:r>
      <w:r w:rsidR="00A16974">
        <w:rPr>
          <w:i/>
          <w:iCs/>
          <w:lang w:val="en-GB" w:eastAsia="x-none"/>
        </w:rPr>
        <w:t xml:space="preserve"> in the considered evaluation setup</w:t>
      </w:r>
      <w:r w:rsidR="00B10534">
        <w:rPr>
          <w:i/>
          <w:iCs/>
          <w:lang w:val="en-GB" w:eastAsia="x-none"/>
        </w:rPr>
        <w:t xml:space="preserve"> with RCS=1 assumption</w:t>
      </w:r>
    </w:p>
    <w:p w14:paraId="40D174F3" w14:textId="1EF17A11" w:rsidR="00A45086" w:rsidRDefault="00A45086" w:rsidP="001746EB">
      <w:pPr>
        <w:pStyle w:val="ListParagraph"/>
        <w:numPr>
          <w:ilvl w:val="1"/>
          <w:numId w:val="20"/>
        </w:numPr>
        <w:jc w:val="both"/>
        <w:rPr>
          <w:i/>
          <w:iCs/>
          <w:lang w:val="en-GB" w:eastAsia="x-none"/>
        </w:rPr>
      </w:pPr>
      <w:r>
        <w:rPr>
          <w:i/>
          <w:iCs/>
          <w:lang w:val="en-GB" w:eastAsia="x-none"/>
        </w:rPr>
        <w:t>There is slight difference in DS derived based on concatenated CIR</w:t>
      </w:r>
    </w:p>
    <w:p w14:paraId="5F74458F" w14:textId="4A5B049F" w:rsidR="00AA273C" w:rsidRDefault="00AA273C" w:rsidP="00AA273C">
      <w:pPr>
        <w:pStyle w:val="ListParagraph"/>
        <w:numPr>
          <w:ilvl w:val="1"/>
          <w:numId w:val="20"/>
        </w:numPr>
        <w:jc w:val="both"/>
        <w:rPr>
          <w:i/>
          <w:iCs/>
          <w:lang w:val="en-GB" w:eastAsia="x-none"/>
        </w:rPr>
      </w:pPr>
      <w:r>
        <w:rPr>
          <w:i/>
          <w:iCs/>
          <w:lang w:val="en-GB" w:eastAsia="x-none"/>
        </w:rPr>
        <w:t>There is slight difference in power distribution derived based on concatenated CIR for Cases 1/2/3, while Case 4 (NLOS-NLOS) exhibits noticeable distribution change</w:t>
      </w:r>
    </w:p>
    <w:p w14:paraId="01DDCDD0" w14:textId="1B4CF944" w:rsidR="00254EAA" w:rsidRDefault="003950CD" w:rsidP="001746EB">
      <w:pPr>
        <w:pStyle w:val="ListParagraph"/>
        <w:numPr>
          <w:ilvl w:val="1"/>
          <w:numId w:val="20"/>
        </w:numPr>
        <w:jc w:val="both"/>
        <w:rPr>
          <w:i/>
          <w:iCs/>
          <w:lang w:val="en-GB" w:eastAsia="x-none"/>
        </w:rPr>
      </w:pPr>
      <w:r w:rsidRPr="001746EB">
        <w:rPr>
          <w:i/>
          <w:iCs/>
          <w:lang w:val="en-GB" w:eastAsia="x-none"/>
        </w:rPr>
        <w:t xml:space="preserve">There is </w:t>
      </w:r>
      <w:r w:rsidR="00A3469D">
        <w:rPr>
          <w:i/>
          <w:iCs/>
          <w:lang w:val="en-GB" w:eastAsia="x-none"/>
        </w:rPr>
        <w:t>minor</w:t>
      </w:r>
      <w:r w:rsidR="00276E01" w:rsidRPr="001746EB">
        <w:rPr>
          <w:i/>
          <w:iCs/>
          <w:lang w:val="en-GB" w:eastAsia="x-none"/>
        </w:rPr>
        <w:t xml:space="preserve"> difference observed between Option 0</w:t>
      </w:r>
      <w:r w:rsidR="00A3469D">
        <w:rPr>
          <w:i/>
          <w:iCs/>
          <w:lang w:val="en-GB" w:eastAsia="x-none"/>
        </w:rPr>
        <w:t xml:space="preserve">, </w:t>
      </w:r>
      <w:r w:rsidR="00276E01" w:rsidRPr="001746EB">
        <w:rPr>
          <w:i/>
          <w:iCs/>
          <w:lang w:val="en-GB" w:eastAsia="x-none"/>
        </w:rPr>
        <w:t xml:space="preserve">Option </w:t>
      </w:r>
      <w:r w:rsidR="00A3469D">
        <w:rPr>
          <w:i/>
          <w:iCs/>
          <w:lang w:val="en-GB" w:eastAsia="x-none"/>
        </w:rPr>
        <w:t>1, and Option 2</w:t>
      </w:r>
      <w:r w:rsidR="00254EAA">
        <w:rPr>
          <w:i/>
          <w:iCs/>
          <w:lang w:val="en-GB" w:eastAsia="x-none"/>
        </w:rPr>
        <w:t xml:space="preserve"> for angular spread metrics</w:t>
      </w:r>
      <w:r w:rsidR="00110684">
        <w:rPr>
          <w:i/>
          <w:iCs/>
          <w:lang w:val="en-GB" w:eastAsia="x-none"/>
        </w:rPr>
        <w:t xml:space="preserve"> due to power normalization</w:t>
      </w:r>
    </w:p>
    <w:p w14:paraId="6322C6C3" w14:textId="20F25F77" w:rsidR="0040204B" w:rsidRDefault="0040204B" w:rsidP="001746EB">
      <w:pPr>
        <w:pStyle w:val="ListParagraph"/>
        <w:numPr>
          <w:ilvl w:val="1"/>
          <w:numId w:val="20"/>
        </w:numPr>
        <w:jc w:val="both"/>
        <w:rPr>
          <w:i/>
          <w:iCs/>
          <w:lang w:val="en-GB" w:eastAsia="x-none"/>
        </w:rPr>
      </w:pPr>
      <w:r>
        <w:rPr>
          <w:i/>
          <w:iCs/>
          <w:lang w:val="en-GB" w:eastAsia="x-none"/>
        </w:rPr>
        <w:t xml:space="preserve">GCS metric shows </w:t>
      </w:r>
      <w:r w:rsidR="001D4B3E">
        <w:rPr>
          <w:i/>
          <w:iCs/>
          <w:lang w:val="en-GB" w:eastAsia="x-none"/>
        </w:rPr>
        <w:t xml:space="preserve">substantial CIR change for Case 4 NLOS-NLOS </w:t>
      </w:r>
      <w:r w:rsidR="006B67B8">
        <w:rPr>
          <w:i/>
          <w:iCs/>
          <w:lang w:val="en-GB" w:eastAsia="x-none"/>
        </w:rPr>
        <w:t>when complexity reduction Option 1 or Option 2 are applied</w:t>
      </w:r>
    </w:p>
    <w:p w14:paraId="0D193AF3" w14:textId="01A0B798" w:rsidR="00523714" w:rsidRDefault="00523714" w:rsidP="00523714">
      <w:pPr>
        <w:pStyle w:val="ListParagraph"/>
        <w:numPr>
          <w:ilvl w:val="1"/>
          <w:numId w:val="20"/>
        </w:numPr>
        <w:jc w:val="both"/>
        <w:rPr>
          <w:i/>
          <w:iCs/>
          <w:lang w:val="en-GB" w:eastAsia="x-none"/>
        </w:rPr>
      </w:pPr>
      <w:r>
        <w:rPr>
          <w:i/>
          <w:iCs/>
          <w:lang w:val="en-GB" w:eastAsia="x-none"/>
        </w:rPr>
        <w:t>GCS metric shows considerable CIR change for Case 2 and 3 NLOS-NLOS when complexity reduction Option 1 or Option 2 are applied</w:t>
      </w:r>
    </w:p>
    <w:p w14:paraId="1E0B072B" w14:textId="77777777" w:rsidR="001746EB" w:rsidRPr="001746EB" w:rsidRDefault="001746EB" w:rsidP="001746EB">
      <w:pPr>
        <w:jc w:val="both"/>
        <w:rPr>
          <w:b/>
          <w:bCs/>
          <w:iCs/>
          <w:lang w:eastAsia="zh-CN"/>
        </w:rPr>
      </w:pPr>
    </w:p>
    <w:p w14:paraId="73C0B812" w14:textId="7F4F92AF" w:rsidR="009D4B59" w:rsidRPr="00DD23B2" w:rsidRDefault="00D40BB7" w:rsidP="009D4B59">
      <w:pPr>
        <w:pStyle w:val="Heading2"/>
      </w:pPr>
      <w:r w:rsidRPr="00DD23B2">
        <w:t>Background stochastic channel modelling</w:t>
      </w:r>
    </w:p>
    <w:p w14:paraId="210BD3C4" w14:textId="39CB47BE" w:rsidR="008963B0" w:rsidRDefault="008963B0" w:rsidP="008963B0">
      <w:pPr>
        <w:pStyle w:val="Heading3"/>
      </w:pPr>
      <w:r>
        <w:t>Bi</w:t>
      </w:r>
      <w:r w:rsidR="00C70125">
        <w:t>static sensing</w:t>
      </w:r>
    </w:p>
    <w:p w14:paraId="6F234A7B" w14:textId="5DE4F811" w:rsidR="00C30177" w:rsidRPr="00C30177" w:rsidRDefault="00F44560" w:rsidP="00C30177">
      <w:pPr>
        <w:rPr>
          <w:lang w:val="en-GB" w:eastAsia="x-none"/>
        </w:rPr>
      </w:pPr>
      <w:r>
        <w:rPr>
          <w:lang w:val="en-GB" w:eastAsia="x-none"/>
        </w:rPr>
        <w:t xml:space="preserve">In </w:t>
      </w:r>
      <w:r w:rsidR="00490D45">
        <w:rPr>
          <w:lang w:val="en-GB" w:eastAsia="x-none"/>
        </w:rPr>
        <w:t>RAN1#118</w:t>
      </w:r>
      <w:r w:rsidR="0029496E">
        <w:rPr>
          <w:lang w:val="en-GB" w:eastAsia="x-none"/>
        </w:rPr>
        <w:t xml:space="preserve"> and RAN1#118bis</w:t>
      </w:r>
      <w:r>
        <w:rPr>
          <w:lang w:val="en-GB" w:eastAsia="x-none"/>
        </w:rPr>
        <w:t xml:space="preserve"> meeting</w:t>
      </w:r>
      <w:r w:rsidR="0029496E">
        <w:rPr>
          <w:lang w:val="en-GB" w:eastAsia="x-none"/>
        </w:rPr>
        <w:t>s</w:t>
      </w:r>
      <w:r>
        <w:rPr>
          <w:lang w:val="en-GB" w:eastAsia="x-none"/>
        </w:rPr>
        <w:t>, the following agreement</w:t>
      </w:r>
      <w:r w:rsidR="007472E3">
        <w:rPr>
          <w:lang w:val="en-GB" w:eastAsia="x-none"/>
        </w:rPr>
        <w:t>s</w:t>
      </w:r>
      <w:r>
        <w:rPr>
          <w:lang w:val="en-GB" w:eastAsia="x-none"/>
        </w:rPr>
        <w:t xml:space="preserve"> related to background channel in the bistatic sensing case was made:</w:t>
      </w:r>
    </w:p>
    <w:tbl>
      <w:tblPr>
        <w:tblStyle w:val="TableGrid"/>
        <w:tblW w:w="0" w:type="auto"/>
        <w:tblLook w:val="04A0" w:firstRow="1" w:lastRow="0" w:firstColumn="1" w:lastColumn="0" w:noHBand="0" w:noVBand="1"/>
      </w:tblPr>
      <w:tblGrid>
        <w:gridCol w:w="9962"/>
      </w:tblGrid>
      <w:tr w:rsidR="00C30177" w14:paraId="0552ABB5" w14:textId="77777777" w:rsidTr="00C30177">
        <w:tc>
          <w:tcPr>
            <w:tcW w:w="9962" w:type="dxa"/>
          </w:tcPr>
          <w:p w14:paraId="41677F3D" w14:textId="77777777" w:rsidR="00C30177" w:rsidRPr="00C30177" w:rsidRDefault="00C30177" w:rsidP="0029496E">
            <w:pPr>
              <w:overflowPunct/>
              <w:autoSpaceDE/>
              <w:autoSpaceDN/>
              <w:adjustRightInd/>
              <w:spacing w:before="0" w:after="0" w:line="240" w:lineRule="auto"/>
              <w:textAlignment w:val="auto"/>
              <w:rPr>
                <w:highlight w:val="green"/>
                <w:lang w:val="en-GB"/>
              </w:rPr>
            </w:pPr>
            <w:r w:rsidRPr="00C30177">
              <w:rPr>
                <w:highlight w:val="green"/>
                <w:lang w:val="en-GB"/>
              </w:rPr>
              <w:t>Agreement</w:t>
            </w:r>
          </w:p>
          <w:p w14:paraId="3A891AEE" w14:textId="77777777" w:rsidR="00C30177" w:rsidRPr="00C30177" w:rsidRDefault="00C30177" w:rsidP="0029496E">
            <w:pPr>
              <w:tabs>
                <w:tab w:val="left" w:pos="0"/>
              </w:tabs>
              <w:overflowPunct/>
              <w:autoSpaceDE/>
              <w:autoSpaceDN/>
              <w:adjustRightInd/>
              <w:spacing w:before="0" w:after="0" w:line="240" w:lineRule="auto"/>
              <w:textAlignment w:val="auto"/>
              <w:rPr>
                <w:rFonts w:ascii="Times" w:eastAsia="Batang" w:hAnsi="Times"/>
                <w:lang w:val="en-GB" w:eastAsia="zh-CN"/>
              </w:rPr>
            </w:pPr>
            <w:r w:rsidRPr="00C30177">
              <w:rPr>
                <w:rFonts w:ascii="Times" w:eastAsia="DengXian" w:hAnsi="Times"/>
                <w:lang w:eastAsia="zh-CN"/>
              </w:rPr>
              <w:t xml:space="preserve">For modeling stochastic cluster in background channel, in order to define the background channel for </w:t>
            </w:r>
            <w:r w:rsidRPr="00C30177">
              <w:rPr>
                <w:rFonts w:ascii="Times" w:eastAsia="Batang" w:hAnsi="Times"/>
                <w:lang w:val="en-GB"/>
              </w:rPr>
              <w:t>TRP-UE and UE-TRP bistatic sensing mode</w:t>
            </w:r>
            <w:r w:rsidRPr="00C30177">
              <w:rPr>
                <w:rFonts w:ascii="Times" w:eastAsia="DengXian" w:hAnsi="Times"/>
                <w:lang w:eastAsia="zh-CN"/>
              </w:rPr>
              <w:t xml:space="preserve">, </w:t>
            </w:r>
          </w:p>
          <w:p w14:paraId="38DAF926" w14:textId="77777777" w:rsidR="00C30177" w:rsidRPr="00C30177" w:rsidRDefault="00C30177" w:rsidP="0029496E">
            <w:pPr>
              <w:numPr>
                <w:ilvl w:val="0"/>
                <w:numId w:val="44"/>
              </w:numPr>
              <w:suppressAutoHyphens/>
              <w:overflowPunct/>
              <w:autoSpaceDE/>
              <w:autoSpaceDN/>
              <w:adjustRightInd/>
              <w:spacing w:before="0" w:after="0" w:line="240" w:lineRule="auto"/>
              <w:textAlignment w:val="auto"/>
              <w:rPr>
                <w:rFonts w:ascii="Times" w:eastAsia="Batang" w:hAnsi="Times" w:cs="Times"/>
                <w:lang w:val="en-GB" w:eastAsia="zh-CN"/>
              </w:rPr>
            </w:pPr>
            <w:r w:rsidRPr="00C30177">
              <w:rPr>
                <w:rFonts w:ascii="Times" w:eastAsia="DengXian" w:hAnsi="Times" w:cs="Times"/>
                <w:lang w:eastAsia="zh-CN"/>
              </w:rPr>
              <w:lastRenderedPageBreak/>
              <w:t>The large scale and small scale parameters defined in TR 38.901, TR 37.885, TR 36.777 are used as start point</w:t>
            </w:r>
          </w:p>
          <w:p w14:paraId="4394F4BB" w14:textId="77777777" w:rsidR="00C30177" w:rsidRPr="00C30177" w:rsidRDefault="00C30177" w:rsidP="0029496E">
            <w:pPr>
              <w:tabs>
                <w:tab w:val="left" w:pos="0"/>
              </w:tabs>
              <w:overflowPunct/>
              <w:autoSpaceDE/>
              <w:autoSpaceDN/>
              <w:adjustRightInd/>
              <w:spacing w:before="0" w:after="0" w:line="240" w:lineRule="auto"/>
              <w:textAlignment w:val="auto"/>
              <w:rPr>
                <w:rFonts w:ascii="Times" w:eastAsia="Batang" w:hAnsi="Times"/>
                <w:lang w:val="en-GB" w:eastAsia="zh-CN"/>
              </w:rPr>
            </w:pPr>
            <w:r w:rsidRPr="00C30177">
              <w:rPr>
                <w:rFonts w:ascii="Times" w:eastAsia="DengXian" w:hAnsi="Times"/>
                <w:lang w:eastAsia="zh-CN"/>
              </w:rPr>
              <w:t xml:space="preserve">In order to define the background channel for </w:t>
            </w:r>
            <w:r w:rsidRPr="00C30177">
              <w:rPr>
                <w:rFonts w:ascii="Times" w:eastAsia="Batang" w:hAnsi="Times"/>
                <w:lang w:val="en-GB"/>
              </w:rPr>
              <w:t>TRP-TRP and UE-UE bistatic sensing mode</w:t>
            </w:r>
            <w:r w:rsidRPr="00C30177">
              <w:rPr>
                <w:rFonts w:ascii="Times" w:eastAsia="DengXian" w:hAnsi="Times"/>
                <w:lang w:eastAsia="zh-CN"/>
              </w:rPr>
              <w:t xml:space="preserve">, </w:t>
            </w:r>
          </w:p>
          <w:p w14:paraId="447D802D" w14:textId="77777777" w:rsidR="00C30177" w:rsidRPr="00C30177" w:rsidRDefault="00C30177" w:rsidP="0029496E">
            <w:pPr>
              <w:numPr>
                <w:ilvl w:val="0"/>
                <w:numId w:val="44"/>
              </w:numPr>
              <w:suppressAutoHyphens/>
              <w:overflowPunct/>
              <w:autoSpaceDE/>
              <w:autoSpaceDN/>
              <w:adjustRightInd/>
              <w:spacing w:before="0" w:after="0" w:line="240" w:lineRule="auto"/>
              <w:textAlignment w:val="auto"/>
              <w:rPr>
                <w:rFonts w:ascii="Times" w:eastAsia="Batang" w:hAnsi="Times" w:cs="Times"/>
                <w:lang w:val="en-GB" w:eastAsia="zh-CN"/>
              </w:rPr>
            </w:pPr>
            <w:r w:rsidRPr="00C30177">
              <w:rPr>
                <w:rFonts w:ascii="Times" w:eastAsia="DengXian" w:hAnsi="Times" w:cs="Times"/>
                <w:lang w:eastAsia="zh-CN"/>
              </w:rPr>
              <w:t>RAN1 to study how to model background channel</w:t>
            </w:r>
          </w:p>
          <w:p w14:paraId="1DAB1AD0" w14:textId="77777777" w:rsidR="00C30177" w:rsidRPr="00C30177" w:rsidRDefault="00C30177" w:rsidP="0029496E">
            <w:pPr>
              <w:numPr>
                <w:ilvl w:val="1"/>
                <w:numId w:val="44"/>
              </w:numPr>
              <w:suppressAutoHyphens/>
              <w:overflowPunct/>
              <w:autoSpaceDE/>
              <w:autoSpaceDN/>
              <w:adjustRightInd/>
              <w:spacing w:before="0" w:after="0" w:line="240" w:lineRule="auto"/>
              <w:textAlignment w:val="auto"/>
              <w:rPr>
                <w:rFonts w:ascii="Times" w:eastAsia="Batang" w:hAnsi="Times" w:cs="Times"/>
                <w:lang w:val="en-GB" w:eastAsia="zh-CN"/>
              </w:rPr>
            </w:pPr>
            <w:r w:rsidRPr="00C30177">
              <w:rPr>
                <w:rFonts w:ascii="Times" w:eastAsia="DengXian" w:hAnsi="Times" w:cs="Times"/>
                <w:lang w:val="en-GB" w:eastAsia="zh-CN"/>
              </w:rPr>
              <w:t xml:space="preserve">Option 1: </w:t>
            </w:r>
            <w:r w:rsidRPr="00C30177">
              <w:rPr>
                <w:rFonts w:ascii="Times" w:eastAsia="DengXian" w:hAnsi="Times" w:cs="Times"/>
                <w:lang w:eastAsia="zh-CN"/>
              </w:rPr>
              <w:t>The large scale and small scale parameters defined in TR 38.901, TR 38.858, 37.885, 38.859 are used as start point</w:t>
            </w:r>
          </w:p>
          <w:p w14:paraId="48305695" w14:textId="77777777" w:rsidR="00C30177" w:rsidRPr="00C30177" w:rsidRDefault="00C30177" w:rsidP="0029496E">
            <w:pPr>
              <w:numPr>
                <w:ilvl w:val="1"/>
                <w:numId w:val="44"/>
              </w:numPr>
              <w:suppressAutoHyphens/>
              <w:overflowPunct/>
              <w:autoSpaceDE/>
              <w:autoSpaceDN/>
              <w:adjustRightInd/>
              <w:spacing w:before="0" w:after="0" w:line="240" w:lineRule="auto"/>
              <w:textAlignment w:val="auto"/>
              <w:rPr>
                <w:rFonts w:ascii="Times" w:eastAsia="DengXian" w:hAnsi="Times" w:cs="Times"/>
                <w:lang w:val="en-GB" w:eastAsia="zh-CN"/>
              </w:rPr>
            </w:pPr>
            <w:r w:rsidRPr="00C30177">
              <w:rPr>
                <w:rFonts w:ascii="Times" w:eastAsia="DengXian" w:hAnsi="Times" w:cs="Times"/>
                <w:lang w:val="en-GB" w:eastAsia="zh-CN"/>
              </w:rPr>
              <w:t xml:space="preserve">Option 2: New </w:t>
            </w:r>
            <w:r w:rsidRPr="00C30177">
              <w:rPr>
                <w:rFonts w:ascii="Times" w:eastAsia="DengXian" w:hAnsi="Times" w:cs="Times"/>
                <w:lang w:eastAsia="zh-CN"/>
              </w:rPr>
              <w:t>channel</w:t>
            </w:r>
            <w:r w:rsidRPr="00C30177">
              <w:rPr>
                <w:rFonts w:ascii="Times" w:eastAsia="DengXian" w:hAnsi="Times" w:cs="Times"/>
                <w:lang w:val="en-GB" w:eastAsia="zh-CN"/>
              </w:rPr>
              <w:t xml:space="preserve"> model based on measurement results or ray-tracing model validated by experimental results</w:t>
            </w:r>
          </w:p>
          <w:p w14:paraId="260E10D5" w14:textId="77777777" w:rsidR="00C30177" w:rsidRDefault="00C30177" w:rsidP="0029496E">
            <w:pPr>
              <w:tabs>
                <w:tab w:val="left" w:pos="0"/>
              </w:tabs>
              <w:overflowPunct/>
              <w:autoSpaceDE/>
              <w:autoSpaceDN/>
              <w:adjustRightInd/>
              <w:spacing w:before="0" w:after="0" w:line="240" w:lineRule="auto"/>
              <w:textAlignment w:val="auto"/>
              <w:rPr>
                <w:rFonts w:ascii="Times" w:eastAsia="DengXian" w:hAnsi="Times"/>
                <w:lang w:val="en-GB" w:eastAsia="zh-CN"/>
              </w:rPr>
            </w:pPr>
            <w:r w:rsidRPr="00C30177">
              <w:rPr>
                <w:rFonts w:ascii="Times" w:eastAsia="DengXian" w:hAnsi="Times"/>
                <w:lang w:val="en-GB" w:eastAsia="zh-CN"/>
              </w:rPr>
              <w:t>FFS whether/how to do power normalization between target channel and background channel</w:t>
            </w:r>
          </w:p>
          <w:p w14:paraId="50BC6AAC" w14:textId="77777777" w:rsidR="0029496E" w:rsidRDefault="0029496E" w:rsidP="0029496E">
            <w:pPr>
              <w:tabs>
                <w:tab w:val="left" w:pos="0"/>
              </w:tabs>
              <w:overflowPunct/>
              <w:autoSpaceDE/>
              <w:autoSpaceDN/>
              <w:adjustRightInd/>
              <w:spacing w:before="0" w:after="0" w:line="240" w:lineRule="auto"/>
              <w:textAlignment w:val="auto"/>
              <w:rPr>
                <w:rFonts w:ascii="Times" w:eastAsia="DengXian" w:hAnsi="Times"/>
                <w:lang w:val="en-GB" w:eastAsia="zh-CN"/>
              </w:rPr>
            </w:pPr>
          </w:p>
          <w:p w14:paraId="67552E76" w14:textId="68176132" w:rsidR="0029496E" w:rsidRPr="00B53793" w:rsidRDefault="0029496E" w:rsidP="0029496E">
            <w:pPr>
              <w:spacing w:before="0" w:after="0" w:line="240" w:lineRule="auto"/>
              <w:rPr>
                <w:highlight w:val="green"/>
              </w:rPr>
            </w:pPr>
            <w:r w:rsidRPr="00B53793">
              <w:rPr>
                <w:highlight w:val="green"/>
              </w:rPr>
              <w:t>Agreement</w:t>
            </w:r>
          </w:p>
          <w:p w14:paraId="49E446E0" w14:textId="77777777" w:rsidR="0029496E" w:rsidRPr="00B53793" w:rsidRDefault="0029496E" w:rsidP="0029496E">
            <w:pPr>
              <w:spacing w:before="0" w:after="0" w:line="240" w:lineRule="auto"/>
              <w:rPr>
                <w:rFonts w:eastAsia="DengXian"/>
                <w:lang w:eastAsia="zh-CN"/>
              </w:rPr>
            </w:pPr>
            <w:r w:rsidRPr="00B53793">
              <w:rPr>
                <w:rFonts w:eastAsia="DengXian"/>
                <w:lang w:eastAsia="zh-CN"/>
              </w:rPr>
              <w:t>On the background channel for TRP-TRP and UE-UE bistatic sensing mode, the large scale and small scale parameters defined in TR 38.901, TR 38.858, 37.885, 38.859 are used as starting point</w:t>
            </w:r>
          </w:p>
          <w:p w14:paraId="557FC954" w14:textId="77777777" w:rsidR="0029496E" w:rsidRPr="00B53793" w:rsidRDefault="0029496E" w:rsidP="0029496E">
            <w:pPr>
              <w:numPr>
                <w:ilvl w:val="0"/>
                <w:numId w:val="49"/>
              </w:numPr>
              <w:suppressAutoHyphens/>
              <w:overflowPunct/>
              <w:autoSpaceDE/>
              <w:autoSpaceDN/>
              <w:adjustRightInd/>
              <w:spacing w:before="0" w:after="0" w:line="240" w:lineRule="auto"/>
              <w:textAlignment w:val="auto"/>
              <w:rPr>
                <w:rFonts w:eastAsia="DengXian" w:cs="Times"/>
                <w:lang w:eastAsia="zh-CN"/>
              </w:rPr>
            </w:pPr>
            <w:r w:rsidRPr="00B53793">
              <w:rPr>
                <w:rFonts w:eastAsia="DengXian" w:cs="Times"/>
                <w:lang w:eastAsia="zh-CN"/>
              </w:rPr>
              <w:t>Update on values of the LSP/SSP parameters can be discussed based on validation data acquired by measurement or ray-tracing model</w:t>
            </w:r>
          </w:p>
          <w:p w14:paraId="225B8012" w14:textId="77777777" w:rsidR="0029496E" w:rsidRPr="00B53793" w:rsidRDefault="0029496E" w:rsidP="0029496E">
            <w:pPr>
              <w:numPr>
                <w:ilvl w:val="1"/>
                <w:numId w:val="49"/>
              </w:numPr>
              <w:suppressAutoHyphens/>
              <w:overflowPunct/>
              <w:autoSpaceDE/>
              <w:autoSpaceDN/>
              <w:adjustRightInd/>
              <w:spacing w:before="0" w:after="0" w:line="240" w:lineRule="auto"/>
              <w:textAlignment w:val="auto"/>
              <w:rPr>
                <w:rFonts w:eastAsia="DengXian" w:cs="Times"/>
                <w:lang w:eastAsia="zh-CN"/>
              </w:rPr>
            </w:pPr>
            <w:r w:rsidRPr="00B53793">
              <w:rPr>
                <w:rFonts w:cs="Times"/>
                <w:lang w:eastAsia="x-none"/>
              </w:rPr>
              <w:t>FFS The power threshold for removing clusters in step 6, i.e., -25 dB is revised to X&lt;-25 dB. FFS X</w:t>
            </w:r>
          </w:p>
          <w:p w14:paraId="5041BF3F" w14:textId="31478D40" w:rsidR="0029496E" w:rsidRPr="0029496E" w:rsidRDefault="0029496E" w:rsidP="0029496E">
            <w:pPr>
              <w:numPr>
                <w:ilvl w:val="0"/>
                <w:numId w:val="49"/>
              </w:numPr>
              <w:suppressAutoHyphens/>
              <w:overflowPunct/>
              <w:autoSpaceDE/>
              <w:autoSpaceDN/>
              <w:adjustRightInd/>
              <w:spacing w:before="0" w:after="0" w:line="240" w:lineRule="auto"/>
              <w:textAlignment w:val="auto"/>
              <w:rPr>
                <w:rFonts w:eastAsia="DengXian" w:cs="Times"/>
                <w:lang w:eastAsia="zh-CN"/>
              </w:rPr>
            </w:pPr>
            <w:r w:rsidRPr="00B53793">
              <w:rPr>
                <w:rFonts w:eastAsia="DengXian" w:cs="Times"/>
                <w:lang w:eastAsia="zh-CN"/>
              </w:rPr>
              <w:t xml:space="preserve">FFS whether/how to resolve the inconsistency between </w:t>
            </w:r>
            <w:r w:rsidRPr="00B53793">
              <w:rPr>
                <w:rFonts w:cs="Times"/>
                <w:lang w:eastAsia="x-none"/>
              </w:rPr>
              <w:t>TRP-TRP channel according to TR 38.858 and the TRP-target (UAV) channel according to TR 36.777 when UAV and TRP are set to same height</w:t>
            </w:r>
          </w:p>
        </w:tc>
      </w:tr>
    </w:tbl>
    <w:p w14:paraId="63BFF268" w14:textId="77777777" w:rsidR="00C30177" w:rsidRDefault="00C30177" w:rsidP="009D72BD">
      <w:pPr>
        <w:spacing w:after="0"/>
        <w:jc w:val="both"/>
        <w:rPr>
          <w:b/>
          <w:bCs/>
          <w:lang w:eastAsia="zh-CN"/>
        </w:rPr>
      </w:pPr>
    </w:p>
    <w:p w14:paraId="54009A39" w14:textId="1C0F08BD" w:rsidR="00D56CFA" w:rsidRDefault="00F44560" w:rsidP="009D72BD">
      <w:pPr>
        <w:spacing w:after="0"/>
        <w:jc w:val="both"/>
        <w:rPr>
          <w:lang w:eastAsia="zh-CN"/>
        </w:rPr>
      </w:pPr>
      <w:r w:rsidRPr="00F44560">
        <w:rPr>
          <w:lang w:eastAsia="zh-CN"/>
        </w:rPr>
        <w:t>I</w:t>
      </w:r>
      <w:r>
        <w:rPr>
          <w:lang w:eastAsia="zh-CN"/>
        </w:rPr>
        <w:t xml:space="preserve">t seems to be a common sense to reuse as much as possible the existing channel models </w:t>
      </w:r>
      <w:r w:rsidR="001B07B5">
        <w:rPr>
          <w:lang w:eastAsia="zh-CN"/>
        </w:rPr>
        <w:t>with TR 38.901 as a baseline</w:t>
      </w:r>
      <w:r w:rsidR="00CA5846">
        <w:rPr>
          <w:lang w:eastAsia="zh-CN"/>
        </w:rPr>
        <w:t xml:space="preserve"> for the UE-BS and BS-UE cases</w:t>
      </w:r>
      <w:r w:rsidR="001B07B5">
        <w:rPr>
          <w:lang w:eastAsia="zh-CN"/>
        </w:rPr>
        <w:t xml:space="preserve">. </w:t>
      </w:r>
      <w:r w:rsidR="00CA5846">
        <w:rPr>
          <w:lang w:eastAsia="zh-CN"/>
        </w:rPr>
        <w:t xml:space="preserve">However, for UE-UE and BS-BS cases it is being discussed </w:t>
      </w:r>
      <w:r w:rsidR="00D56CFA">
        <w:rPr>
          <w:lang w:eastAsia="zh-CN"/>
        </w:rPr>
        <w:t>whether a new channel model may be required.</w:t>
      </w:r>
    </w:p>
    <w:p w14:paraId="26C71E7D" w14:textId="309EF8C8" w:rsidR="007E6723" w:rsidRDefault="005B775B" w:rsidP="009D72BD">
      <w:pPr>
        <w:spacing w:after="0"/>
        <w:jc w:val="both"/>
        <w:rPr>
          <w:lang w:eastAsia="zh-CN"/>
        </w:rPr>
      </w:pPr>
      <w:r>
        <w:rPr>
          <w:lang w:eastAsia="zh-CN"/>
        </w:rPr>
        <w:t xml:space="preserve">As pointed out in </w:t>
      </w:r>
      <w:r w:rsidR="00BC214B">
        <w:rPr>
          <w:lang w:eastAsia="zh-CN"/>
        </w:rPr>
        <w:fldChar w:fldCharType="begin"/>
      </w:r>
      <w:r w:rsidR="00BC214B">
        <w:rPr>
          <w:lang w:eastAsia="zh-CN"/>
        </w:rPr>
        <w:instrText xml:space="preserve"> REF _Ref178775947 \r \h </w:instrText>
      </w:r>
      <w:r w:rsidR="00BC214B">
        <w:rPr>
          <w:lang w:eastAsia="zh-CN"/>
        </w:rPr>
      </w:r>
      <w:r w:rsidR="00BC214B">
        <w:rPr>
          <w:lang w:eastAsia="zh-CN"/>
        </w:rPr>
        <w:fldChar w:fldCharType="separate"/>
      </w:r>
      <w:r w:rsidR="007472E3">
        <w:rPr>
          <w:lang w:eastAsia="zh-CN"/>
        </w:rPr>
        <w:t>[5]</w:t>
      </w:r>
      <w:r w:rsidR="00BC214B">
        <w:rPr>
          <w:lang w:eastAsia="zh-CN"/>
        </w:rPr>
        <w:fldChar w:fldCharType="end"/>
      </w:r>
      <w:r w:rsidR="00BC214B">
        <w:rPr>
          <w:lang w:eastAsia="zh-CN"/>
        </w:rPr>
        <w:t xml:space="preserve"> one of the </w:t>
      </w:r>
      <w:r w:rsidR="00D10419">
        <w:rPr>
          <w:lang w:eastAsia="zh-CN"/>
        </w:rPr>
        <w:t xml:space="preserve">issues is consistency between different channel models when applied in the same </w:t>
      </w:r>
      <w:r w:rsidR="00982F85">
        <w:rPr>
          <w:lang w:eastAsia="zh-CN"/>
        </w:rPr>
        <w:t xml:space="preserve">scenario. For </w:t>
      </w:r>
      <w:r w:rsidR="00B02440">
        <w:rPr>
          <w:lang w:eastAsia="zh-CN"/>
        </w:rPr>
        <w:t>example,</w:t>
      </w:r>
      <w:r w:rsidR="00982F85">
        <w:rPr>
          <w:lang w:eastAsia="zh-CN"/>
        </w:rPr>
        <w:t xml:space="preserve"> for UAV case, if the target channel reuses TR 36.777</w:t>
      </w:r>
      <w:r w:rsidR="00803041">
        <w:rPr>
          <w:lang w:eastAsia="zh-CN"/>
        </w:rPr>
        <w:t xml:space="preserve"> modeling components for UAV but</w:t>
      </w:r>
      <w:r w:rsidR="007E051D">
        <w:rPr>
          <w:lang w:eastAsia="zh-CN"/>
        </w:rPr>
        <w:t xml:space="preserve"> uses TR 38.858 channel modeling for BS-BS </w:t>
      </w:r>
      <w:r w:rsidR="00115A7F">
        <w:rPr>
          <w:lang w:eastAsia="zh-CN"/>
        </w:rPr>
        <w:t xml:space="preserve">channel part, there is </w:t>
      </w:r>
      <w:r w:rsidR="00F64204">
        <w:rPr>
          <w:lang w:eastAsia="zh-CN"/>
        </w:rPr>
        <w:t>at least</w:t>
      </w:r>
      <w:r w:rsidR="00470079">
        <w:rPr>
          <w:lang w:eastAsia="zh-CN"/>
        </w:rPr>
        <w:t xml:space="preserve"> LOS probability </w:t>
      </w:r>
      <w:r w:rsidR="00115A7F">
        <w:rPr>
          <w:lang w:eastAsia="zh-CN"/>
        </w:rPr>
        <w:t xml:space="preserve">inconsistency when the same </w:t>
      </w:r>
      <w:r w:rsidR="007E6723">
        <w:rPr>
          <w:lang w:eastAsia="zh-CN"/>
        </w:rPr>
        <w:t>antenna height is applied as part of the two different models.</w:t>
      </w:r>
      <w:r w:rsidR="00867B3E">
        <w:rPr>
          <w:lang w:eastAsia="zh-CN"/>
        </w:rPr>
        <w:t xml:space="preserve"> In this particular case</w:t>
      </w:r>
      <w:r w:rsidR="002C6650">
        <w:rPr>
          <w:lang w:eastAsia="zh-CN"/>
        </w:rPr>
        <w:t xml:space="preserve">, the inconsistency is coming </w:t>
      </w:r>
      <w:r w:rsidR="00726E10">
        <w:rPr>
          <w:lang w:eastAsia="zh-CN"/>
        </w:rPr>
        <w:t xml:space="preserve">at least </w:t>
      </w:r>
      <w:r w:rsidR="002C6650">
        <w:rPr>
          <w:lang w:eastAsia="zh-CN"/>
        </w:rPr>
        <w:t>from the following note:</w:t>
      </w:r>
    </w:p>
    <w:p w14:paraId="5AB584C8" w14:textId="77777777" w:rsidR="00726E10" w:rsidRDefault="00726E10" w:rsidP="009D72BD">
      <w:pPr>
        <w:spacing w:after="0"/>
        <w:jc w:val="both"/>
        <w:rPr>
          <w:lang w:eastAsia="zh-CN"/>
        </w:rPr>
      </w:pPr>
    </w:p>
    <w:tbl>
      <w:tblPr>
        <w:tblStyle w:val="TableGrid"/>
        <w:tblW w:w="0" w:type="auto"/>
        <w:tblLook w:val="04A0" w:firstRow="1" w:lastRow="0" w:firstColumn="1" w:lastColumn="0" w:noHBand="0" w:noVBand="1"/>
      </w:tblPr>
      <w:tblGrid>
        <w:gridCol w:w="9962"/>
      </w:tblGrid>
      <w:tr w:rsidR="002C6650" w14:paraId="563CF95A" w14:textId="77777777" w:rsidTr="002C6650">
        <w:tc>
          <w:tcPr>
            <w:tcW w:w="9962" w:type="dxa"/>
          </w:tcPr>
          <w:p w14:paraId="0D3457E8" w14:textId="396A0A4D" w:rsidR="00726E10" w:rsidRPr="00726E10" w:rsidRDefault="00726E10" w:rsidP="00726E10">
            <w:pPr>
              <w:spacing w:before="0" w:after="0" w:line="240" w:lineRule="auto"/>
              <w:rPr>
                <w:b/>
                <w:iCs/>
                <w:u w:val="single"/>
                <w:lang w:val="en-GB" w:eastAsia="zh-CN"/>
              </w:rPr>
            </w:pPr>
            <w:r w:rsidRPr="00726E10">
              <w:rPr>
                <w:b/>
                <w:iCs/>
                <w:u w:val="single"/>
                <w:lang w:val="en-GB" w:eastAsia="zh-CN"/>
              </w:rPr>
              <w:t>TR 38.858, Annex A</w:t>
            </w:r>
            <w:r>
              <w:rPr>
                <w:b/>
                <w:iCs/>
                <w:u w:val="single"/>
                <w:lang w:val="en-GB" w:eastAsia="zh-CN"/>
              </w:rPr>
              <w:t xml:space="preserve">, </w:t>
            </w:r>
            <w:r w:rsidR="00B178DE" w:rsidRPr="00B178DE">
              <w:rPr>
                <w:b/>
                <w:iCs/>
                <w:u w:val="single"/>
                <w:lang w:val="en-GB" w:eastAsia="zh-CN"/>
              </w:rPr>
              <w:t>Table A.3-2: gNB-gNB channel model</w:t>
            </w:r>
          </w:p>
          <w:p w14:paraId="38379316" w14:textId="00B3CFB7" w:rsidR="00D04A3A" w:rsidRPr="00D04A3A" w:rsidRDefault="00D04A3A" w:rsidP="00726E10">
            <w:pPr>
              <w:spacing w:before="0" w:after="0" w:line="240" w:lineRule="auto"/>
              <w:rPr>
                <w:lang w:val="en-GB" w:eastAsia="zh-CN"/>
              </w:rPr>
            </w:pPr>
            <w:r w:rsidRPr="00D04A3A">
              <w:rPr>
                <w:bCs/>
                <w:iCs/>
                <w:lang w:val="en-GB" w:eastAsia="zh-CN"/>
              </w:rPr>
              <w:t>NOTE 2:</w:t>
            </w:r>
            <w:r w:rsidRPr="00D04A3A">
              <w:rPr>
                <w:bCs/>
                <w:iCs/>
                <w:lang w:val="en-GB" w:eastAsia="zh-CN"/>
              </w:rPr>
              <w:tab/>
            </w:r>
            <w:r w:rsidRPr="00D04A3A">
              <w:rPr>
                <w:lang w:val="en-GB" w:eastAsia="zh-CN"/>
              </w:rPr>
              <w:t>LOS probability of gNB-gNB channel:</w:t>
            </w:r>
          </w:p>
          <w:p w14:paraId="47127E25" w14:textId="77777777" w:rsidR="00D04A3A" w:rsidRPr="00D04A3A" w:rsidRDefault="00D04A3A" w:rsidP="00726E10">
            <w:pPr>
              <w:spacing w:before="0" w:after="0" w:line="240" w:lineRule="auto"/>
              <w:rPr>
                <w:lang w:val="en-GB" w:eastAsia="zh-CN"/>
              </w:rPr>
            </w:pPr>
            <w:r w:rsidRPr="00D04A3A">
              <w:rPr>
                <w:lang w:val="en-GB" w:eastAsia="zh-CN"/>
              </w:rPr>
              <w:t>-</w:t>
            </w:r>
            <w:r w:rsidRPr="00D04A3A">
              <w:rPr>
                <w:lang w:val="en-GB" w:eastAsia="zh-CN"/>
              </w:rPr>
              <w:tab/>
              <w:t>For Macro-to-Macro, if the 2D distance between two Macro gNBs are less than or equal to the ISD (200m for Dense Urban, and 500m for Urban Macro), set the LOS probability to 75%; Otherwise, reuse</w:t>
            </w:r>
            <w:r w:rsidRPr="00D04A3A">
              <w:rPr>
                <w:iCs/>
                <w:lang w:val="en-GB" w:eastAsia="zh-CN"/>
              </w:rPr>
              <w:t xml:space="preserve"> gNB-to-UE</w:t>
            </w:r>
            <w:r w:rsidRPr="00D04A3A">
              <w:rPr>
                <w:lang w:val="en-GB" w:eastAsia="zh-CN"/>
              </w:rPr>
              <w:t xml:space="preserve"> </w:t>
            </w:r>
            <w:r w:rsidRPr="00D04A3A">
              <w:rPr>
                <w:iCs/>
                <w:lang w:val="en-GB" w:eastAsia="zh-CN"/>
              </w:rPr>
              <w:t>LOS probability equation in TR 38.901</w:t>
            </w:r>
            <w:r w:rsidRPr="00D04A3A">
              <w:rPr>
                <w:lang w:val="en-GB" w:eastAsia="zh-CN"/>
              </w:rPr>
              <w:t>.</w:t>
            </w:r>
          </w:p>
          <w:p w14:paraId="52B71F6A" w14:textId="78C59DE4" w:rsidR="002C6650" w:rsidRPr="00D04A3A" w:rsidRDefault="00D04A3A" w:rsidP="00726E10">
            <w:pPr>
              <w:spacing w:before="0" w:after="0" w:line="240" w:lineRule="auto"/>
              <w:rPr>
                <w:lang w:val="en-GB" w:eastAsia="zh-CN"/>
              </w:rPr>
            </w:pPr>
            <w:r w:rsidRPr="00D04A3A">
              <w:rPr>
                <w:lang w:val="en-GB" w:eastAsia="zh-CN"/>
              </w:rPr>
              <w:t>-</w:t>
            </w:r>
            <w:r w:rsidRPr="00D04A3A">
              <w:rPr>
                <w:lang w:val="en-GB" w:eastAsia="zh-CN"/>
              </w:rPr>
              <w:tab/>
              <w:t>For other cases, reuse</w:t>
            </w:r>
            <w:r w:rsidRPr="00D04A3A">
              <w:rPr>
                <w:iCs/>
                <w:lang w:val="en-GB" w:eastAsia="zh-CN"/>
              </w:rPr>
              <w:t xml:space="preserve"> gNB-to-UE</w:t>
            </w:r>
            <w:r w:rsidRPr="00D04A3A">
              <w:rPr>
                <w:lang w:val="en-GB" w:eastAsia="zh-CN"/>
              </w:rPr>
              <w:t xml:space="preserve"> </w:t>
            </w:r>
            <w:r w:rsidRPr="00D04A3A">
              <w:rPr>
                <w:iCs/>
                <w:lang w:val="en-GB" w:eastAsia="zh-CN"/>
              </w:rPr>
              <w:t>LOS probability equation in TR 38.901</w:t>
            </w:r>
            <w:r w:rsidRPr="00D04A3A">
              <w:rPr>
                <w:lang w:val="en-GB" w:eastAsia="zh-CN"/>
              </w:rPr>
              <w:t>.</w:t>
            </w:r>
          </w:p>
        </w:tc>
      </w:tr>
    </w:tbl>
    <w:p w14:paraId="7A631486" w14:textId="77777777" w:rsidR="00921C28" w:rsidRDefault="00921C28" w:rsidP="009D72BD">
      <w:pPr>
        <w:spacing w:after="0"/>
        <w:jc w:val="both"/>
        <w:rPr>
          <w:lang w:eastAsia="zh-CN"/>
        </w:rPr>
      </w:pPr>
    </w:p>
    <w:p w14:paraId="3BDD85CC" w14:textId="207BC36A" w:rsidR="002C6650" w:rsidRPr="00F44560" w:rsidRDefault="005449F4" w:rsidP="009D72BD">
      <w:pPr>
        <w:spacing w:after="0"/>
        <w:jc w:val="both"/>
        <w:rPr>
          <w:lang w:eastAsia="zh-CN"/>
        </w:rPr>
      </w:pPr>
      <w:r>
        <w:rPr>
          <w:lang w:eastAsia="zh-CN"/>
        </w:rPr>
        <w:t xml:space="preserve">Here, the LOS probability is capped by 75% </w:t>
      </w:r>
      <w:r w:rsidR="005D50F8">
        <w:rPr>
          <w:lang w:eastAsia="zh-CN"/>
        </w:rPr>
        <w:t>for the gNB in adjacent sites. This</w:t>
      </w:r>
      <w:r w:rsidR="006C1960">
        <w:rPr>
          <w:lang w:eastAsia="zh-CN"/>
        </w:rPr>
        <w:t xml:space="preserve"> may need to be reverted to using the LOS probability formula in order to </w:t>
      </w:r>
      <w:r w:rsidR="00D16294">
        <w:rPr>
          <w:lang w:eastAsia="zh-CN"/>
        </w:rPr>
        <w:t>remove the inconsistency.</w:t>
      </w:r>
    </w:p>
    <w:p w14:paraId="45F55088" w14:textId="77777777" w:rsidR="00C30177" w:rsidRPr="00C30177" w:rsidRDefault="00C30177" w:rsidP="009D72BD">
      <w:pPr>
        <w:spacing w:after="0"/>
        <w:jc w:val="both"/>
        <w:rPr>
          <w:b/>
          <w:bCs/>
          <w:lang w:val="en-GB" w:eastAsia="zh-CN"/>
        </w:rPr>
      </w:pPr>
    </w:p>
    <w:p w14:paraId="0AF948CD" w14:textId="7107AAF9" w:rsidR="00ED3277" w:rsidRPr="00554BB4" w:rsidRDefault="00ED3277" w:rsidP="009D72BD">
      <w:pPr>
        <w:spacing w:after="0"/>
        <w:jc w:val="both"/>
        <w:rPr>
          <w:b/>
          <w:bCs/>
          <w:lang w:eastAsia="zh-CN"/>
        </w:rPr>
      </w:pPr>
      <w:r w:rsidRPr="00554BB4">
        <w:rPr>
          <w:b/>
          <w:bCs/>
          <w:lang w:eastAsia="zh-CN"/>
        </w:rPr>
        <w:t xml:space="preserve">Proposal </w:t>
      </w:r>
      <w:r w:rsidR="00F10191">
        <w:rPr>
          <w:b/>
          <w:bCs/>
          <w:lang w:eastAsia="zh-CN"/>
        </w:rPr>
        <w:t>1</w:t>
      </w:r>
    </w:p>
    <w:p w14:paraId="75D0DF77" w14:textId="15002B97" w:rsidR="00564F22" w:rsidRDefault="005D060E" w:rsidP="000753A7">
      <w:pPr>
        <w:pStyle w:val="ListParagraph"/>
        <w:numPr>
          <w:ilvl w:val="0"/>
          <w:numId w:val="8"/>
        </w:numPr>
        <w:jc w:val="both"/>
        <w:rPr>
          <w:i/>
          <w:lang w:eastAsia="zh-CN"/>
        </w:rPr>
      </w:pPr>
      <w:r w:rsidRPr="000C38F1">
        <w:rPr>
          <w:i/>
          <w:lang w:eastAsia="zh-CN"/>
        </w:rPr>
        <w:t>RAN1 to discuss necessary alignment between BS-BS, BS-UE, UE-UE channel models used in the same sensing scenario</w:t>
      </w:r>
      <w:r w:rsidR="00632473" w:rsidRPr="000C38F1">
        <w:rPr>
          <w:i/>
          <w:lang w:eastAsia="zh-CN"/>
        </w:rPr>
        <w:t xml:space="preserve"> so that consistency on different link types is ach</w:t>
      </w:r>
      <w:r w:rsidR="00885AB7" w:rsidRPr="000C38F1">
        <w:rPr>
          <w:i/>
          <w:lang w:eastAsia="zh-CN"/>
        </w:rPr>
        <w:t>i</w:t>
      </w:r>
      <w:r w:rsidR="00632473" w:rsidRPr="000C38F1">
        <w:rPr>
          <w:i/>
          <w:lang w:eastAsia="zh-CN"/>
        </w:rPr>
        <w:t>e</w:t>
      </w:r>
      <w:r w:rsidR="00885AB7" w:rsidRPr="000C38F1">
        <w:rPr>
          <w:i/>
          <w:lang w:eastAsia="zh-CN"/>
        </w:rPr>
        <w:t>ve</w:t>
      </w:r>
      <w:r w:rsidR="00632473" w:rsidRPr="000C38F1">
        <w:rPr>
          <w:i/>
          <w:lang w:eastAsia="zh-CN"/>
        </w:rPr>
        <w:t>d</w:t>
      </w:r>
      <w:r w:rsidR="000753A7" w:rsidRPr="000C38F1">
        <w:rPr>
          <w:i/>
          <w:lang w:eastAsia="zh-CN"/>
        </w:rPr>
        <w:tab/>
      </w:r>
    </w:p>
    <w:p w14:paraId="43FD104A" w14:textId="1F8D89D5" w:rsidR="00D37E08" w:rsidRDefault="00D37E08" w:rsidP="00D37E08">
      <w:pPr>
        <w:pStyle w:val="ListParagraph"/>
        <w:numPr>
          <w:ilvl w:val="1"/>
          <w:numId w:val="8"/>
        </w:numPr>
        <w:jc w:val="both"/>
        <w:rPr>
          <w:i/>
          <w:lang w:eastAsia="zh-CN"/>
        </w:rPr>
      </w:pPr>
      <w:r>
        <w:rPr>
          <w:i/>
          <w:lang w:eastAsia="zh-CN"/>
        </w:rPr>
        <w:t>E.g., LOS probability alignment for BS-BS links and other links when evaluated using the same height</w:t>
      </w:r>
    </w:p>
    <w:p w14:paraId="4BCB6EB3" w14:textId="77777777" w:rsidR="00D00D2F" w:rsidRPr="00AF5CB7" w:rsidRDefault="00D00D2F" w:rsidP="00D00D2F">
      <w:pPr>
        <w:jc w:val="both"/>
        <w:rPr>
          <w:iCs/>
          <w:lang w:eastAsia="zh-CN"/>
        </w:rPr>
      </w:pPr>
    </w:p>
    <w:p w14:paraId="75BD29C6" w14:textId="0E3EA060" w:rsidR="00D00D2F" w:rsidRDefault="00D00D2F" w:rsidP="00D00D2F">
      <w:pPr>
        <w:jc w:val="both"/>
        <w:rPr>
          <w:iCs/>
          <w:lang w:eastAsia="zh-CN"/>
        </w:rPr>
      </w:pPr>
      <w:r>
        <w:rPr>
          <w:iCs/>
          <w:lang w:eastAsia="zh-CN"/>
        </w:rPr>
        <w:t xml:space="preserve">The power normalization aspect is a key point to be discussed when it comes to combining of a </w:t>
      </w:r>
      <m:oMath>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background</m:t>
            </m:r>
          </m:sub>
        </m:sSub>
      </m:oMath>
      <w:r>
        <w:rPr>
          <w:iCs/>
          <w:lang w:eastAsia="zh-CN"/>
        </w:rPr>
        <w:t xml:space="preserve"> and </w:t>
      </w:r>
      <m:oMath>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target</m:t>
            </m:r>
          </m:sub>
        </m:sSub>
      </m:oMath>
      <w:r>
        <w:rPr>
          <w:iCs/>
          <w:lang w:eastAsia="zh-CN"/>
        </w:rPr>
        <w:t xml:space="preserve">. </w:t>
      </w:r>
      <w:r w:rsidR="00D22B47">
        <w:rPr>
          <w:iCs/>
          <w:lang w:eastAsia="zh-CN"/>
        </w:rPr>
        <w:t>It is suggested to keep the following aspect</w:t>
      </w:r>
      <w:r w:rsidR="009D033E">
        <w:rPr>
          <w:iCs/>
          <w:lang w:eastAsia="zh-CN"/>
        </w:rPr>
        <w:t>s</w:t>
      </w:r>
      <w:r w:rsidR="00D22B47">
        <w:rPr>
          <w:iCs/>
          <w:lang w:eastAsia="zh-CN"/>
        </w:rPr>
        <w:t xml:space="preserve"> valid:</w:t>
      </w:r>
    </w:p>
    <w:p w14:paraId="1084DA7F" w14:textId="66AC93E6" w:rsidR="00D22B47" w:rsidRDefault="0085070B" w:rsidP="00D22B47">
      <w:pPr>
        <w:pStyle w:val="ListParagraph"/>
        <w:numPr>
          <w:ilvl w:val="0"/>
          <w:numId w:val="8"/>
        </w:numPr>
        <w:jc w:val="both"/>
        <w:rPr>
          <w:iCs/>
          <w:lang w:eastAsia="zh-CN"/>
        </w:rPr>
      </w:pPr>
      <w:r>
        <w:rPr>
          <w:iCs/>
          <w:lang w:eastAsia="zh-CN"/>
        </w:rPr>
        <w:t>T</w:t>
      </w:r>
      <w:r w:rsidR="00587261">
        <w:rPr>
          <w:iCs/>
          <w:lang w:eastAsia="zh-CN"/>
        </w:rPr>
        <w:t>he</w:t>
      </w:r>
      <w:r w:rsidR="00E87EE6">
        <w:rPr>
          <w:iCs/>
          <w:lang w:eastAsia="zh-CN"/>
        </w:rPr>
        <w:t xml:space="preserve"> average</w:t>
      </w:r>
      <w:r w:rsidR="00587261">
        <w:rPr>
          <w:iCs/>
          <w:lang w:eastAsia="zh-CN"/>
        </w:rPr>
        <w:t xml:space="preserve"> power </w:t>
      </w:r>
      <w:r w:rsidR="00F901C2">
        <w:rPr>
          <w:iCs/>
          <w:lang w:eastAsia="zh-CN"/>
        </w:rPr>
        <w:t xml:space="preserve">distribution </w:t>
      </w:r>
      <w:bookmarkStart w:id="18" w:name="_Hlk178783591"/>
      <w:r w:rsidR="00587261">
        <w:rPr>
          <w:iCs/>
          <w:lang w:eastAsia="zh-CN"/>
        </w:rPr>
        <w:t>of</w:t>
      </w:r>
      <w:r w:rsidR="00422B87">
        <w:rPr>
          <w:iCs/>
          <w:lang w:eastAsia="zh-CN"/>
        </w:rPr>
        <w:t xml:space="preserve"> a</w:t>
      </w:r>
      <w:r w:rsidR="00587261">
        <w:rPr>
          <w:iCs/>
          <w:lang w:eastAsia="zh-CN"/>
        </w:rPr>
        <w:t xml:space="preserve"> combined ISAC channel </w:t>
      </w:r>
      <w:r>
        <w:rPr>
          <w:iCs/>
          <w:lang w:eastAsia="zh-CN"/>
        </w:rPr>
        <w:t xml:space="preserve">should be </w:t>
      </w:r>
      <w:r w:rsidR="00587261">
        <w:rPr>
          <w:iCs/>
          <w:lang w:eastAsia="zh-CN"/>
        </w:rPr>
        <w:t xml:space="preserve">equal </w:t>
      </w:r>
      <w:r w:rsidR="00F901C2">
        <w:rPr>
          <w:iCs/>
          <w:lang w:eastAsia="zh-CN"/>
        </w:rPr>
        <w:t>to the</w:t>
      </w:r>
      <w:r w:rsidR="0054157C">
        <w:rPr>
          <w:iCs/>
          <w:lang w:eastAsia="zh-CN"/>
        </w:rPr>
        <w:t xml:space="preserve"> average</w:t>
      </w:r>
      <w:r w:rsidR="00F901C2">
        <w:rPr>
          <w:iCs/>
          <w:lang w:eastAsia="zh-CN"/>
        </w:rPr>
        <w:t xml:space="preserve"> </w:t>
      </w:r>
      <w:r w:rsidR="00587261">
        <w:rPr>
          <w:iCs/>
          <w:lang w:eastAsia="zh-CN"/>
        </w:rPr>
        <w:t xml:space="preserve">power </w:t>
      </w:r>
      <w:r w:rsidR="00F901C2">
        <w:rPr>
          <w:iCs/>
          <w:lang w:eastAsia="zh-CN"/>
        </w:rPr>
        <w:t xml:space="preserve">distribution of a </w:t>
      </w:r>
      <w:r w:rsidR="000A009D">
        <w:rPr>
          <w:iCs/>
          <w:lang w:eastAsia="zh-CN"/>
        </w:rPr>
        <w:t>communication channel when no sensing is modelled</w:t>
      </w:r>
      <w:bookmarkEnd w:id="18"/>
      <w:r w:rsidR="000A009D">
        <w:rPr>
          <w:iCs/>
          <w:lang w:eastAsia="zh-CN"/>
        </w:rPr>
        <w:t>.</w:t>
      </w:r>
    </w:p>
    <w:p w14:paraId="207ADFF2" w14:textId="36DEE256" w:rsidR="00AF5CB7" w:rsidRDefault="0054157C" w:rsidP="00D22B47">
      <w:pPr>
        <w:pStyle w:val="ListParagraph"/>
        <w:numPr>
          <w:ilvl w:val="0"/>
          <w:numId w:val="8"/>
        </w:numPr>
        <w:jc w:val="both"/>
        <w:rPr>
          <w:iCs/>
          <w:lang w:eastAsia="zh-CN"/>
        </w:rPr>
      </w:pPr>
      <w:r>
        <w:rPr>
          <w:iCs/>
          <w:lang w:eastAsia="zh-CN"/>
        </w:rPr>
        <w:t>The c</w:t>
      </w:r>
      <w:r w:rsidR="00440D60">
        <w:rPr>
          <w:iCs/>
          <w:lang w:eastAsia="zh-CN"/>
        </w:rPr>
        <w:t xml:space="preserve">luster power distribution </w:t>
      </w:r>
      <w:r>
        <w:rPr>
          <w:iCs/>
          <w:lang w:eastAsia="zh-CN"/>
        </w:rPr>
        <w:t>of a combined ISAC channel should be aligned with the cluster power distribution of a communication channel when no sensing is modelled.</w:t>
      </w:r>
    </w:p>
    <w:p w14:paraId="0F603164" w14:textId="4B58A208" w:rsidR="000A009D" w:rsidRDefault="00A63CB2" w:rsidP="00C320DB">
      <w:pPr>
        <w:jc w:val="both"/>
        <w:rPr>
          <w:iCs/>
          <w:lang w:eastAsia="zh-CN"/>
        </w:rPr>
      </w:pPr>
      <w:r>
        <w:rPr>
          <w:iCs/>
          <w:lang w:eastAsia="zh-CN"/>
        </w:rPr>
        <w:t>By following the above two normalization guidelines</w:t>
      </w:r>
      <w:r w:rsidR="00B84053">
        <w:rPr>
          <w:iCs/>
          <w:lang w:eastAsia="zh-CN"/>
        </w:rPr>
        <w:t xml:space="preserve"> RAN1 can minimize potential discrepancies between ISAC channel model and communication channel model</w:t>
      </w:r>
      <w:r w:rsidR="00C055FF">
        <w:rPr>
          <w:iCs/>
          <w:lang w:eastAsia="zh-CN"/>
        </w:rPr>
        <w:t xml:space="preserve"> when both applied for communication evaluation purposes.</w:t>
      </w:r>
    </w:p>
    <w:p w14:paraId="66B1C483" w14:textId="315DD485" w:rsidR="00DC0982" w:rsidRPr="00C055FF" w:rsidRDefault="00DC0982" w:rsidP="00C320DB">
      <w:pPr>
        <w:jc w:val="both"/>
        <w:rPr>
          <w:b/>
          <w:bCs/>
          <w:iCs/>
          <w:lang w:eastAsia="zh-CN"/>
        </w:rPr>
      </w:pPr>
      <w:r w:rsidRPr="00C055FF">
        <w:rPr>
          <w:b/>
          <w:bCs/>
          <w:iCs/>
          <w:lang w:eastAsia="zh-CN"/>
        </w:rPr>
        <w:t xml:space="preserve">Proposal </w:t>
      </w:r>
      <w:r w:rsidR="00F10191">
        <w:rPr>
          <w:b/>
          <w:bCs/>
          <w:iCs/>
          <w:lang w:eastAsia="zh-CN"/>
        </w:rPr>
        <w:t>2</w:t>
      </w:r>
    </w:p>
    <w:p w14:paraId="238F87CE" w14:textId="19904BD6" w:rsidR="00DC0982" w:rsidRPr="001976D3" w:rsidRDefault="001976D3" w:rsidP="001976D3">
      <w:pPr>
        <w:pStyle w:val="ListParagraph"/>
        <w:numPr>
          <w:ilvl w:val="0"/>
          <w:numId w:val="8"/>
        </w:numPr>
        <w:jc w:val="both"/>
        <w:rPr>
          <w:i/>
          <w:lang w:eastAsia="zh-CN"/>
        </w:rPr>
      </w:pPr>
      <w:r>
        <w:rPr>
          <w:i/>
          <w:lang w:eastAsia="zh-CN"/>
        </w:rPr>
        <w:t>P</w:t>
      </w:r>
      <w:r w:rsidR="00C055FF" w:rsidRPr="001976D3">
        <w:rPr>
          <w:i/>
          <w:lang w:eastAsia="zh-CN"/>
        </w:rPr>
        <w:t>ower normalization</w:t>
      </w:r>
      <w:r>
        <w:rPr>
          <w:i/>
          <w:lang w:eastAsia="zh-CN"/>
        </w:rPr>
        <w:t xml:space="preserve"> is </w:t>
      </w:r>
      <w:r w:rsidRPr="001976D3">
        <w:rPr>
          <w:i/>
          <w:lang w:eastAsia="zh-CN"/>
        </w:rPr>
        <w:t>applied to ISAC channel</w:t>
      </w:r>
      <w:r>
        <w:rPr>
          <w:i/>
          <w:lang w:eastAsia="zh-CN"/>
        </w:rPr>
        <w:t xml:space="preserve"> components and/or combined ISAC channel so that</w:t>
      </w:r>
    </w:p>
    <w:p w14:paraId="21F9C71E" w14:textId="43D59D76" w:rsidR="001976D3" w:rsidRPr="001976D3" w:rsidRDefault="001976D3" w:rsidP="001976D3">
      <w:pPr>
        <w:pStyle w:val="ListParagraph"/>
        <w:numPr>
          <w:ilvl w:val="1"/>
          <w:numId w:val="8"/>
        </w:numPr>
        <w:jc w:val="both"/>
        <w:rPr>
          <w:i/>
          <w:lang w:eastAsia="zh-CN"/>
        </w:rPr>
      </w:pPr>
      <w:r w:rsidRPr="001976D3">
        <w:rPr>
          <w:i/>
          <w:lang w:eastAsia="zh-CN"/>
        </w:rPr>
        <w:lastRenderedPageBreak/>
        <w:t xml:space="preserve">The average power distribution of a combined ISAC channel </w:t>
      </w:r>
      <w:r>
        <w:rPr>
          <w:i/>
          <w:lang w:eastAsia="zh-CN"/>
        </w:rPr>
        <w:t>is</w:t>
      </w:r>
      <w:r w:rsidR="005B19C0">
        <w:rPr>
          <w:i/>
          <w:lang w:eastAsia="zh-CN"/>
        </w:rPr>
        <w:t xml:space="preserve"> </w:t>
      </w:r>
      <w:r w:rsidRPr="001976D3">
        <w:rPr>
          <w:i/>
          <w:lang w:eastAsia="zh-CN"/>
        </w:rPr>
        <w:t>equal to the average power distribution of a communication channel when no sensing is modelled</w:t>
      </w:r>
      <w:r>
        <w:rPr>
          <w:i/>
          <w:lang w:eastAsia="zh-CN"/>
        </w:rPr>
        <w:t>,</w:t>
      </w:r>
    </w:p>
    <w:p w14:paraId="7560E9E4" w14:textId="5731155C" w:rsidR="001976D3" w:rsidRDefault="001976D3" w:rsidP="001976D3">
      <w:pPr>
        <w:pStyle w:val="ListParagraph"/>
        <w:numPr>
          <w:ilvl w:val="1"/>
          <w:numId w:val="8"/>
        </w:numPr>
        <w:jc w:val="both"/>
        <w:rPr>
          <w:i/>
          <w:lang w:eastAsia="zh-CN"/>
        </w:rPr>
      </w:pPr>
      <w:r w:rsidRPr="001976D3">
        <w:rPr>
          <w:i/>
          <w:lang w:eastAsia="zh-CN"/>
        </w:rPr>
        <w:t xml:space="preserve">The cluster power distribution of a combined ISAC channel </w:t>
      </w:r>
      <w:r w:rsidR="005B19C0">
        <w:rPr>
          <w:i/>
          <w:lang w:eastAsia="zh-CN"/>
        </w:rPr>
        <w:t xml:space="preserve">is </w:t>
      </w:r>
      <w:r w:rsidRPr="001976D3">
        <w:rPr>
          <w:i/>
          <w:lang w:eastAsia="zh-CN"/>
        </w:rPr>
        <w:t>aligned with the cluster power distribution of a communication channel when no sensing is modelled.</w:t>
      </w:r>
    </w:p>
    <w:p w14:paraId="18FC53D3" w14:textId="77777777" w:rsidR="005B19C0" w:rsidRPr="005B19C0" w:rsidRDefault="005B19C0" w:rsidP="005B19C0">
      <w:pPr>
        <w:jc w:val="both"/>
        <w:rPr>
          <w:iCs/>
          <w:lang w:eastAsia="zh-CN"/>
        </w:rPr>
      </w:pPr>
    </w:p>
    <w:p w14:paraId="062C3270" w14:textId="21686530" w:rsidR="00C70125" w:rsidRDefault="00C70125" w:rsidP="00C70125">
      <w:pPr>
        <w:pStyle w:val="Heading3"/>
      </w:pPr>
      <w:r>
        <w:t>Monostatic sensing</w:t>
      </w:r>
    </w:p>
    <w:p w14:paraId="7882C267" w14:textId="776EFCE7" w:rsidR="00E8439C" w:rsidRDefault="00D847EA" w:rsidP="00D847EA">
      <w:pPr>
        <w:jc w:val="both"/>
        <w:rPr>
          <w:lang w:eastAsia="zh-CN"/>
        </w:rPr>
      </w:pPr>
      <w:r>
        <w:rPr>
          <w:lang w:eastAsia="zh-CN"/>
        </w:rPr>
        <w:t>In the last meeting it was discussed how the background channel for monostatic sensing can be modelled.</w:t>
      </w:r>
      <w:r w:rsidR="00B84F78">
        <w:rPr>
          <w:lang w:eastAsia="zh-CN"/>
        </w:rPr>
        <w:t xml:space="preserve"> The following options were listed:</w:t>
      </w:r>
    </w:p>
    <w:tbl>
      <w:tblPr>
        <w:tblStyle w:val="TableGrid"/>
        <w:tblW w:w="0" w:type="auto"/>
        <w:tblLook w:val="04A0" w:firstRow="1" w:lastRow="0" w:firstColumn="1" w:lastColumn="0" w:noHBand="0" w:noVBand="1"/>
      </w:tblPr>
      <w:tblGrid>
        <w:gridCol w:w="9962"/>
      </w:tblGrid>
      <w:tr w:rsidR="00B84F78" w14:paraId="4033E1DA" w14:textId="77777777" w:rsidTr="00B84F78">
        <w:tc>
          <w:tcPr>
            <w:tcW w:w="9962" w:type="dxa"/>
          </w:tcPr>
          <w:p w14:paraId="06640D1D" w14:textId="77777777" w:rsidR="00B418AE" w:rsidRPr="00B418AE" w:rsidRDefault="00B418AE" w:rsidP="00B418AE">
            <w:pPr>
              <w:overflowPunct/>
              <w:autoSpaceDE/>
              <w:autoSpaceDN/>
              <w:adjustRightInd/>
              <w:spacing w:before="0" w:after="0" w:line="240" w:lineRule="auto"/>
              <w:textAlignment w:val="auto"/>
              <w:rPr>
                <w:highlight w:val="green"/>
                <w:lang w:val="en-GB"/>
              </w:rPr>
            </w:pPr>
            <w:r w:rsidRPr="00B418AE">
              <w:rPr>
                <w:highlight w:val="green"/>
                <w:lang w:val="en-GB"/>
              </w:rPr>
              <w:t>Agreement</w:t>
            </w:r>
          </w:p>
          <w:p w14:paraId="4757BCEB" w14:textId="77777777" w:rsidR="00B418AE" w:rsidRPr="00B418AE" w:rsidRDefault="00B418AE" w:rsidP="00B418AE">
            <w:pPr>
              <w:tabs>
                <w:tab w:val="left" w:pos="0"/>
              </w:tabs>
              <w:overflowPunct/>
              <w:autoSpaceDE/>
              <w:autoSpaceDN/>
              <w:adjustRightInd/>
              <w:spacing w:before="0" w:after="0" w:line="240" w:lineRule="auto"/>
              <w:textAlignment w:val="auto"/>
              <w:rPr>
                <w:rFonts w:ascii="Times" w:eastAsia="DengXian" w:hAnsi="Times"/>
                <w:lang w:eastAsia="zh-CN"/>
              </w:rPr>
            </w:pPr>
            <w:r w:rsidRPr="00B418AE">
              <w:rPr>
                <w:rFonts w:ascii="Times" w:eastAsia="DengXian" w:hAnsi="Times"/>
                <w:lang w:eastAsia="zh-CN"/>
              </w:rPr>
              <w:t xml:space="preserve">In order to define the background channel for </w:t>
            </w:r>
            <w:r w:rsidRPr="00B418AE">
              <w:rPr>
                <w:rFonts w:ascii="Times" w:eastAsia="Batang" w:hAnsi="Times"/>
                <w:lang w:val="en-GB"/>
              </w:rPr>
              <w:t xml:space="preserve">TRP and UE </w:t>
            </w:r>
            <w:r w:rsidRPr="00B418AE">
              <w:rPr>
                <w:rFonts w:ascii="Times" w:hAnsi="Times"/>
                <w:lang w:eastAsia="zh-CN"/>
              </w:rPr>
              <w:t>mono-static</w:t>
            </w:r>
            <w:r w:rsidRPr="00B418AE">
              <w:rPr>
                <w:rFonts w:ascii="Times" w:eastAsia="Batang" w:hAnsi="Times"/>
                <w:lang w:val="en-GB"/>
              </w:rPr>
              <w:t xml:space="preserve"> sensing mode</w:t>
            </w:r>
            <w:r w:rsidRPr="00B418AE">
              <w:rPr>
                <w:rFonts w:ascii="Times" w:eastAsia="DengXian" w:hAnsi="Times"/>
                <w:lang w:eastAsia="zh-CN"/>
              </w:rPr>
              <w:t xml:space="preserve">, </w:t>
            </w:r>
          </w:p>
          <w:p w14:paraId="0BF763BB" w14:textId="77777777" w:rsidR="00B418AE" w:rsidRPr="00B418AE" w:rsidRDefault="00B418AE" w:rsidP="00B418AE">
            <w:pPr>
              <w:numPr>
                <w:ilvl w:val="0"/>
                <w:numId w:val="44"/>
              </w:numPr>
              <w:suppressAutoHyphens/>
              <w:overflowPunct/>
              <w:autoSpaceDE/>
              <w:autoSpaceDN/>
              <w:adjustRightInd/>
              <w:spacing w:before="0" w:after="0" w:line="240" w:lineRule="auto"/>
              <w:textAlignment w:val="auto"/>
              <w:rPr>
                <w:rFonts w:ascii="Times" w:eastAsia="Batang" w:hAnsi="Times" w:cs="Times"/>
                <w:lang w:val="en-GB" w:eastAsia="x-none"/>
              </w:rPr>
            </w:pPr>
            <w:r w:rsidRPr="00B418AE">
              <w:rPr>
                <w:rFonts w:ascii="Times" w:eastAsia="DengXian" w:hAnsi="Times" w:cs="Times"/>
                <w:lang w:eastAsia="zh-CN"/>
              </w:rPr>
              <w:t xml:space="preserve">RAN1 to study how to model the background channel </w:t>
            </w:r>
          </w:p>
          <w:p w14:paraId="2CB9C70A" w14:textId="77777777" w:rsidR="00B418AE" w:rsidRPr="00B418AE" w:rsidRDefault="00B418AE" w:rsidP="00B418AE">
            <w:pPr>
              <w:numPr>
                <w:ilvl w:val="1"/>
                <w:numId w:val="44"/>
              </w:numPr>
              <w:suppressAutoHyphens/>
              <w:overflowPunct/>
              <w:autoSpaceDE/>
              <w:autoSpaceDN/>
              <w:adjustRightInd/>
              <w:spacing w:before="0" w:after="0" w:line="240" w:lineRule="auto"/>
              <w:textAlignment w:val="auto"/>
              <w:rPr>
                <w:rFonts w:ascii="Times" w:eastAsia="Batang" w:hAnsi="Times" w:cs="Times"/>
                <w:lang w:val="en-GB" w:eastAsia="x-none"/>
              </w:rPr>
            </w:pPr>
            <w:r w:rsidRPr="00B418AE">
              <w:rPr>
                <w:rFonts w:ascii="Times" w:hAnsi="Times" w:cs="Times"/>
                <w:lang w:eastAsia="zh-CN"/>
              </w:rPr>
              <w:t>Option 1: randomly drop at least one virtual Rx, and then the background channel is generated based on the channel generated as TR 38.901 between the real Tx and each virtual Rx for a scenario</w:t>
            </w:r>
          </w:p>
          <w:p w14:paraId="6E1596C2" w14:textId="77777777" w:rsidR="00B418AE" w:rsidRPr="00B418AE" w:rsidRDefault="00B418AE" w:rsidP="00B418AE">
            <w:pPr>
              <w:numPr>
                <w:ilvl w:val="2"/>
                <w:numId w:val="44"/>
              </w:numPr>
              <w:suppressAutoHyphens/>
              <w:overflowPunct/>
              <w:autoSpaceDE/>
              <w:autoSpaceDN/>
              <w:adjustRightInd/>
              <w:spacing w:before="0" w:after="0" w:line="240" w:lineRule="auto"/>
              <w:textAlignment w:val="auto"/>
              <w:rPr>
                <w:rFonts w:ascii="Times" w:eastAsia="Batang" w:hAnsi="Times" w:cs="Times"/>
                <w:lang w:val="en-GB" w:eastAsia="zh-CN"/>
              </w:rPr>
            </w:pPr>
            <w:r w:rsidRPr="00B418AE">
              <w:rPr>
                <w:rFonts w:ascii="Times" w:eastAsia="DengXian" w:hAnsi="Times" w:cs="Times"/>
                <w:lang w:eastAsia="zh-CN"/>
              </w:rPr>
              <w:t>FFS EO is modelled in the background channel</w:t>
            </w:r>
          </w:p>
          <w:p w14:paraId="4D457F4C" w14:textId="77777777" w:rsidR="00B418AE" w:rsidRPr="00B418AE" w:rsidRDefault="00B418AE" w:rsidP="00B418AE">
            <w:pPr>
              <w:numPr>
                <w:ilvl w:val="1"/>
                <w:numId w:val="44"/>
              </w:numPr>
              <w:suppressAutoHyphens/>
              <w:overflowPunct/>
              <w:autoSpaceDE/>
              <w:autoSpaceDN/>
              <w:adjustRightInd/>
              <w:spacing w:before="0" w:after="0" w:line="240" w:lineRule="auto"/>
              <w:textAlignment w:val="auto"/>
              <w:rPr>
                <w:rFonts w:ascii="Times" w:eastAsia="Batang" w:hAnsi="Times" w:cs="Times"/>
                <w:lang w:val="en-GB" w:eastAsia="x-none"/>
              </w:rPr>
            </w:pPr>
            <w:r w:rsidRPr="00B418AE">
              <w:rPr>
                <w:rFonts w:ascii="Times" w:hAnsi="Times" w:cs="Times"/>
                <w:lang w:eastAsia="zh-CN"/>
              </w:rPr>
              <w:t xml:space="preserve">Option 2: </w:t>
            </w:r>
            <w:r w:rsidRPr="00B418AE">
              <w:rPr>
                <w:rFonts w:ascii="Times" w:eastAsia="DengXian" w:hAnsi="Times" w:cs="Times"/>
                <w:lang w:val="en-GB" w:eastAsia="zh-CN"/>
              </w:rPr>
              <w:t xml:space="preserve">New channel model based on measurement results or ray-tracing model validated by experimental results or radar literatures </w:t>
            </w:r>
          </w:p>
          <w:p w14:paraId="7E3152F5" w14:textId="77777777" w:rsidR="00B418AE" w:rsidRPr="00B418AE" w:rsidRDefault="00B418AE" w:rsidP="00B418AE">
            <w:pPr>
              <w:numPr>
                <w:ilvl w:val="2"/>
                <w:numId w:val="44"/>
              </w:numPr>
              <w:suppressAutoHyphens/>
              <w:overflowPunct/>
              <w:autoSpaceDE/>
              <w:autoSpaceDN/>
              <w:adjustRightInd/>
              <w:spacing w:before="0" w:after="0" w:line="240" w:lineRule="auto"/>
              <w:textAlignment w:val="auto"/>
              <w:rPr>
                <w:rFonts w:ascii="Times" w:eastAsia="Batang" w:hAnsi="Times" w:cs="Times"/>
                <w:lang w:val="en-GB" w:eastAsia="zh-CN"/>
              </w:rPr>
            </w:pPr>
            <w:r w:rsidRPr="00B418AE">
              <w:rPr>
                <w:rFonts w:ascii="Times" w:eastAsia="DengXian" w:hAnsi="Times" w:cs="Times"/>
                <w:lang w:eastAsia="zh-CN"/>
              </w:rPr>
              <w:t>FFS EO is modelled in the background channel</w:t>
            </w:r>
          </w:p>
          <w:p w14:paraId="454884BA" w14:textId="77777777" w:rsidR="00B418AE" w:rsidRPr="00B418AE" w:rsidRDefault="00B418AE" w:rsidP="00B418AE">
            <w:pPr>
              <w:numPr>
                <w:ilvl w:val="1"/>
                <w:numId w:val="44"/>
              </w:numPr>
              <w:suppressAutoHyphens/>
              <w:overflowPunct/>
              <w:autoSpaceDE/>
              <w:autoSpaceDN/>
              <w:adjustRightInd/>
              <w:spacing w:before="0" w:after="0" w:line="240" w:lineRule="auto"/>
              <w:textAlignment w:val="auto"/>
              <w:rPr>
                <w:rFonts w:ascii="Times" w:eastAsia="Batang" w:hAnsi="Times" w:cs="Times"/>
                <w:lang w:val="en-GB" w:eastAsia="x-none"/>
              </w:rPr>
            </w:pPr>
            <w:r w:rsidRPr="00B418AE">
              <w:rPr>
                <w:rFonts w:ascii="Times" w:hAnsi="Times" w:cs="Times"/>
                <w:lang w:eastAsia="zh-CN"/>
              </w:rPr>
              <w:t>Option 3: the locations of clusters in the target channel are deterministically generated, then the background channel is generated using the clusters with the determined locations.</w:t>
            </w:r>
          </w:p>
          <w:p w14:paraId="628C6CB9" w14:textId="6BA17A00" w:rsidR="00B84F78" w:rsidRPr="00B418AE" w:rsidRDefault="00B418AE" w:rsidP="00B418AE">
            <w:pPr>
              <w:numPr>
                <w:ilvl w:val="1"/>
                <w:numId w:val="44"/>
              </w:numPr>
              <w:suppressAutoHyphens/>
              <w:overflowPunct/>
              <w:autoSpaceDE/>
              <w:autoSpaceDN/>
              <w:adjustRightInd/>
              <w:spacing w:before="0" w:after="0" w:line="240" w:lineRule="auto"/>
              <w:textAlignment w:val="auto"/>
              <w:rPr>
                <w:rFonts w:ascii="Times" w:eastAsia="Batang" w:hAnsi="Times" w:cs="Times"/>
                <w:lang w:val="en-GB" w:eastAsia="x-none"/>
              </w:rPr>
            </w:pPr>
            <w:r w:rsidRPr="00B418AE">
              <w:rPr>
                <w:rFonts w:ascii="Times" w:hAnsi="Times" w:cs="Times"/>
                <w:lang w:eastAsia="zh-CN"/>
              </w:rPr>
              <w:t>Other options are not precluded</w:t>
            </w:r>
          </w:p>
        </w:tc>
      </w:tr>
    </w:tbl>
    <w:p w14:paraId="44331957" w14:textId="77777777" w:rsidR="00B84F78" w:rsidRDefault="00B84F78" w:rsidP="00D847EA">
      <w:pPr>
        <w:jc w:val="both"/>
        <w:rPr>
          <w:lang w:eastAsia="zh-CN"/>
        </w:rPr>
      </w:pPr>
    </w:p>
    <w:p w14:paraId="60DD9782" w14:textId="2D697FC9" w:rsidR="004C7594" w:rsidRDefault="00A86702" w:rsidP="00D847EA">
      <w:pPr>
        <w:jc w:val="both"/>
        <w:rPr>
          <w:lang w:eastAsia="zh-CN"/>
        </w:rPr>
      </w:pPr>
      <w:r>
        <w:rPr>
          <w:lang w:eastAsia="zh-CN"/>
        </w:rPr>
        <w:t xml:space="preserve">It is understood that Option 1 can be </w:t>
      </w:r>
      <w:r w:rsidR="00C93B18">
        <w:rPr>
          <w:lang w:eastAsia="zh-CN"/>
        </w:rPr>
        <w:t>applicable and can reuse some of the procedures available for bistatic cases in TR 38.901. However,</w:t>
      </w:r>
      <w:r w:rsidR="00B30B18">
        <w:rPr>
          <w:lang w:eastAsia="zh-CN"/>
        </w:rPr>
        <w:t xml:space="preserve"> this option which utilizes the virtual RX placements </w:t>
      </w:r>
      <w:r w:rsidR="00236C9A">
        <w:rPr>
          <w:lang w:eastAsia="zh-CN"/>
        </w:rPr>
        <w:t xml:space="preserve">may not be scalable and interpretable in all cases. It may be fine for generation of some intermediate results, however given that ISAC channel model lays a foundation for upcoming 6G studies and is expected to be used for </w:t>
      </w:r>
      <w:r w:rsidR="001C58F7">
        <w:rPr>
          <w:lang w:eastAsia="zh-CN"/>
        </w:rPr>
        <w:t>multiple releases within 3GPP and outside 3GPP,</w:t>
      </w:r>
      <w:r w:rsidR="007758C3">
        <w:rPr>
          <w:lang w:eastAsia="zh-CN"/>
        </w:rPr>
        <w:t xml:space="preserve"> </w:t>
      </w:r>
      <w:r w:rsidR="0003095A">
        <w:rPr>
          <w:lang w:eastAsia="zh-CN"/>
        </w:rPr>
        <w:t>Option 2 is a more preferred approach.</w:t>
      </w:r>
    </w:p>
    <w:p w14:paraId="15211DCB" w14:textId="565C09BF" w:rsidR="00BE00EF" w:rsidRDefault="00BE00EF" w:rsidP="00D847EA">
      <w:pPr>
        <w:jc w:val="both"/>
        <w:rPr>
          <w:lang w:eastAsia="zh-CN"/>
        </w:rPr>
      </w:pPr>
      <w:r>
        <w:rPr>
          <w:lang w:eastAsia="zh-CN"/>
        </w:rPr>
        <w:t>This approach would need to define the virtual RX dropping procedures, the number of virtual RX,</w:t>
      </w:r>
      <w:r w:rsidR="00F42D13">
        <w:rPr>
          <w:lang w:eastAsia="zh-CN"/>
        </w:rPr>
        <w:t xml:space="preserve"> channel propagation conditions, potential wrap</w:t>
      </w:r>
      <w:r w:rsidR="00800424">
        <w:rPr>
          <w:lang w:eastAsia="zh-CN"/>
        </w:rPr>
        <w:t xml:space="preserve">-around, etc. The complexity of defining those parameters may be comparable to </w:t>
      </w:r>
      <w:r w:rsidR="008F0A29">
        <w:rPr>
          <w:lang w:eastAsia="zh-CN"/>
        </w:rPr>
        <w:t>introducing a clean-slate approach for the monostatic clutter generation.</w:t>
      </w:r>
    </w:p>
    <w:p w14:paraId="27CF3518" w14:textId="7147F2BA" w:rsidR="0003095A" w:rsidRPr="009D72BD" w:rsidRDefault="0003095A" w:rsidP="0003095A">
      <w:pPr>
        <w:spacing w:after="0"/>
        <w:jc w:val="both"/>
        <w:rPr>
          <w:b/>
          <w:lang w:eastAsia="zh-CN"/>
        </w:rPr>
      </w:pPr>
      <w:r w:rsidRPr="00FC2BEB">
        <w:rPr>
          <w:b/>
          <w:lang w:eastAsia="zh-CN"/>
        </w:rPr>
        <w:t xml:space="preserve">Observation </w:t>
      </w:r>
      <w:r w:rsidR="00FC4EEC">
        <w:rPr>
          <w:b/>
          <w:lang w:eastAsia="zh-CN"/>
        </w:rPr>
        <w:t>7</w:t>
      </w:r>
    </w:p>
    <w:p w14:paraId="5334B32F" w14:textId="70C418F2" w:rsidR="0003095A" w:rsidRPr="002641D8" w:rsidRDefault="003234E8" w:rsidP="0003095A">
      <w:pPr>
        <w:pStyle w:val="ListParagraph"/>
        <w:numPr>
          <w:ilvl w:val="0"/>
          <w:numId w:val="8"/>
        </w:numPr>
        <w:jc w:val="both"/>
        <w:rPr>
          <w:i/>
          <w:lang w:eastAsia="zh-CN"/>
        </w:rPr>
      </w:pPr>
      <w:r w:rsidRPr="002641D8">
        <w:rPr>
          <w:i/>
          <w:lang w:eastAsia="zh-CN"/>
        </w:rPr>
        <w:t>Random dropping of virtual RX for monostatic background channel generation</w:t>
      </w:r>
      <w:r w:rsidR="002641D8">
        <w:rPr>
          <w:i/>
          <w:lang w:eastAsia="zh-CN"/>
        </w:rPr>
        <w:t xml:space="preserve"> (i.e., Option 1)</w:t>
      </w:r>
      <w:r w:rsidRPr="002641D8">
        <w:rPr>
          <w:i/>
          <w:lang w:eastAsia="zh-CN"/>
        </w:rPr>
        <w:t xml:space="preserve"> </w:t>
      </w:r>
      <w:r w:rsidR="00EB3DC6" w:rsidRPr="002641D8">
        <w:rPr>
          <w:i/>
          <w:lang w:eastAsia="zh-CN"/>
        </w:rPr>
        <w:t>is an ad-hoc approach which should not be prioritized for ISAC channel modeling</w:t>
      </w:r>
      <w:r w:rsidR="00B770F0">
        <w:rPr>
          <w:i/>
          <w:lang w:eastAsia="zh-CN"/>
        </w:rPr>
        <w:t xml:space="preserve"> </w:t>
      </w:r>
    </w:p>
    <w:p w14:paraId="2DA277B9" w14:textId="00E6B681" w:rsidR="00811EFA" w:rsidRDefault="00811EFA" w:rsidP="00D847EA">
      <w:pPr>
        <w:jc w:val="both"/>
        <w:rPr>
          <w:lang w:eastAsia="zh-CN"/>
        </w:rPr>
      </w:pPr>
      <w:r>
        <w:rPr>
          <w:lang w:eastAsia="zh-CN"/>
        </w:rPr>
        <w:t xml:space="preserve">Regarding the </w:t>
      </w:r>
      <w:r w:rsidR="00D2014D">
        <w:rPr>
          <w:lang w:eastAsia="zh-CN"/>
        </w:rPr>
        <w:t xml:space="preserve">realization of Option 2, in the </w:t>
      </w:r>
      <w:r w:rsidR="001106D5">
        <w:rPr>
          <w:lang w:eastAsia="zh-CN"/>
        </w:rPr>
        <w:fldChar w:fldCharType="begin"/>
      </w:r>
      <w:r w:rsidR="001106D5">
        <w:rPr>
          <w:lang w:eastAsia="zh-CN"/>
        </w:rPr>
        <w:instrText xml:space="preserve"> REF _Ref178952314 \h </w:instrText>
      </w:r>
      <w:r w:rsidR="001106D5">
        <w:rPr>
          <w:lang w:eastAsia="zh-CN"/>
        </w:rPr>
      </w:r>
      <w:r w:rsidR="001106D5">
        <w:rPr>
          <w:lang w:eastAsia="zh-CN"/>
        </w:rPr>
        <w:fldChar w:fldCharType="separate"/>
      </w:r>
      <w:r w:rsidR="007472E3">
        <w:t xml:space="preserve">Table </w:t>
      </w:r>
      <w:r w:rsidR="007472E3">
        <w:rPr>
          <w:noProof/>
        </w:rPr>
        <w:t>4</w:t>
      </w:r>
      <w:r w:rsidR="001106D5">
        <w:rPr>
          <w:lang w:eastAsia="zh-CN"/>
        </w:rPr>
        <w:fldChar w:fldCharType="end"/>
      </w:r>
      <w:r w:rsidR="001106D5">
        <w:rPr>
          <w:lang w:eastAsia="zh-CN"/>
        </w:rPr>
        <w:t xml:space="preserve"> </w:t>
      </w:r>
      <w:r w:rsidR="00D2014D">
        <w:rPr>
          <w:lang w:eastAsia="zh-CN"/>
        </w:rPr>
        <w:t xml:space="preserve">below we </w:t>
      </w:r>
      <w:r w:rsidR="001106D5">
        <w:rPr>
          <w:lang w:eastAsia="zh-CN"/>
        </w:rPr>
        <w:t>discuss</w:t>
      </w:r>
      <w:r w:rsidR="00D2014D">
        <w:rPr>
          <w:lang w:eastAsia="zh-CN"/>
        </w:rPr>
        <w:t xml:space="preserve"> </w:t>
      </w:r>
      <w:r w:rsidR="00992118">
        <w:rPr>
          <w:lang w:eastAsia="zh-CN"/>
        </w:rPr>
        <w:t xml:space="preserve">main </w:t>
      </w:r>
      <w:r w:rsidR="00D2014D">
        <w:rPr>
          <w:lang w:eastAsia="zh-CN"/>
        </w:rPr>
        <w:t>required parameters and changes:</w:t>
      </w:r>
    </w:p>
    <w:p w14:paraId="1BD5D35B" w14:textId="42E50779" w:rsidR="009E13AE" w:rsidRDefault="009E13AE" w:rsidP="009E13AE">
      <w:pPr>
        <w:pStyle w:val="Caption"/>
        <w:rPr>
          <w:lang w:eastAsia="zh-CN"/>
        </w:rPr>
      </w:pPr>
      <w:bookmarkStart w:id="19" w:name="_Ref178952314"/>
      <w:r>
        <w:t xml:space="preserve">Table </w:t>
      </w:r>
      <w:r>
        <w:fldChar w:fldCharType="begin"/>
      </w:r>
      <w:r>
        <w:instrText xml:space="preserve"> SEQ Table \* ARABIC </w:instrText>
      </w:r>
      <w:r>
        <w:fldChar w:fldCharType="separate"/>
      </w:r>
      <w:r w:rsidR="007472E3">
        <w:rPr>
          <w:noProof/>
        </w:rPr>
        <w:t>5</w:t>
      </w:r>
      <w:r>
        <w:fldChar w:fldCharType="end"/>
      </w:r>
      <w:bookmarkEnd w:id="19"/>
      <w:r>
        <w:t>. Mo</w:t>
      </w:r>
      <w:r w:rsidR="008700B6">
        <w:t>nostatic background channel model components</w:t>
      </w:r>
    </w:p>
    <w:tbl>
      <w:tblPr>
        <w:tblStyle w:val="TableGrid"/>
        <w:tblW w:w="0" w:type="auto"/>
        <w:tblLook w:val="04A0" w:firstRow="1" w:lastRow="0" w:firstColumn="1" w:lastColumn="0" w:noHBand="0" w:noVBand="1"/>
      </w:tblPr>
      <w:tblGrid>
        <w:gridCol w:w="2425"/>
        <w:gridCol w:w="2610"/>
        <w:gridCol w:w="4927"/>
      </w:tblGrid>
      <w:tr w:rsidR="00D2014D" w14:paraId="2AB283C4" w14:textId="77777777" w:rsidTr="00717872">
        <w:tc>
          <w:tcPr>
            <w:tcW w:w="2425" w:type="dxa"/>
          </w:tcPr>
          <w:p w14:paraId="44C6C7FA" w14:textId="19A7D40F" w:rsidR="00D2014D" w:rsidRPr="00560523" w:rsidRDefault="00D2014D" w:rsidP="00C375E7">
            <w:pPr>
              <w:spacing w:before="0" w:after="0" w:line="240" w:lineRule="auto"/>
              <w:rPr>
                <w:b/>
                <w:bCs/>
                <w:lang w:eastAsia="zh-CN"/>
              </w:rPr>
            </w:pPr>
            <w:r w:rsidRPr="00560523">
              <w:rPr>
                <w:b/>
                <w:bCs/>
                <w:lang w:eastAsia="zh-CN"/>
              </w:rPr>
              <w:t>Parameter</w:t>
            </w:r>
          </w:p>
        </w:tc>
        <w:tc>
          <w:tcPr>
            <w:tcW w:w="2610" w:type="dxa"/>
          </w:tcPr>
          <w:p w14:paraId="18F2960B" w14:textId="6CB2B4F5" w:rsidR="00D2014D" w:rsidRPr="00560523" w:rsidRDefault="00D2014D" w:rsidP="00C375E7">
            <w:pPr>
              <w:spacing w:before="0" w:after="0" w:line="240" w:lineRule="auto"/>
              <w:rPr>
                <w:b/>
                <w:bCs/>
                <w:lang w:eastAsia="zh-CN"/>
              </w:rPr>
            </w:pPr>
            <w:r w:rsidRPr="00560523">
              <w:rPr>
                <w:b/>
                <w:bCs/>
                <w:lang w:eastAsia="zh-CN"/>
              </w:rPr>
              <w:t>Bistatic case</w:t>
            </w:r>
            <w:r w:rsidR="00560523">
              <w:rPr>
                <w:b/>
                <w:bCs/>
                <w:lang w:eastAsia="zh-CN"/>
              </w:rPr>
              <w:t xml:space="preserve"> (Reference)</w:t>
            </w:r>
          </w:p>
        </w:tc>
        <w:tc>
          <w:tcPr>
            <w:tcW w:w="4927" w:type="dxa"/>
          </w:tcPr>
          <w:p w14:paraId="2D72DDC4" w14:textId="75A049AF" w:rsidR="00D2014D" w:rsidRPr="00560523" w:rsidRDefault="00D2014D" w:rsidP="00C375E7">
            <w:pPr>
              <w:spacing w:before="0" w:after="0" w:line="240" w:lineRule="auto"/>
              <w:rPr>
                <w:b/>
                <w:bCs/>
                <w:lang w:eastAsia="zh-CN"/>
              </w:rPr>
            </w:pPr>
            <w:r w:rsidRPr="00560523">
              <w:rPr>
                <w:b/>
                <w:bCs/>
                <w:lang w:eastAsia="zh-CN"/>
              </w:rPr>
              <w:t>Monostatic case</w:t>
            </w:r>
          </w:p>
        </w:tc>
      </w:tr>
      <w:tr w:rsidR="00D2014D" w14:paraId="35B6402B" w14:textId="77777777" w:rsidTr="00717872">
        <w:tc>
          <w:tcPr>
            <w:tcW w:w="2425" w:type="dxa"/>
          </w:tcPr>
          <w:p w14:paraId="1D75CEB2" w14:textId="1D0B56D0" w:rsidR="00D2014D" w:rsidRDefault="00F32F4D" w:rsidP="00C375E7">
            <w:pPr>
              <w:spacing w:before="0" w:after="0" w:line="240" w:lineRule="auto"/>
              <w:rPr>
                <w:lang w:eastAsia="zh-CN"/>
              </w:rPr>
            </w:pPr>
            <w:r>
              <w:rPr>
                <w:lang w:eastAsia="zh-CN"/>
              </w:rPr>
              <w:t>Large-scale pathloss</w:t>
            </w:r>
          </w:p>
        </w:tc>
        <w:tc>
          <w:tcPr>
            <w:tcW w:w="2610" w:type="dxa"/>
          </w:tcPr>
          <w:p w14:paraId="4B8749FF" w14:textId="1A6EB217" w:rsidR="00D2014D" w:rsidRPr="00F91C65" w:rsidRDefault="001050A4" w:rsidP="00C375E7">
            <w:pPr>
              <w:spacing w:before="0" w:after="0" w:line="240" w:lineRule="auto"/>
              <w:rPr>
                <w:lang w:eastAsia="zh-CN"/>
              </w:rPr>
            </w:pPr>
            <w:r w:rsidRPr="00F91C65">
              <w:rPr>
                <w:lang w:eastAsia="zh-CN"/>
              </w:rPr>
              <w:t>Based on TX-RX distance</w:t>
            </w:r>
          </w:p>
        </w:tc>
        <w:tc>
          <w:tcPr>
            <w:tcW w:w="4927" w:type="dxa"/>
          </w:tcPr>
          <w:p w14:paraId="202E927B" w14:textId="17D0EDDF" w:rsidR="00E04700" w:rsidRPr="00F91C65" w:rsidRDefault="00D12EFB" w:rsidP="00D12EFB">
            <w:pPr>
              <w:spacing w:before="0" w:after="0" w:line="240" w:lineRule="auto"/>
              <w:jc w:val="left"/>
              <w:rPr>
                <w:lang w:eastAsia="zh-CN"/>
              </w:rPr>
            </w:pPr>
            <w:r>
              <w:rPr>
                <w:lang w:eastAsia="zh-CN"/>
              </w:rPr>
              <w:t>FFS, n</w:t>
            </w:r>
            <w:r w:rsidR="00E04700" w:rsidRPr="00F91C65">
              <w:rPr>
                <w:lang w:eastAsia="zh-CN"/>
              </w:rPr>
              <w:t>o explicit pathloss</w:t>
            </w:r>
            <w:r w:rsidR="00CE0B9F">
              <w:rPr>
                <w:lang w:eastAsia="zh-CN"/>
              </w:rPr>
              <w:t xml:space="preserve"> may be used, but channel n</w:t>
            </w:r>
            <w:r w:rsidR="00E04700" w:rsidRPr="00F91C65">
              <w:rPr>
                <w:lang w:eastAsia="zh-CN"/>
              </w:rPr>
              <w:t>ormalization with respect to the target channel</w:t>
            </w:r>
            <w:r w:rsidR="00CE0B9F">
              <w:rPr>
                <w:lang w:eastAsia="zh-CN"/>
              </w:rPr>
              <w:t xml:space="preserve"> </w:t>
            </w:r>
            <w:r>
              <w:rPr>
                <w:lang w:eastAsia="zh-CN"/>
              </w:rPr>
              <w:t>still needs to be applied</w:t>
            </w:r>
          </w:p>
        </w:tc>
      </w:tr>
      <w:tr w:rsidR="00D2014D" w14:paraId="21337AB2" w14:textId="77777777" w:rsidTr="00717872">
        <w:tc>
          <w:tcPr>
            <w:tcW w:w="2425" w:type="dxa"/>
          </w:tcPr>
          <w:p w14:paraId="2BC8700A" w14:textId="39D6B333" w:rsidR="00D2014D" w:rsidRDefault="00B366ED" w:rsidP="00C375E7">
            <w:pPr>
              <w:spacing w:before="0" w:after="0" w:line="240" w:lineRule="auto"/>
              <w:rPr>
                <w:lang w:eastAsia="zh-CN"/>
              </w:rPr>
            </w:pPr>
            <w:r>
              <w:rPr>
                <w:lang w:eastAsia="zh-CN"/>
              </w:rPr>
              <w:t>LOS/NLOS state</w:t>
            </w:r>
          </w:p>
        </w:tc>
        <w:tc>
          <w:tcPr>
            <w:tcW w:w="2610" w:type="dxa"/>
          </w:tcPr>
          <w:p w14:paraId="437EEEDF" w14:textId="45D08236" w:rsidR="00D2014D" w:rsidRPr="00F91C65" w:rsidRDefault="00726D57" w:rsidP="00C375E7">
            <w:pPr>
              <w:spacing w:before="0" w:after="0" w:line="240" w:lineRule="auto"/>
              <w:rPr>
                <w:lang w:eastAsia="zh-CN"/>
              </w:rPr>
            </w:pPr>
            <w:r w:rsidRPr="00F91C65">
              <w:rPr>
                <w:lang w:eastAsia="zh-CN"/>
              </w:rPr>
              <w:t>LOS probability</w:t>
            </w:r>
          </w:p>
        </w:tc>
        <w:tc>
          <w:tcPr>
            <w:tcW w:w="4927" w:type="dxa"/>
          </w:tcPr>
          <w:p w14:paraId="779EC689" w14:textId="7523A4E7" w:rsidR="00D2014D" w:rsidRPr="00F91C65" w:rsidRDefault="00726D57" w:rsidP="00C375E7">
            <w:pPr>
              <w:spacing w:before="0" w:after="0" w:line="240" w:lineRule="auto"/>
              <w:rPr>
                <w:lang w:eastAsia="zh-CN"/>
              </w:rPr>
            </w:pPr>
            <w:r w:rsidRPr="00F91C65">
              <w:rPr>
                <w:lang w:eastAsia="zh-CN"/>
              </w:rPr>
              <w:t>No LOS/NLOS state</w:t>
            </w:r>
            <w:r w:rsidR="00C25A93" w:rsidRPr="00F91C65">
              <w:rPr>
                <w:lang w:eastAsia="zh-CN"/>
              </w:rPr>
              <w:t>,</w:t>
            </w:r>
            <w:r w:rsidR="00330CB4" w:rsidRPr="00F91C65">
              <w:rPr>
                <w:lang w:eastAsia="zh-CN"/>
              </w:rPr>
              <w:t xml:space="preserve"> NLOS-like environment</w:t>
            </w:r>
            <w:r w:rsidR="009D300B" w:rsidRPr="00F91C65">
              <w:rPr>
                <w:lang w:eastAsia="zh-CN"/>
              </w:rPr>
              <w:t xml:space="preserve"> can be used</w:t>
            </w:r>
          </w:p>
        </w:tc>
      </w:tr>
      <w:tr w:rsidR="00D2014D" w14:paraId="2B9C6EA3" w14:textId="77777777" w:rsidTr="00717872">
        <w:tc>
          <w:tcPr>
            <w:tcW w:w="2425" w:type="dxa"/>
          </w:tcPr>
          <w:p w14:paraId="4EF6BB21" w14:textId="4178535A" w:rsidR="00D2014D" w:rsidRDefault="00B366ED" w:rsidP="00C375E7">
            <w:pPr>
              <w:spacing w:before="0" w:after="0" w:line="240" w:lineRule="auto"/>
              <w:rPr>
                <w:lang w:eastAsia="zh-CN"/>
              </w:rPr>
            </w:pPr>
            <w:r>
              <w:rPr>
                <w:lang w:eastAsia="zh-CN"/>
              </w:rPr>
              <w:t>Number of clusters</w:t>
            </w:r>
          </w:p>
        </w:tc>
        <w:tc>
          <w:tcPr>
            <w:tcW w:w="2610" w:type="dxa"/>
          </w:tcPr>
          <w:p w14:paraId="6A75D13B" w14:textId="745CE6B6" w:rsidR="00D2014D" w:rsidRPr="00F91C65" w:rsidRDefault="00A86478" w:rsidP="00C375E7">
            <w:pPr>
              <w:spacing w:before="0" w:after="0" w:line="240" w:lineRule="auto"/>
              <w:rPr>
                <w:lang w:eastAsia="zh-CN"/>
              </w:rPr>
            </w:pPr>
            <w:r w:rsidRPr="00F91C65">
              <w:rPr>
                <w:lang w:eastAsia="zh-CN"/>
              </w:rPr>
              <w:t>Per scenario, ~10</w:t>
            </w:r>
          </w:p>
        </w:tc>
        <w:tc>
          <w:tcPr>
            <w:tcW w:w="4927" w:type="dxa"/>
          </w:tcPr>
          <w:p w14:paraId="44E8A205" w14:textId="24621F90" w:rsidR="00D2014D" w:rsidRPr="00F91C65" w:rsidRDefault="00A86478" w:rsidP="00C375E7">
            <w:pPr>
              <w:spacing w:before="0" w:after="0" w:line="240" w:lineRule="auto"/>
              <w:rPr>
                <w:lang w:eastAsia="zh-CN"/>
              </w:rPr>
            </w:pPr>
            <w:r w:rsidRPr="00F91C65">
              <w:rPr>
                <w:lang w:eastAsia="zh-CN"/>
              </w:rPr>
              <w:t xml:space="preserve">&gt;&gt; 10 when </w:t>
            </w:r>
            <w:r w:rsidR="0023092D" w:rsidRPr="00F91C65">
              <w:rPr>
                <w:lang w:eastAsia="zh-CN"/>
              </w:rPr>
              <w:t>full s</w:t>
            </w:r>
            <w:r w:rsidR="008F0921" w:rsidRPr="00F91C65">
              <w:rPr>
                <w:lang w:eastAsia="zh-CN"/>
              </w:rPr>
              <w:t>p</w:t>
            </w:r>
            <w:r w:rsidR="0023092D" w:rsidRPr="00F91C65">
              <w:rPr>
                <w:lang w:eastAsia="zh-CN"/>
              </w:rPr>
              <w:t>herical fields around RX is considered</w:t>
            </w:r>
          </w:p>
        </w:tc>
      </w:tr>
      <w:tr w:rsidR="00D2014D" w14:paraId="7A7EF521" w14:textId="77777777" w:rsidTr="00717872">
        <w:tc>
          <w:tcPr>
            <w:tcW w:w="2425" w:type="dxa"/>
          </w:tcPr>
          <w:p w14:paraId="2B4D2E5F" w14:textId="3DE3DD64" w:rsidR="00D2014D" w:rsidRDefault="00B366ED" w:rsidP="00C375E7">
            <w:pPr>
              <w:spacing w:before="0" w:after="0" w:line="240" w:lineRule="auto"/>
              <w:rPr>
                <w:lang w:eastAsia="zh-CN"/>
              </w:rPr>
            </w:pPr>
            <w:r>
              <w:rPr>
                <w:lang w:eastAsia="zh-CN"/>
              </w:rPr>
              <w:t>Number of rays in a cluster</w:t>
            </w:r>
          </w:p>
        </w:tc>
        <w:tc>
          <w:tcPr>
            <w:tcW w:w="2610" w:type="dxa"/>
          </w:tcPr>
          <w:p w14:paraId="4AF8AD1B" w14:textId="6B0D2101" w:rsidR="00D2014D" w:rsidRPr="00F91C65" w:rsidRDefault="0023092D" w:rsidP="00C375E7">
            <w:pPr>
              <w:spacing w:before="0" w:after="0" w:line="240" w:lineRule="auto"/>
              <w:rPr>
                <w:lang w:eastAsia="zh-CN"/>
              </w:rPr>
            </w:pPr>
            <w:r w:rsidRPr="00F91C65">
              <w:rPr>
                <w:lang w:eastAsia="zh-CN"/>
              </w:rPr>
              <w:t>20 rays</w:t>
            </w:r>
          </w:p>
        </w:tc>
        <w:tc>
          <w:tcPr>
            <w:tcW w:w="4927" w:type="dxa"/>
          </w:tcPr>
          <w:p w14:paraId="4115C04C" w14:textId="3B2FAEC9" w:rsidR="00D2014D" w:rsidRPr="00F91C65" w:rsidRDefault="0055605C" w:rsidP="00C375E7">
            <w:pPr>
              <w:spacing w:before="0" w:after="0" w:line="240" w:lineRule="auto"/>
              <w:rPr>
                <w:lang w:eastAsia="zh-CN"/>
              </w:rPr>
            </w:pPr>
            <w:r w:rsidRPr="00F91C65">
              <w:rPr>
                <w:lang w:eastAsia="zh-CN"/>
              </w:rPr>
              <w:t>Can be reused to 20</w:t>
            </w:r>
          </w:p>
        </w:tc>
      </w:tr>
      <w:tr w:rsidR="00B366ED" w14:paraId="79C2EE6F" w14:textId="77777777" w:rsidTr="00717872">
        <w:tc>
          <w:tcPr>
            <w:tcW w:w="2425" w:type="dxa"/>
          </w:tcPr>
          <w:p w14:paraId="3AE2D3DD" w14:textId="57200BF6" w:rsidR="00B366ED" w:rsidRDefault="00B366ED" w:rsidP="00C375E7">
            <w:pPr>
              <w:spacing w:before="0" w:after="0" w:line="240" w:lineRule="auto"/>
              <w:rPr>
                <w:lang w:eastAsia="zh-CN"/>
              </w:rPr>
            </w:pPr>
            <w:r>
              <w:rPr>
                <w:lang w:eastAsia="zh-CN"/>
              </w:rPr>
              <w:t>Cluster angles</w:t>
            </w:r>
          </w:p>
        </w:tc>
        <w:tc>
          <w:tcPr>
            <w:tcW w:w="2610" w:type="dxa"/>
          </w:tcPr>
          <w:p w14:paraId="2AE6A39F" w14:textId="0EE8A240" w:rsidR="00B366ED" w:rsidRPr="00F91C65" w:rsidRDefault="0055605C" w:rsidP="00C375E7">
            <w:pPr>
              <w:spacing w:before="0" w:after="0" w:line="240" w:lineRule="auto"/>
              <w:rPr>
                <w:lang w:eastAsia="zh-CN"/>
              </w:rPr>
            </w:pPr>
            <w:r w:rsidRPr="00F91C65">
              <w:rPr>
                <w:lang w:eastAsia="zh-CN"/>
              </w:rPr>
              <w:t xml:space="preserve">Cluster angle generation </w:t>
            </w:r>
            <w:r w:rsidR="00AC46C6" w:rsidRPr="00F91C65">
              <w:rPr>
                <w:lang w:eastAsia="zh-CN"/>
              </w:rPr>
              <w:t xml:space="preserve">with </w:t>
            </w:r>
            <w:r w:rsidR="002A1CA7" w:rsidRPr="00F91C65">
              <w:rPr>
                <w:lang w:eastAsia="zh-CN"/>
              </w:rPr>
              <w:t xml:space="preserve">around </w:t>
            </w:r>
            <w:r w:rsidR="00AC46C6" w:rsidRPr="00F91C65">
              <w:rPr>
                <w:lang w:eastAsia="zh-CN"/>
              </w:rPr>
              <w:t>LOS direction</w:t>
            </w:r>
          </w:p>
        </w:tc>
        <w:tc>
          <w:tcPr>
            <w:tcW w:w="4927" w:type="dxa"/>
          </w:tcPr>
          <w:p w14:paraId="6D1FD889" w14:textId="317A3ADE" w:rsidR="00B366ED" w:rsidRPr="00F91C65" w:rsidRDefault="00711390" w:rsidP="00C375E7">
            <w:pPr>
              <w:spacing w:before="0" w:after="0" w:line="240" w:lineRule="auto"/>
              <w:rPr>
                <w:lang w:eastAsia="zh-CN"/>
              </w:rPr>
            </w:pPr>
            <w:r>
              <w:rPr>
                <w:lang w:eastAsia="zh-CN"/>
              </w:rPr>
              <w:t>Unif</w:t>
            </w:r>
            <w:r w:rsidR="00EC4153">
              <w:rPr>
                <w:lang w:eastAsia="zh-CN"/>
              </w:rPr>
              <w:t>o</w:t>
            </w:r>
            <w:r>
              <w:rPr>
                <w:lang w:eastAsia="zh-CN"/>
              </w:rPr>
              <w:t>rm c</w:t>
            </w:r>
            <w:r w:rsidR="00AC46C6" w:rsidRPr="00F91C65">
              <w:rPr>
                <w:lang w:eastAsia="zh-CN"/>
              </w:rPr>
              <w:t xml:space="preserve">luster angle generation in </w:t>
            </w:r>
            <w:r>
              <w:rPr>
                <w:lang w:eastAsia="zh-CN"/>
              </w:rPr>
              <w:t>azimuth domain</w:t>
            </w:r>
            <w:r w:rsidR="00EC4153">
              <w:rPr>
                <w:lang w:eastAsia="zh-CN"/>
              </w:rPr>
              <w:t>, non-uniform cluster angle generation in zenith domain</w:t>
            </w:r>
          </w:p>
        </w:tc>
      </w:tr>
      <w:tr w:rsidR="00B366ED" w14:paraId="7B02E8FB" w14:textId="77777777" w:rsidTr="00717872">
        <w:tc>
          <w:tcPr>
            <w:tcW w:w="2425" w:type="dxa"/>
          </w:tcPr>
          <w:p w14:paraId="0E4779F0" w14:textId="4709CD1B" w:rsidR="00B366ED" w:rsidRDefault="00B366ED" w:rsidP="00C375E7">
            <w:pPr>
              <w:spacing w:before="0" w:after="0" w:line="240" w:lineRule="auto"/>
              <w:rPr>
                <w:lang w:eastAsia="zh-CN"/>
              </w:rPr>
            </w:pPr>
            <w:r>
              <w:rPr>
                <w:lang w:eastAsia="zh-CN"/>
              </w:rPr>
              <w:t>Cluster delays</w:t>
            </w:r>
          </w:p>
        </w:tc>
        <w:tc>
          <w:tcPr>
            <w:tcW w:w="2610" w:type="dxa"/>
          </w:tcPr>
          <w:p w14:paraId="671DAC40" w14:textId="1407FF09" w:rsidR="00B366ED" w:rsidRPr="00F91C65" w:rsidRDefault="0044787D" w:rsidP="00C375E7">
            <w:pPr>
              <w:spacing w:before="0" w:after="0" w:line="240" w:lineRule="auto"/>
              <w:rPr>
                <w:lang w:eastAsia="zh-CN"/>
              </w:rPr>
            </w:pPr>
            <w:r w:rsidRPr="00F91C65">
              <w:rPr>
                <w:lang w:eastAsia="zh-CN"/>
              </w:rPr>
              <w:t>Exponential distribution</w:t>
            </w:r>
          </w:p>
        </w:tc>
        <w:tc>
          <w:tcPr>
            <w:tcW w:w="4927" w:type="dxa"/>
          </w:tcPr>
          <w:p w14:paraId="7865F8B3" w14:textId="5E91D280" w:rsidR="00C25A93" w:rsidRPr="00F91C65" w:rsidRDefault="001106D5" w:rsidP="00C375E7">
            <w:pPr>
              <w:spacing w:before="0" w:after="0" w:line="240" w:lineRule="auto"/>
              <w:rPr>
                <w:lang w:eastAsia="zh-CN"/>
              </w:rPr>
            </w:pPr>
            <w:r>
              <w:rPr>
                <w:lang w:eastAsia="zh-CN"/>
              </w:rPr>
              <w:t xml:space="preserve">Potentially </w:t>
            </w:r>
            <w:r w:rsidR="00DB079A">
              <w:rPr>
                <w:lang w:eastAsia="zh-CN"/>
              </w:rPr>
              <w:t>2D exponential process given that clusters are uniformly distributed in azimuth domain</w:t>
            </w:r>
            <w:r>
              <w:rPr>
                <w:lang w:eastAsia="zh-CN"/>
              </w:rPr>
              <w:t>, FFS the elevation domain</w:t>
            </w:r>
          </w:p>
        </w:tc>
      </w:tr>
    </w:tbl>
    <w:p w14:paraId="110F4188" w14:textId="77777777" w:rsidR="00D2014D" w:rsidRDefault="00D2014D" w:rsidP="00D847EA">
      <w:pPr>
        <w:jc w:val="both"/>
        <w:rPr>
          <w:lang w:eastAsia="zh-CN"/>
        </w:rPr>
      </w:pPr>
    </w:p>
    <w:p w14:paraId="472AD38B" w14:textId="06739C5F" w:rsidR="000678B8" w:rsidRPr="009D72BD" w:rsidRDefault="00992118" w:rsidP="009D72BD">
      <w:pPr>
        <w:spacing w:after="0"/>
        <w:jc w:val="both"/>
        <w:rPr>
          <w:b/>
          <w:lang w:eastAsia="zh-CN"/>
        </w:rPr>
      </w:pPr>
      <w:r>
        <w:rPr>
          <w:b/>
          <w:lang w:eastAsia="zh-CN"/>
        </w:rPr>
        <w:t>Proposal</w:t>
      </w:r>
      <w:r w:rsidR="000678B8" w:rsidRPr="00FC2BEB">
        <w:rPr>
          <w:b/>
          <w:lang w:eastAsia="zh-CN"/>
        </w:rPr>
        <w:t xml:space="preserve"> </w:t>
      </w:r>
      <w:r w:rsidR="00F10191">
        <w:rPr>
          <w:b/>
          <w:lang w:eastAsia="zh-CN"/>
        </w:rPr>
        <w:t>3</w:t>
      </w:r>
    </w:p>
    <w:p w14:paraId="4C928B30" w14:textId="77777777" w:rsidR="000570B9" w:rsidRPr="00387E0E" w:rsidRDefault="00AE6B85" w:rsidP="001E7AF5">
      <w:pPr>
        <w:pStyle w:val="ListParagraph"/>
        <w:numPr>
          <w:ilvl w:val="0"/>
          <w:numId w:val="8"/>
        </w:numPr>
        <w:jc w:val="both"/>
        <w:rPr>
          <w:i/>
          <w:lang w:eastAsia="zh-CN"/>
        </w:rPr>
      </w:pPr>
      <w:r w:rsidRPr="00387E0E">
        <w:rPr>
          <w:i/>
          <w:lang w:eastAsia="zh-CN"/>
        </w:rPr>
        <w:t>M</w:t>
      </w:r>
      <w:r w:rsidR="00992118" w:rsidRPr="00387E0E">
        <w:rPr>
          <w:i/>
          <w:lang w:eastAsia="zh-CN"/>
        </w:rPr>
        <w:t xml:space="preserve">onostatic </w:t>
      </w:r>
      <w:r w:rsidRPr="00387E0E">
        <w:rPr>
          <w:i/>
          <w:lang w:eastAsia="zh-CN"/>
        </w:rPr>
        <w:t>background channel generation should follow a new procedure (i.e., Option 2)</w:t>
      </w:r>
    </w:p>
    <w:p w14:paraId="5D026883" w14:textId="43F73A3B" w:rsidR="00906795" w:rsidRPr="00387E0E" w:rsidRDefault="000570B9" w:rsidP="001E7AF5">
      <w:pPr>
        <w:pStyle w:val="ListParagraph"/>
        <w:numPr>
          <w:ilvl w:val="0"/>
          <w:numId w:val="8"/>
        </w:numPr>
        <w:jc w:val="both"/>
        <w:rPr>
          <w:i/>
          <w:lang w:eastAsia="zh-CN"/>
        </w:rPr>
      </w:pPr>
      <w:r w:rsidRPr="00387E0E">
        <w:rPr>
          <w:i/>
          <w:lang w:eastAsia="zh-CN"/>
        </w:rPr>
        <w:lastRenderedPageBreak/>
        <w:t>T</w:t>
      </w:r>
      <w:r w:rsidR="00AE6B85" w:rsidRPr="00387E0E">
        <w:rPr>
          <w:i/>
          <w:lang w:eastAsia="zh-CN"/>
        </w:rPr>
        <w:t xml:space="preserve">he following </w:t>
      </w:r>
      <w:r w:rsidRPr="00387E0E">
        <w:rPr>
          <w:i/>
          <w:lang w:eastAsia="zh-CN"/>
        </w:rPr>
        <w:t>aspects are studied for the new monostatic background channel generation procedure:</w:t>
      </w:r>
    </w:p>
    <w:p w14:paraId="5DF72F44" w14:textId="77777777" w:rsidR="000570B9" w:rsidRPr="00387E0E" w:rsidRDefault="000570B9" w:rsidP="001E7AF5">
      <w:pPr>
        <w:pStyle w:val="ListParagraph"/>
        <w:numPr>
          <w:ilvl w:val="1"/>
          <w:numId w:val="8"/>
        </w:numPr>
        <w:jc w:val="both"/>
        <w:rPr>
          <w:i/>
          <w:lang w:eastAsia="zh-CN"/>
        </w:rPr>
      </w:pPr>
      <w:r w:rsidRPr="00387E0E">
        <w:rPr>
          <w:i/>
          <w:lang w:eastAsia="zh-CN"/>
        </w:rPr>
        <w:t>No explicit pathloss generation for background channel,</w:t>
      </w:r>
    </w:p>
    <w:p w14:paraId="1A131D18" w14:textId="77777777" w:rsidR="000570B9" w:rsidRPr="00387E0E" w:rsidRDefault="000570B9" w:rsidP="001E7AF5">
      <w:pPr>
        <w:pStyle w:val="ListParagraph"/>
        <w:numPr>
          <w:ilvl w:val="1"/>
          <w:numId w:val="8"/>
        </w:numPr>
        <w:jc w:val="both"/>
        <w:rPr>
          <w:i/>
          <w:lang w:eastAsia="zh-CN"/>
        </w:rPr>
      </w:pPr>
      <w:r w:rsidRPr="00387E0E">
        <w:rPr>
          <w:i/>
          <w:lang w:eastAsia="zh-CN"/>
        </w:rPr>
        <w:t>No explicit LOS state generation,</w:t>
      </w:r>
    </w:p>
    <w:p w14:paraId="513DB9FB" w14:textId="4F474191" w:rsidR="008D7748" w:rsidRPr="00387E0E" w:rsidRDefault="00EC4153" w:rsidP="001E7AF5">
      <w:pPr>
        <w:pStyle w:val="ListParagraph"/>
        <w:numPr>
          <w:ilvl w:val="1"/>
          <w:numId w:val="8"/>
        </w:numPr>
        <w:jc w:val="both"/>
        <w:rPr>
          <w:i/>
          <w:lang w:eastAsia="zh-CN"/>
        </w:rPr>
      </w:pPr>
      <w:r w:rsidRPr="00387E0E">
        <w:rPr>
          <w:i/>
          <w:lang w:eastAsia="zh-CN"/>
        </w:rPr>
        <w:t>Uniform g</w:t>
      </w:r>
      <w:r w:rsidR="00711390" w:rsidRPr="00387E0E">
        <w:rPr>
          <w:i/>
          <w:lang w:eastAsia="zh-CN"/>
        </w:rPr>
        <w:t>eneration of cluster</w:t>
      </w:r>
      <w:r w:rsidRPr="00387E0E">
        <w:rPr>
          <w:i/>
          <w:lang w:eastAsia="zh-CN"/>
        </w:rPr>
        <w:t xml:space="preserve"> angels </w:t>
      </w:r>
      <w:r w:rsidR="00995F22" w:rsidRPr="00387E0E">
        <w:rPr>
          <w:i/>
          <w:lang w:eastAsia="zh-CN"/>
        </w:rPr>
        <w:t>in azimuth domain, non-uniform generation of cluster angles in zenith domain,</w:t>
      </w:r>
    </w:p>
    <w:p w14:paraId="730D15CF" w14:textId="4ECF5BF3" w:rsidR="00995F22" w:rsidRPr="00387E0E" w:rsidRDefault="00147D04" w:rsidP="001E7AF5">
      <w:pPr>
        <w:pStyle w:val="ListParagraph"/>
        <w:numPr>
          <w:ilvl w:val="1"/>
          <w:numId w:val="8"/>
        </w:numPr>
        <w:jc w:val="both"/>
        <w:rPr>
          <w:i/>
          <w:lang w:eastAsia="zh-CN"/>
        </w:rPr>
      </w:pPr>
      <w:r w:rsidRPr="00387E0E">
        <w:rPr>
          <w:i/>
          <w:lang w:eastAsia="zh-CN"/>
        </w:rPr>
        <w:t xml:space="preserve">New cluster power and delay generation procedure capturing </w:t>
      </w:r>
      <w:r w:rsidR="00387E0E" w:rsidRPr="00387E0E">
        <w:rPr>
          <w:i/>
          <w:lang w:eastAsia="zh-CN"/>
        </w:rPr>
        <w:t>absence of the TX-RX direction</w:t>
      </w:r>
    </w:p>
    <w:p w14:paraId="2E65119A" w14:textId="77777777" w:rsidR="00A018ED" w:rsidRPr="00E90A3F" w:rsidRDefault="00A018ED" w:rsidP="00A018ED">
      <w:pPr>
        <w:pStyle w:val="Heading1"/>
        <w:textAlignment w:val="auto"/>
        <w:rPr>
          <w:lang w:val="en-US"/>
        </w:rPr>
      </w:pPr>
      <w:r w:rsidRPr="00E90A3F">
        <w:rPr>
          <w:lang w:val="en-US"/>
        </w:rPr>
        <w:t>Conclusions</w:t>
      </w:r>
    </w:p>
    <w:p w14:paraId="766103DA" w14:textId="29FDF1CC" w:rsidR="00A018ED" w:rsidRDefault="00A018ED" w:rsidP="00A018ED">
      <w:pPr>
        <w:jc w:val="both"/>
        <w:rPr>
          <w:lang w:eastAsia="zh-CN"/>
        </w:rPr>
      </w:pPr>
      <w:r w:rsidRPr="00A504C1">
        <w:t xml:space="preserve">In this contribution, we </w:t>
      </w:r>
      <w:r w:rsidRPr="00A504C1">
        <w:rPr>
          <w:lang w:eastAsia="zh-CN"/>
        </w:rPr>
        <w:t xml:space="preserve">discussed </w:t>
      </w:r>
      <w:r w:rsidR="00462705">
        <w:rPr>
          <w:lang w:eastAsia="zh-CN"/>
        </w:rPr>
        <w:t xml:space="preserve">further </w:t>
      </w:r>
      <w:r w:rsidR="00A363AC">
        <w:rPr>
          <w:lang w:eastAsia="zh-CN"/>
        </w:rPr>
        <w:t xml:space="preserve">aspects to approach ISAC channel modeling within the framework defined by </w:t>
      </w:r>
      <w:r w:rsidR="000E0660">
        <w:rPr>
          <w:lang w:eastAsia="zh-CN"/>
        </w:rPr>
        <w:t xml:space="preserve">TR </w:t>
      </w:r>
      <w:r w:rsidR="00A363AC">
        <w:rPr>
          <w:lang w:eastAsia="zh-CN"/>
        </w:rPr>
        <w:t>38</w:t>
      </w:r>
      <w:r w:rsidRPr="00A504C1">
        <w:rPr>
          <w:lang w:eastAsia="zh-CN"/>
        </w:rPr>
        <w:t>.</w:t>
      </w:r>
      <w:r w:rsidR="000678B8">
        <w:rPr>
          <w:lang w:eastAsia="zh-CN"/>
        </w:rPr>
        <w:t>901. The following proposals are made:</w:t>
      </w:r>
    </w:p>
    <w:p w14:paraId="177375F9" w14:textId="77777777" w:rsidR="00315909" w:rsidRPr="00F77B8D" w:rsidRDefault="00315909" w:rsidP="00315909">
      <w:pPr>
        <w:jc w:val="both"/>
        <w:rPr>
          <w:b/>
          <w:bCs/>
          <w:lang w:val="en-GB" w:eastAsia="x-none"/>
        </w:rPr>
      </w:pPr>
      <w:r w:rsidRPr="00F77B8D">
        <w:rPr>
          <w:b/>
          <w:bCs/>
          <w:lang w:val="en-GB" w:eastAsia="x-none"/>
        </w:rPr>
        <w:t xml:space="preserve">Observation </w:t>
      </w:r>
      <w:r>
        <w:rPr>
          <w:b/>
          <w:bCs/>
          <w:lang w:val="en-GB" w:eastAsia="x-none"/>
        </w:rPr>
        <w:t>1</w:t>
      </w:r>
    </w:p>
    <w:p w14:paraId="43818BC0" w14:textId="77777777" w:rsidR="00315909" w:rsidRDefault="00315909" w:rsidP="00315909">
      <w:pPr>
        <w:pStyle w:val="ListParagraph"/>
        <w:numPr>
          <w:ilvl w:val="0"/>
          <w:numId w:val="20"/>
        </w:numPr>
        <w:jc w:val="both"/>
        <w:rPr>
          <w:i/>
          <w:iCs/>
          <w:lang w:val="en-GB" w:eastAsia="x-none"/>
        </w:rPr>
      </w:pPr>
      <w:r w:rsidRPr="00F77B8D">
        <w:rPr>
          <w:i/>
          <w:iCs/>
          <w:lang w:val="en-GB" w:eastAsia="x-none"/>
        </w:rPr>
        <w:t xml:space="preserve">ISAC </w:t>
      </w:r>
      <w:r>
        <w:rPr>
          <w:i/>
          <w:iCs/>
          <w:lang w:val="en-GB" w:eastAsia="x-none"/>
        </w:rPr>
        <w:t>channel modelling study should strive for a generalized and parameterized channel modelling framework,</w:t>
      </w:r>
    </w:p>
    <w:p w14:paraId="5BDB2ABA" w14:textId="77777777" w:rsidR="00315909" w:rsidRDefault="00315909" w:rsidP="00315909">
      <w:pPr>
        <w:pStyle w:val="ListParagraph"/>
        <w:numPr>
          <w:ilvl w:val="0"/>
          <w:numId w:val="20"/>
        </w:numPr>
        <w:jc w:val="both"/>
        <w:rPr>
          <w:i/>
          <w:iCs/>
          <w:lang w:val="en-GB" w:eastAsia="x-none"/>
        </w:rPr>
      </w:pPr>
      <w:r>
        <w:rPr>
          <w:i/>
          <w:iCs/>
          <w:lang w:val="en-GB" w:eastAsia="x-none"/>
        </w:rPr>
        <w:t>The parameter values for controlling accuracy and complexity trade-off may be left up to study / work which uses the specified ISAC channel model for evaluation of ISAC performance.</w:t>
      </w:r>
    </w:p>
    <w:p w14:paraId="7284498D" w14:textId="77777777" w:rsidR="00315909" w:rsidRPr="00214D7B" w:rsidRDefault="00315909" w:rsidP="00315909">
      <w:pPr>
        <w:jc w:val="both"/>
        <w:rPr>
          <w:b/>
          <w:bCs/>
        </w:rPr>
      </w:pPr>
      <w:r w:rsidRPr="00214D7B">
        <w:rPr>
          <w:b/>
          <w:bCs/>
        </w:rPr>
        <w:t>Observation</w:t>
      </w:r>
      <w:r>
        <w:rPr>
          <w:b/>
          <w:bCs/>
        </w:rPr>
        <w:t xml:space="preserve"> </w:t>
      </w:r>
      <w:r w:rsidRPr="000650CF">
        <w:rPr>
          <w:b/>
          <w:bCs/>
        </w:rPr>
        <w:t>2</w:t>
      </w:r>
    </w:p>
    <w:p w14:paraId="58069D5C" w14:textId="77777777" w:rsidR="00315909" w:rsidRPr="00AB5E92" w:rsidRDefault="00315909" w:rsidP="00315909">
      <w:pPr>
        <w:pStyle w:val="ListParagraph"/>
        <w:numPr>
          <w:ilvl w:val="0"/>
          <w:numId w:val="20"/>
        </w:numPr>
        <w:jc w:val="both"/>
        <w:rPr>
          <w:i/>
          <w:iCs/>
          <w:lang w:val="en-GB" w:eastAsia="x-none"/>
        </w:rPr>
      </w:pPr>
      <w:r w:rsidRPr="00AB5E92">
        <w:rPr>
          <w:i/>
          <w:iCs/>
          <w:lang w:val="en-GB" w:eastAsia="x-none"/>
        </w:rPr>
        <w:t xml:space="preserve">EO Type-2 may have large yet finite dimensions therefore ground reflection modeling should be adapted </w:t>
      </w:r>
      <w:r>
        <w:rPr>
          <w:i/>
          <w:iCs/>
          <w:lang w:val="en-GB" w:eastAsia="x-none"/>
        </w:rPr>
        <w:t xml:space="preserve">/ updated </w:t>
      </w:r>
      <w:r w:rsidRPr="00AB5E92">
        <w:rPr>
          <w:i/>
          <w:iCs/>
          <w:lang w:val="en-GB" w:eastAsia="x-none"/>
        </w:rPr>
        <w:t>accordingly</w:t>
      </w:r>
    </w:p>
    <w:p w14:paraId="1A75E7CE" w14:textId="77777777" w:rsidR="00315909" w:rsidRPr="00FC4EEC" w:rsidRDefault="00315909" w:rsidP="00315909">
      <w:pPr>
        <w:jc w:val="both"/>
        <w:rPr>
          <w:b/>
          <w:bCs/>
        </w:rPr>
      </w:pPr>
      <w:r w:rsidRPr="00FC4EEC">
        <w:rPr>
          <w:b/>
          <w:bCs/>
        </w:rPr>
        <w:t>Observation 3</w:t>
      </w:r>
    </w:p>
    <w:p w14:paraId="384A846E" w14:textId="77777777" w:rsidR="00315909" w:rsidRPr="00FC4EEC" w:rsidRDefault="00315909" w:rsidP="00315909">
      <w:pPr>
        <w:pStyle w:val="ListParagraph"/>
        <w:numPr>
          <w:ilvl w:val="0"/>
          <w:numId w:val="20"/>
        </w:numPr>
        <w:jc w:val="both"/>
        <w:rPr>
          <w:i/>
          <w:iCs/>
          <w:lang w:val="en-GB" w:eastAsia="x-none"/>
        </w:rPr>
      </w:pPr>
      <w:r w:rsidRPr="00FC4EEC">
        <w:rPr>
          <w:i/>
          <w:iCs/>
          <w:lang w:val="en-GB" w:eastAsia="x-none"/>
        </w:rPr>
        <w:t>RAN1 to discuss specular reflection applicability to the target</w:t>
      </w:r>
    </w:p>
    <w:p w14:paraId="02C58FE4" w14:textId="77777777" w:rsidR="00315909" w:rsidRPr="00755CDD" w:rsidRDefault="00315909" w:rsidP="00315909">
      <w:pPr>
        <w:jc w:val="both"/>
        <w:rPr>
          <w:b/>
          <w:bCs/>
          <w:iCs/>
          <w:lang w:eastAsia="zh-CN"/>
        </w:rPr>
      </w:pPr>
      <w:r w:rsidRPr="00755CDD">
        <w:rPr>
          <w:b/>
          <w:bCs/>
          <w:iCs/>
          <w:lang w:eastAsia="zh-CN"/>
        </w:rPr>
        <w:t xml:space="preserve">Observation </w:t>
      </w:r>
      <w:r>
        <w:rPr>
          <w:b/>
          <w:bCs/>
          <w:iCs/>
          <w:lang w:eastAsia="zh-CN"/>
        </w:rPr>
        <w:t>4</w:t>
      </w:r>
    </w:p>
    <w:p w14:paraId="702DD798" w14:textId="77777777" w:rsidR="00315909" w:rsidRDefault="00315909" w:rsidP="00315909">
      <w:pPr>
        <w:pStyle w:val="ListParagraph"/>
        <w:numPr>
          <w:ilvl w:val="0"/>
          <w:numId w:val="20"/>
        </w:numPr>
        <w:jc w:val="both"/>
        <w:rPr>
          <w:i/>
          <w:iCs/>
          <w:lang w:val="en-GB" w:eastAsia="x-none"/>
        </w:rPr>
      </w:pPr>
      <w:r>
        <w:rPr>
          <w:i/>
          <w:iCs/>
          <w:lang w:val="en-GB" w:eastAsia="x-none"/>
        </w:rPr>
        <w:t>Mean monostatic RCS of a car across angle directions for HH and VV polarization is around -2 dBsm in 10 GHz carrier frequency</w:t>
      </w:r>
    </w:p>
    <w:p w14:paraId="29B4E426" w14:textId="77777777" w:rsidR="00315909" w:rsidRDefault="00315909" w:rsidP="00315909">
      <w:pPr>
        <w:pStyle w:val="ListParagraph"/>
        <w:numPr>
          <w:ilvl w:val="0"/>
          <w:numId w:val="20"/>
        </w:numPr>
        <w:jc w:val="both"/>
        <w:rPr>
          <w:i/>
          <w:iCs/>
          <w:lang w:val="en-GB" w:eastAsia="x-none"/>
        </w:rPr>
      </w:pPr>
      <w:r>
        <w:rPr>
          <w:i/>
          <w:iCs/>
          <w:lang w:val="en-GB" w:eastAsia="x-none"/>
        </w:rPr>
        <w:t>Mean monostatic RCS of a car across angle directions for HV and VH polarization is around -30 dBsm in 10 GHz carrier frequency</w:t>
      </w:r>
    </w:p>
    <w:p w14:paraId="1BA14F03" w14:textId="77777777" w:rsidR="00315909" w:rsidRDefault="00315909" w:rsidP="00315909">
      <w:pPr>
        <w:pStyle w:val="ListParagraph"/>
        <w:numPr>
          <w:ilvl w:val="0"/>
          <w:numId w:val="20"/>
        </w:numPr>
        <w:jc w:val="both"/>
        <w:rPr>
          <w:i/>
          <w:iCs/>
          <w:lang w:val="en-GB" w:eastAsia="x-none"/>
        </w:rPr>
      </w:pPr>
      <w:r w:rsidRPr="00755CDD">
        <w:rPr>
          <w:i/>
          <w:iCs/>
          <w:lang w:val="en-GB" w:eastAsia="x-none"/>
        </w:rPr>
        <w:t>RCS of a car can be accurately captured when a particular car model is available</w:t>
      </w:r>
      <w:r>
        <w:rPr>
          <w:i/>
          <w:iCs/>
          <w:lang w:val="en-GB" w:eastAsia="x-none"/>
        </w:rPr>
        <w:t>,</w:t>
      </w:r>
    </w:p>
    <w:p w14:paraId="1660EB54" w14:textId="77777777" w:rsidR="00315909" w:rsidRPr="00755CDD" w:rsidRDefault="00315909" w:rsidP="00315909">
      <w:pPr>
        <w:pStyle w:val="ListParagraph"/>
        <w:numPr>
          <w:ilvl w:val="0"/>
          <w:numId w:val="20"/>
        </w:numPr>
        <w:jc w:val="both"/>
        <w:rPr>
          <w:i/>
          <w:iCs/>
          <w:lang w:val="en-GB" w:eastAsia="x-none"/>
        </w:rPr>
      </w:pPr>
      <w:r>
        <w:rPr>
          <w:i/>
          <w:iCs/>
          <w:lang w:val="en-GB" w:eastAsia="x-none"/>
        </w:rPr>
        <w:t>There is elevation and azimuth angular dependency observed,</w:t>
      </w:r>
    </w:p>
    <w:p w14:paraId="1F30A2B3" w14:textId="77777777" w:rsidR="00315909" w:rsidRPr="00755CDD" w:rsidRDefault="00315909" w:rsidP="00315909">
      <w:pPr>
        <w:pStyle w:val="ListParagraph"/>
        <w:numPr>
          <w:ilvl w:val="0"/>
          <w:numId w:val="20"/>
        </w:numPr>
        <w:jc w:val="both"/>
        <w:rPr>
          <w:i/>
          <w:iCs/>
          <w:lang w:val="en-GB" w:eastAsia="x-none"/>
        </w:rPr>
      </w:pPr>
      <w:r w:rsidRPr="00755CDD">
        <w:rPr>
          <w:i/>
          <w:iCs/>
          <w:lang w:val="en-GB" w:eastAsia="x-none"/>
        </w:rPr>
        <w:t>RCS cross-polarization components can be modelled in addition to the same polarization components</w:t>
      </w:r>
      <w:r>
        <w:rPr>
          <w:i/>
          <w:iCs/>
          <w:lang w:val="en-GB" w:eastAsia="x-none"/>
        </w:rPr>
        <w:t>.</w:t>
      </w:r>
    </w:p>
    <w:p w14:paraId="2EC873EE" w14:textId="77777777" w:rsidR="00315909" w:rsidRPr="00755CDD" w:rsidRDefault="00315909" w:rsidP="00315909">
      <w:pPr>
        <w:jc w:val="both"/>
        <w:rPr>
          <w:b/>
          <w:bCs/>
          <w:iCs/>
          <w:lang w:eastAsia="zh-CN"/>
        </w:rPr>
      </w:pPr>
      <w:r w:rsidRPr="00755CDD">
        <w:rPr>
          <w:b/>
          <w:bCs/>
          <w:iCs/>
          <w:lang w:eastAsia="zh-CN"/>
        </w:rPr>
        <w:t xml:space="preserve">Observation </w:t>
      </w:r>
      <w:r>
        <w:rPr>
          <w:b/>
          <w:bCs/>
          <w:iCs/>
          <w:lang w:eastAsia="zh-CN"/>
        </w:rPr>
        <w:t>5</w:t>
      </w:r>
    </w:p>
    <w:p w14:paraId="5B143A24" w14:textId="77777777" w:rsidR="00315909" w:rsidRDefault="00315909" w:rsidP="00315909">
      <w:pPr>
        <w:pStyle w:val="ListParagraph"/>
        <w:numPr>
          <w:ilvl w:val="0"/>
          <w:numId w:val="20"/>
        </w:numPr>
        <w:jc w:val="both"/>
        <w:rPr>
          <w:i/>
          <w:iCs/>
          <w:lang w:val="en-GB" w:eastAsia="x-none"/>
        </w:rPr>
      </w:pPr>
      <w:r>
        <w:rPr>
          <w:i/>
          <w:iCs/>
          <w:lang w:val="en-GB" w:eastAsia="x-none"/>
        </w:rPr>
        <w:t>Mean monostatic RCS of a drone (quadcopter) across angle directions for HH and VV polarization is around -18 dBsm in 10 GHz carrier frequency</w:t>
      </w:r>
    </w:p>
    <w:p w14:paraId="32075843" w14:textId="77777777" w:rsidR="00315909" w:rsidRDefault="00315909" w:rsidP="00315909">
      <w:pPr>
        <w:pStyle w:val="ListParagraph"/>
        <w:numPr>
          <w:ilvl w:val="0"/>
          <w:numId w:val="20"/>
        </w:numPr>
        <w:jc w:val="both"/>
        <w:rPr>
          <w:i/>
          <w:iCs/>
          <w:lang w:val="en-GB" w:eastAsia="x-none"/>
        </w:rPr>
      </w:pPr>
      <w:r>
        <w:rPr>
          <w:i/>
          <w:iCs/>
          <w:lang w:val="en-GB" w:eastAsia="x-none"/>
        </w:rPr>
        <w:t>Mean monostatic RCS of a drone (quadcopter) across angle directions for HV and VH polarization is around -45 dBsm in 10 GHz carrier frequency</w:t>
      </w:r>
    </w:p>
    <w:p w14:paraId="5ED1CC5E" w14:textId="77777777" w:rsidR="00315909" w:rsidRPr="00755CDD" w:rsidRDefault="00315909" w:rsidP="00315909">
      <w:pPr>
        <w:pStyle w:val="ListParagraph"/>
        <w:numPr>
          <w:ilvl w:val="0"/>
          <w:numId w:val="20"/>
        </w:numPr>
        <w:jc w:val="both"/>
        <w:rPr>
          <w:i/>
          <w:iCs/>
          <w:lang w:val="en-GB" w:eastAsia="x-none"/>
        </w:rPr>
      </w:pPr>
      <w:r>
        <w:rPr>
          <w:i/>
          <w:iCs/>
          <w:lang w:val="en-GB" w:eastAsia="x-none"/>
        </w:rPr>
        <w:t>RCS of a drone is less dependent from the angles, however, still shows peaks in some specific angular directions,</w:t>
      </w:r>
    </w:p>
    <w:p w14:paraId="319A1DAC" w14:textId="77777777" w:rsidR="00315909" w:rsidRPr="00755CDD" w:rsidRDefault="00315909" w:rsidP="00315909">
      <w:pPr>
        <w:pStyle w:val="ListParagraph"/>
        <w:numPr>
          <w:ilvl w:val="0"/>
          <w:numId w:val="20"/>
        </w:numPr>
        <w:jc w:val="both"/>
        <w:rPr>
          <w:i/>
          <w:iCs/>
          <w:lang w:val="en-GB" w:eastAsia="x-none"/>
        </w:rPr>
      </w:pPr>
      <w:r w:rsidRPr="00755CDD">
        <w:rPr>
          <w:i/>
          <w:iCs/>
          <w:lang w:val="en-GB" w:eastAsia="x-none"/>
        </w:rPr>
        <w:t>RCS cross-polarization components can be modelled in addition to the same polarization components</w:t>
      </w:r>
      <w:r>
        <w:rPr>
          <w:i/>
          <w:iCs/>
          <w:lang w:val="en-GB" w:eastAsia="x-none"/>
        </w:rPr>
        <w:t>.</w:t>
      </w:r>
    </w:p>
    <w:p w14:paraId="192A742D" w14:textId="77777777" w:rsidR="007A26BE" w:rsidRDefault="007A26BE" w:rsidP="007A26BE">
      <w:pPr>
        <w:jc w:val="both"/>
        <w:rPr>
          <w:b/>
          <w:bCs/>
          <w:iCs/>
          <w:lang w:eastAsia="zh-CN"/>
        </w:rPr>
      </w:pPr>
      <w:r w:rsidRPr="003A6F35">
        <w:rPr>
          <w:b/>
          <w:bCs/>
          <w:iCs/>
          <w:lang w:eastAsia="zh-CN"/>
        </w:rPr>
        <w:t>Observation 6</w:t>
      </w:r>
    </w:p>
    <w:p w14:paraId="5CF01627" w14:textId="77777777" w:rsidR="005263F1" w:rsidRPr="001746EB" w:rsidRDefault="005263F1" w:rsidP="005263F1">
      <w:pPr>
        <w:pStyle w:val="ListParagraph"/>
        <w:numPr>
          <w:ilvl w:val="0"/>
          <w:numId w:val="20"/>
        </w:numPr>
        <w:jc w:val="both"/>
        <w:rPr>
          <w:i/>
          <w:iCs/>
          <w:lang w:val="en-GB" w:eastAsia="x-none"/>
        </w:rPr>
      </w:pPr>
      <w:r w:rsidRPr="001746EB">
        <w:rPr>
          <w:i/>
          <w:iCs/>
          <w:lang w:val="en-GB" w:eastAsia="x-none"/>
        </w:rPr>
        <w:t xml:space="preserve">For the evaluated </w:t>
      </w:r>
      <w:r>
        <w:rPr>
          <w:i/>
          <w:iCs/>
          <w:lang w:val="en-GB" w:eastAsia="x-none"/>
        </w:rPr>
        <w:t xml:space="preserve">concatenation </w:t>
      </w:r>
      <w:r w:rsidRPr="001746EB">
        <w:rPr>
          <w:i/>
          <w:iCs/>
          <w:lang w:val="en-GB" w:eastAsia="x-none"/>
        </w:rPr>
        <w:t>schemes Option 0</w:t>
      </w:r>
      <w:r>
        <w:rPr>
          <w:i/>
          <w:iCs/>
          <w:lang w:val="en-GB" w:eastAsia="x-none"/>
        </w:rPr>
        <w:t xml:space="preserve">, </w:t>
      </w:r>
      <w:r w:rsidRPr="001746EB">
        <w:rPr>
          <w:i/>
          <w:iCs/>
          <w:lang w:val="en-GB" w:eastAsia="x-none"/>
        </w:rPr>
        <w:t>Option 1</w:t>
      </w:r>
      <w:r>
        <w:rPr>
          <w:i/>
          <w:iCs/>
          <w:lang w:val="en-GB" w:eastAsia="x-none"/>
        </w:rPr>
        <w:t>, and Option 2</w:t>
      </w:r>
      <w:r w:rsidRPr="001746EB">
        <w:rPr>
          <w:i/>
          <w:iCs/>
          <w:lang w:val="en-GB" w:eastAsia="x-none"/>
        </w:rPr>
        <w:t>, the following is observed</w:t>
      </w:r>
      <w:r>
        <w:rPr>
          <w:i/>
          <w:iCs/>
          <w:lang w:val="en-GB" w:eastAsia="x-none"/>
        </w:rPr>
        <w:t xml:space="preserve"> in the considered evaluation setup with RCS=1 assumption</w:t>
      </w:r>
    </w:p>
    <w:p w14:paraId="018EBB07" w14:textId="77777777" w:rsidR="005263F1" w:rsidRDefault="005263F1" w:rsidP="005263F1">
      <w:pPr>
        <w:pStyle w:val="ListParagraph"/>
        <w:numPr>
          <w:ilvl w:val="1"/>
          <w:numId w:val="20"/>
        </w:numPr>
        <w:jc w:val="both"/>
        <w:rPr>
          <w:i/>
          <w:iCs/>
          <w:lang w:val="en-GB" w:eastAsia="x-none"/>
        </w:rPr>
      </w:pPr>
      <w:r>
        <w:rPr>
          <w:i/>
          <w:iCs/>
          <w:lang w:val="en-GB" w:eastAsia="x-none"/>
        </w:rPr>
        <w:t>There is slight difference in DS derived based on concatenated CIR</w:t>
      </w:r>
    </w:p>
    <w:p w14:paraId="5BA99B63" w14:textId="77777777" w:rsidR="005263F1" w:rsidRDefault="005263F1" w:rsidP="005263F1">
      <w:pPr>
        <w:pStyle w:val="ListParagraph"/>
        <w:numPr>
          <w:ilvl w:val="1"/>
          <w:numId w:val="20"/>
        </w:numPr>
        <w:jc w:val="both"/>
        <w:rPr>
          <w:i/>
          <w:iCs/>
          <w:lang w:val="en-GB" w:eastAsia="x-none"/>
        </w:rPr>
      </w:pPr>
      <w:r>
        <w:rPr>
          <w:i/>
          <w:iCs/>
          <w:lang w:val="en-GB" w:eastAsia="x-none"/>
        </w:rPr>
        <w:t>There is slight difference in power distribution derived based on concatenated CIR for Cases 1/2/3, while Case 4 (NLOS-NLOS) exhibits noticeable distribution change</w:t>
      </w:r>
    </w:p>
    <w:p w14:paraId="14BB0660" w14:textId="77777777" w:rsidR="005263F1" w:rsidRDefault="005263F1" w:rsidP="005263F1">
      <w:pPr>
        <w:pStyle w:val="ListParagraph"/>
        <w:numPr>
          <w:ilvl w:val="1"/>
          <w:numId w:val="20"/>
        </w:numPr>
        <w:jc w:val="both"/>
        <w:rPr>
          <w:i/>
          <w:iCs/>
          <w:lang w:val="en-GB" w:eastAsia="x-none"/>
        </w:rPr>
      </w:pPr>
      <w:r w:rsidRPr="001746EB">
        <w:rPr>
          <w:i/>
          <w:iCs/>
          <w:lang w:val="en-GB" w:eastAsia="x-none"/>
        </w:rPr>
        <w:t xml:space="preserve">There is </w:t>
      </w:r>
      <w:r>
        <w:rPr>
          <w:i/>
          <w:iCs/>
          <w:lang w:val="en-GB" w:eastAsia="x-none"/>
        </w:rPr>
        <w:t>minor</w:t>
      </w:r>
      <w:r w:rsidRPr="001746EB">
        <w:rPr>
          <w:i/>
          <w:iCs/>
          <w:lang w:val="en-GB" w:eastAsia="x-none"/>
        </w:rPr>
        <w:t xml:space="preserve"> difference observed between Option 0</w:t>
      </w:r>
      <w:r>
        <w:rPr>
          <w:i/>
          <w:iCs/>
          <w:lang w:val="en-GB" w:eastAsia="x-none"/>
        </w:rPr>
        <w:t xml:space="preserve">, </w:t>
      </w:r>
      <w:r w:rsidRPr="001746EB">
        <w:rPr>
          <w:i/>
          <w:iCs/>
          <w:lang w:val="en-GB" w:eastAsia="x-none"/>
        </w:rPr>
        <w:t xml:space="preserve">Option </w:t>
      </w:r>
      <w:r>
        <w:rPr>
          <w:i/>
          <w:iCs/>
          <w:lang w:val="en-GB" w:eastAsia="x-none"/>
        </w:rPr>
        <w:t>1, and Option 2 for angular spread metrics due to power normalization</w:t>
      </w:r>
    </w:p>
    <w:p w14:paraId="65F054E8" w14:textId="77777777" w:rsidR="005263F1" w:rsidRDefault="005263F1" w:rsidP="005263F1">
      <w:pPr>
        <w:pStyle w:val="ListParagraph"/>
        <w:numPr>
          <w:ilvl w:val="1"/>
          <w:numId w:val="20"/>
        </w:numPr>
        <w:jc w:val="both"/>
        <w:rPr>
          <w:i/>
          <w:iCs/>
          <w:lang w:val="en-GB" w:eastAsia="x-none"/>
        </w:rPr>
      </w:pPr>
      <w:r>
        <w:rPr>
          <w:i/>
          <w:iCs/>
          <w:lang w:val="en-GB" w:eastAsia="x-none"/>
        </w:rPr>
        <w:t>GCS metric shows substantial CIR change for Case 4 NLOS-NLOS when complexity reduction Option 1 or Option 2 are applied</w:t>
      </w:r>
    </w:p>
    <w:p w14:paraId="0261A3FF" w14:textId="77777777" w:rsidR="00523714" w:rsidRDefault="00523714" w:rsidP="00523714">
      <w:pPr>
        <w:pStyle w:val="ListParagraph"/>
        <w:numPr>
          <w:ilvl w:val="1"/>
          <w:numId w:val="20"/>
        </w:numPr>
        <w:jc w:val="both"/>
        <w:rPr>
          <w:i/>
          <w:iCs/>
          <w:lang w:val="en-GB" w:eastAsia="x-none"/>
        </w:rPr>
      </w:pPr>
      <w:r>
        <w:rPr>
          <w:i/>
          <w:iCs/>
          <w:lang w:val="en-GB" w:eastAsia="x-none"/>
        </w:rPr>
        <w:lastRenderedPageBreak/>
        <w:t>GCS metric shows considerable CIR change for Case 2 and 3 NLOS-NLOS when complexity reduction Option 1 or Option 2 are applied</w:t>
      </w:r>
    </w:p>
    <w:p w14:paraId="73CDF9A2" w14:textId="77777777" w:rsidR="00315909" w:rsidRPr="00554BB4" w:rsidRDefault="00315909" w:rsidP="00315909">
      <w:pPr>
        <w:spacing w:after="0"/>
        <w:jc w:val="both"/>
        <w:rPr>
          <w:b/>
          <w:bCs/>
          <w:lang w:eastAsia="zh-CN"/>
        </w:rPr>
      </w:pPr>
      <w:r w:rsidRPr="00554BB4">
        <w:rPr>
          <w:b/>
          <w:bCs/>
          <w:lang w:eastAsia="zh-CN"/>
        </w:rPr>
        <w:t xml:space="preserve">Proposal </w:t>
      </w:r>
      <w:r>
        <w:rPr>
          <w:b/>
          <w:bCs/>
          <w:lang w:eastAsia="zh-CN"/>
        </w:rPr>
        <w:t>1</w:t>
      </w:r>
    </w:p>
    <w:p w14:paraId="3FEEBFCD" w14:textId="77777777" w:rsidR="00315909" w:rsidRDefault="00315909" w:rsidP="00315909">
      <w:pPr>
        <w:pStyle w:val="ListParagraph"/>
        <w:numPr>
          <w:ilvl w:val="0"/>
          <w:numId w:val="8"/>
        </w:numPr>
        <w:jc w:val="both"/>
        <w:rPr>
          <w:i/>
          <w:lang w:eastAsia="zh-CN"/>
        </w:rPr>
      </w:pPr>
      <w:r w:rsidRPr="000C38F1">
        <w:rPr>
          <w:i/>
          <w:lang w:eastAsia="zh-CN"/>
        </w:rPr>
        <w:t>RAN1 to discuss necessary alignment between BS-BS, BS-UE, UE-UE channel models used in the same sensing scenario so that consistency on different link types is achieved</w:t>
      </w:r>
      <w:r w:rsidRPr="000C38F1">
        <w:rPr>
          <w:i/>
          <w:lang w:eastAsia="zh-CN"/>
        </w:rPr>
        <w:tab/>
      </w:r>
    </w:p>
    <w:p w14:paraId="4540F05E" w14:textId="77777777" w:rsidR="00315909" w:rsidRDefault="00315909" w:rsidP="00315909">
      <w:pPr>
        <w:pStyle w:val="ListParagraph"/>
        <w:numPr>
          <w:ilvl w:val="1"/>
          <w:numId w:val="8"/>
        </w:numPr>
        <w:jc w:val="both"/>
        <w:rPr>
          <w:i/>
          <w:lang w:eastAsia="zh-CN"/>
        </w:rPr>
      </w:pPr>
      <w:r>
        <w:rPr>
          <w:i/>
          <w:lang w:eastAsia="zh-CN"/>
        </w:rPr>
        <w:t>E.g., LOS probability alignment for BS-BS links and other links when evaluated using the same height</w:t>
      </w:r>
    </w:p>
    <w:p w14:paraId="2965E63F" w14:textId="77777777" w:rsidR="00315909" w:rsidRPr="00C055FF" w:rsidRDefault="00315909" w:rsidP="00315909">
      <w:pPr>
        <w:jc w:val="both"/>
        <w:rPr>
          <w:b/>
          <w:bCs/>
          <w:iCs/>
          <w:lang w:eastAsia="zh-CN"/>
        </w:rPr>
      </w:pPr>
      <w:r w:rsidRPr="00C055FF">
        <w:rPr>
          <w:b/>
          <w:bCs/>
          <w:iCs/>
          <w:lang w:eastAsia="zh-CN"/>
        </w:rPr>
        <w:t xml:space="preserve">Proposal </w:t>
      </w:r>
      <w:r>
        <w:rPr>
          <w:b/>
          <w:bCs/>
          <w:iCs/>
          <w:lang w:eastAsia="zh-CN"/>
        </w:rPr>
        <w:t>2</w:t>
      </w:r>
    </w:p>
    <w:p w14:paraId="453EC0F9" w14:textId="77777777" w:rsidR="00315909" w:rsidRPr="001976D3" w:rsidRDefault="00315909" w:rsidP="00315909">
      <w:pPr>
        <w:pStyle w:val="ListParagraph"/>
        <w:numPr>
          <w:ilvl w:val="0"/>
          <w:numId w:val="8"/>
        </w:numPr>
        <w:jc w:val="both"/>
        <w:rPr>
          <w:i/>
          <w:lang w:eastAsia="zh-CN"/>
        </w:rPr>
      </w:pPr>
      <w:r>
        <w:rPr>
          <w:i/>
          <w:lang w:eastAsia="zh-CN"/>
        </w:rPr>
        <w:t>P</w:t>
      </w:r>
      <w:r w:rsidRPr="001976D3">
        <w:rPr>
          <w:i/>
          <w:lang w:eastAsia="zh-CN"/>
        </w:rPr>
        <w:t>ower normalization</w:t>
      </w:r>
      <w:r>
        <w:rPr>
          <w:i/>
          <w:lang w:eastAsia="zh-CN"/>
        </w:rPr>
        <w:t xml:space="preserve"> is </w:t>
      </w:r>
      <w:r w:rsidRPr="001976D3">
        <w:rPr>
          <w:i/>
          <w:lang w:eastAsia="zh-CN"/>
        </w:rPr>
        <w:t>applied to ISAC channel</w:t>
      </w:r>
      <w:r>
        <w:rPr>
          <w:i/>
          <w:lang w:eastAsia="zh-CN"/>
        </w:rPr>
        <w:t xml:space="preserve"> components and/or combined ISAC channel so that</w:t>
      </w:r>
    </w:p>
    <w:p w14:paraId="137DF23E" w14:textId="77777777" w:rsidR="00315909" w:rsidRPr="001976D3" w:rsidRDefault="00315909" w:rsidP="00315909">
      <w:pPr>
        <w:pStyle w:val="ListParagraph"/>
        <w:numPr>
          <w:ilvl w:val="1"/>
          <w:numId w:val="8"/>
        </w:numPr>
        <w:jc w:val="both"/>
        <w:rPr>
          <w:i/>
          <w:lang w:eastAsia="zh-CN"/>
        </w:rPr>
      </w:pPr>
      <w:r w:rsidRPr="001976D3">
        <w:rPr>
          <w:i/>
          <w:lang w:eastAsia="zh-CN"/>
        </w:rPr>
        <w:t xml:space="preserve">The average power distribution of a combined ISAC channel </w:t>
      </w:r>
      <w:r>
        <w:rPr>
          <w:i/>
          <w:lang w:eastAsia="zh-CN"/>
        </w:rPr>
        <w:t xml:space="preserve">is </w:t>
      </w:r>
      <w:r w:rsidRPr="001976D3">
        <w:rPr>
          <w:i/>
          <w:lang w:eastAsia="zh-CN"/>
        </w:rPr>
        <w:t>equal to the average power distribution of a communication channel when no sensing is modelled</w:t>
      </w:r>
      <w:r>
        <w:rPr>
          <w:i/>
          <w:lang w:eastAsia="zh-CN"/>
        </w:rPr>
        <w:t>,</w:t>
      </w:r>
    </w:p>
    <w:p w14:paraId="61C2E992" w14:textId="77777777" w:rsidR="00315909" w:rsidRDefault="00315909" w:rsidP="00315909">
      <w:pPr>
        <w:pStyle w:val="ListParagraph"/>
        <w:numPr>
          <w:ilvl w:val="1"/>
          <w:numId w:val="8"/>
        </w:numPr>
        <w:jc w:val="both"/>
        <w:rPr>
          <w:i/>
          <w:lang w:eastAsia="zh-CN"/>
        </w:rPr>
      </w:pPr>
      <w:r w:rsidRPr="001976D3">
        <w:rPr>
          <w:i/>
          <w:lang w:eastAsia="zh-CN"/>
        </w:rPr>
        <w:t xml:space="preserve">The cluster power distribution of a combined ISAC channel </w:t>
      </w:r>
      <w:r>
        <w:rPr>
          <w:i/>
          <w:lang w:eastAsia="zh-CN"/>
        </w:rPr>
        <w:t xml:space="preserve">is </w:t>
      </w:r>
      <w:r w:rsidRPr="001976D3">
        <w:rPr>
          <w:i/>
          <w:lang w:eastAsia="zh-CN"/>
        </w:rPr>
        <w:t>aligned with the cluster power distribution of a communication channel when no sensing is modelled.</w:t>
      </w:r>
    </w:p>
    <w:p w14:paraId="6523776B" w14:textId="77777777" w:rsidR="00315909" w:rsidRPr="009D72BD" w:rsidRDefault="00315909" w:rsidP="00315909">
      <w:pPr>
        <w:spacing w:after="0"/>
        <w:jc w:val="both"/>
        <w:rPr>
          <w:b/>
          <w:lang w:eastAsia="zh-CN"/>
        </w:rPr>
      </w:pPr>
      <w:r w:rsidRPr="00FC2BEB">
        <w:rPr>
          <w:b/>
          <w:lang w:eastAsia="zh-CN"/>
        </w:rPr>
        <w:t xml:space="preserve">Observation </w:t>
      </w:r>
      <w:r>
        <w:rPr>
          <w:b/>
          <w:lang w:eastAsia="zh-CN"/>
        </w:rPr>
        <w:t>7</w:t>
      </w:r>
    </w:p>
    <w:p w14:paraId="1CA943B4" w14:textId="77777777" w:rsidR="00315909" w:rsidRPr="002641D8" w:rsidRDefault="00315909" w:rsidP="00315909">
      <w:pPr>
        <w:pStyle w:val="ListParagraph"/>
        <w:numPr>
          <w:ilvl w:val="0"/>
          <w:numId w:val="8"/>
        </w:numPr>
        <w:jc w:val="both"/>
        <w:rPr>
          <w:i/>
          <w:lang w:eastAsia="zh-CN"/>
        </w:rPr>
      </w:pPr>
      <w:r w:rsidRPr="002641D8">
        <w:rPr>
          <w:i/>
          <w:lang w:eastAsia="zh-CN"/>
        </w:rPr>
        <w:t>Random dropping of virtual RX for monostatic background channel generation</w:t>
      </w:r>
      <w:r>
        <w:rPr>
          <w:i/>
          <w:lang w:eastAsia="zh-CN"/>
        </w:rPr>
        <w:t xml:space="preserve"> (i.e., Option 1)</w:t>
      </w:r>
      <w:r w:rsidRPr="002641D8">
        <w:rPr>
          <w:i/>
          <w:lang w:eastAsia="zh-CN"/>
        </w:rPr>
        <w:t xml:space="preserve"> is an ad-hoc approach which should not be prioritized for ISAC channel modeling</w:t>
      </w:r>
      <w:r>
        <w:rPr>
          <w:i/>
          <w:lang w:eastAsia="zh-CN"/>
        </w:rPr>
        <w:t xml:space="preserve"> </w:t>
      </w:r>
    </w:p>
    <w:p w14:paraId="36A00C83" w14:textId="77777777" w:rsidR="00315909" w:rsidRPr="009D72BD" w:rsidRDefault="00315909" w:rsidP="00315909">
      <w:pPr>
        <w:spacing w:after="0"/>
        <w:jc w:val="both"/>
        <w:rPr>
          <w:b/>
          <w:lang w:eastAsia="zh-CN"/>
        </w:rPr>
      </w:pPr>
      <w:r>
        <w:rPr>
          <w:b/>
          <w:lang w:eastAsia="zh-CN"/>
        </w:rPr>
        <w:t>Proposal</w:t>
      </w:r>
      <w:r w:rsidRPr="00FC2BEB">
        <w:rPr>
          <w:b/>
          <w:lang w:eastAsia="zh-CN"/>
        </w:rPr>
        <w:t xml:space="preserve"> </w:t>
      </w:r>
      <w:r>
        <w:rPr>
          <w:b/>
          <w:lang w:eastAsia="zh-CN"/>
        </w:rPr>
        <w:t>3</w:t>
      </w:r>
    </w:p>
    <w:p w14:paraId="350CCAC4" w14:textId="77777777" w:rsidR="00315909" w:rsidRPr="00387E0E" w:rsidRDefault="00315909" w:rsidP="00315909">
      <w:pPr>
        <w:pStyle w:val="ListParagraph"/>
        <w:numPr>
          <w:ilvl w:val="0"/>
          <w:numId w:val="8"/>
        </w:numPr>
        <w:jc w:val="both"/>
        <w:rPr>
          <w:i/>
          <w:lang w:eastAsia="zh-CN"/>
        </w:rPr>
      </w:pPr>
      <w:r w:rsidRPr="00387E0E">
        <w:rPr>
          <w:i/>
          <w:lang w:eastAsia="zh-CN"/>
        </w:rPr>
        <w:t>Monostatic background channel generation should follow a new procedure (i.e., Option 2)</w:t>
      </w:r>
    </w:p>
    <w:p w14:paraId="46CB9E7D" w14:textId="77777777" w:rsidR="00315909" w:rsidRPr="00387E0E" w:rsidRDefault="00315909" w:rsidP="00315909">
      <w:pPr>
        <w:pStyle w:val="ListParagraph"/>
        <w:numPr>
          <w:ilvl w:val="0"/>
          <w:numId w:val="8"/>
        </w:numPr>
        <w:jc w:val="both"/>
        <w:rPr>
          <w:i/>
          <w:lang w:eastAsia="zh-CN"/>
        </w:rPr>
      </w:pPr>
      <w:r w:rsidRPr="00387E0E">
        <w:rPr>
          <w:i/>
          <w:lang w:eastAsia="zh-CN"/>
        </w:rPr>
        <w:t>The following aspects are studied for the new monostatic background channel generation procedure:</w:t>
      </w:r>
    </w:p>
    <w:p w14:paraId="0C8C00B9" w14:textId="77777777" w:rsidR="00315909" w:rsidRPr="00387E0E" w:rsidRDefault="00315909" w:rsidP="00315909">
      <w:pPr>
        <w:pStyle w:val="ListParagraph"/>
        <w:numPr>
          <w:ilvl w:val="1"/>
          <w:numId w:val="8"/>
        </w:numPr>
        <w:jc w:val="both"/>
        <w:rPr>
          <w:i/>
          <w:lang w:eastAsia="zh-CN"/>
        </w:rPr>
      </w:pPr>
      <w:r w:rsidRPr="00387E0E">
        <w:rPr>
          <w:i/>
          <w:lang w:eastAsia="zh-CN"/>
        </w:rPr>
        <w:t>No explicit pathloss generation for background channel,</w:t>
      </w:r>
    </w:p>
    <w:p w14:paraId="72046E7A" w14:textId="77777777" w:rsidR="00315909" w:rsidRPr="00387E0E" w:rsidRDefault="00315909" w:rsidP="00315909">
      <w:pPr>
        <w:pStyle w:val="ListParagraph"/>
        <w:numPr>
          <w:ilvl w:val="1"/>
          <w:numId w:val="8"/>
        </w:numPr>
        <w:jc w:val="both"/>
        <w:rPr>
          <w:i/>
          <w:lang w:eastAsia="zh-CN"/>
        </w:rPr>
      </w:pPr>
      <w:r w:rsidRPr="00387E0E">
        <w:rPr>
          <w:i/>
          <w:lang w:eastAsia="zh-CN"/>
        </w:rPr>
        <w:t>No explicit LOS state generation,</w:t>
      </w:r>
    </w:p>
    <w:p w14:paraId="2F0F4425" w14:textId="77777777" w:rsidR="00315909" w:rsidRPr="00387E0E" w:rsidRDefault="00315909" w:rsidP="00315909">
      <w:pPr>
        <w:pStyle w:val="ListParagraph"/>
        <w:numPr>
          <w:ilvl w:val="1"/>
          <w:numId w:val="8"/>
        </w:numPr>
        <w:jc w:val="both"/>
        <w:rPr>
          <w:i/>
          <w:lang w:eastAsia="zh-CN"/>
        </w:rPr>
      </w:pPr>
      <w:r w:rsidRPr="00387E0E">
        <w:rPr>
          <w:i/>
          <w:lang w:eastAsia="zh-CN"/>
        </w:rPr>
        <w:t>Uniform generation of cluster angels in azimuth domain, non-uniform generation of cluster angles in zenith domain,</w:t>
      </w:r>
    </w:p>
    <w:p w14:paraId="77B602CD" w14:textId="77777777" w:rsidR="00315909" w:rsidRPr="00387E0E" w:rsidRDefault="00315909" w:rsidP="00315909">
      <w:pPr>
        <w:pStyle w:val="ListParagraph"/>
        <w:numPr>
          <w:ilvl w:val="1"/>
          <w:numId w:val="8"/>
        </w:numPr>
        <w:jc w:val="both"/>
        <w:rPr>
          <w:i/>
          <w:lang w:eastAsia="zh-CN"/>
        </w:rPr>
      </w:pPr>
      <w:r w:rsidRPr="00387E0E">
        <w:rPr>
          <w:i/>
          <w:lang w:eastAsia="zh-CN"/>
        </w:rPr>
        <w:t>New cluster power and delay generation procedure capturing absence of the TX-RX direction</w:t>
      </w:r>
    </w:p>
    <w:p w14:paraId="504DE4A1" w14:textId="77777777" w:rsidR="008C4D2A" w:rsidRPr="00315909" w:rsidRDefault="008C4D2A" w:rsidP="008C4D2A">
      <w:pPr>
        <w:jc w:val="both"/>
        <w:rPr>
          <w:i/>
          <w:iCs/>
          <w:lang w:eastAsia="x-none"/>
        </w:rPr>
      </w:pPr>
    </w:p>
    <w:p w14:paraId="00C0B3E4" w14:textId="77777777" w:rsidR="00A018ED" w:rsidRPr="00A504C1" w:rsidRDefault="00A018ED" w:rsidP="00A018ED">
      <w:pPr>
        <w:pStyle w:val="Heading1"/>
        <w:textAlignment w:val="auto"/>
        <w:rPr>
          <w:lang w:val="en-US"/>
        </w:rPr>
      </w:pPr>
      <w:r w:rsidRPr="00A504C1">
        <w:rPr>
          <w:lang w:val="en-US"/>
        </w:rPr>
        <w:t>References</w:t>
      </w:r>
    </w:p>
    <w:p w14:paraId="7BC1DC02" w14:textId="021B5745" w:rsidR="00A018ED" w:rsidRDefault="00050150" w:rsidP="00A018ED">
      <w:pPr>
        <w:widowControl w:val="0"/>
        <w:numPr>
          <w:ilvl w:val="0"/>
          <w:numId w:val="2"/>
        </w:numPr>
        <w:overflowPunct/>
        <w:autoSpaceDE/>
        <w:adjustRightInd/>
        <w:spacing w:after="120"/>
        <w:jc w:val="both"/>
        <w:textAlignment w:val="auto"/>
        <w:rPr>
          <w:lang w:eastAsia="zh-CN"/>
        </w:rPr>
      </w:pPr>
      <w:bookmarkStart w:id="20" w:name="_Ref158627212"/>
      <w:r w:rsidRPr="00050150">
        <w:rPr>
          <w:lang w:eastAsia="zh-CN"/>
        </w:rPr>
        <w:t>RP-242348</w:t>
      </w:r>
      <w:r w:rsidR="00331610">
        <w:rPr>
          <w:lang w:eastAsia="zh-CN"/>
        </w:rPr>
        <w:t>, “</w:t>
      </w:r>
      <w:r w:rsidR="00D411B4" w:rsidRPr="00D411B4">
        <w:rPr>
          <w:lang w:eastAsia="zh-CN"/>
        </w:rPr>
        <w:t>Revised SID: Study on channel modelling for Integrated Sensing And Communication (ISAC) for NR</w:t>
      </w:r>
      <w:r w:rsidR="00331610">
        <w:rPr>
          <w:lang w:eastAsia="zh-CN"/>
        </w:rPr>
        <w:t xml:space="preserve">”, </w:t>
      </w:r>
      <w:bookmarkEnd w:id="20"/>
      <w:r w:rsidR="003570B5" w:rsidRPr="003570B5">
        <w:rPr>
          <w:lang w:eastAsia="zh-CN"/>
        </w:rPr>
        <w:t>Xiaomi, AT&amp;T</w:t>
      </w:r>
      <w:r w:rsidR="003570B5">
        <w:rPr>
          <w:lang w:eastAsia="zh-CN"/>
        </w:rPr>
        <w:t xml:space="preserve">, </w:t>
      </w:r>
      <w:r w:rsidR="00B16C2F" w:rsidRPr="00B16C2F">
        <w:rPr>
          <w:lang w:eastAsia="zh-CN"/>
        </w:rPr>
        <w:t>Melbourne, Australia, September 9-12, 2024</w:t>
      </w:r>
      <w:r w:rsidR="00F3507E">
        <w:rPr>
          <w:lang w:eastAsia="zh-CN"/>
        </w:rPr>
        <w:t>.</w:t>
      </w:r>
    </w:p>
    <w:p w14:paraId="2D0B8F59" w14:textId="72D3E7CB" w:rsidR="008450D6" w:rsidRDefault="0066316E" w:rsidP="00CC2AAA">
      <w:pPr>
        <w:widowControl w:val="0"/>
        <w:numPr>
          <w:ilvl w:val="0"/>
          <w:numId w:val="2"/>
        </w:numPr>
        <w:overflowPunct/>
        <w:autoSpaceDE/>
        <w:adjustRightInd/>
        <w:spacing w:after="120"/>
        <w:jc w:val="both"/>
        <w:textAlignment w:val="auto"/>
        <w:rPr>
          <w:lang w:eastAsia="zh-CN"/>
        </w:rPr>
      </w:pPr>
      <w:bookmarkStart w:id="21" w:name="_Ref158820497"/>
      <w:r w:rsidRPr="0066316E">
        <w:rPr>
          <w:lang w:eastAsia="zh-CN"/>
        </w:rPr>
        <w:t xml:space="preserve">3GPP TR 38.901 V17.0.0 (2022-03) </w:t>
      </w:r>
      <w:r w:rsidR="00CC2AAA">
        <w:rPr>
          <w:lang w:eastAsia="zh-CN"/>
        </w:rPr>
        <w:t>“Study on channel model for frequencies from 0.5 to 100 GHz (Release 17)”</w:t>
      </w:r>
      <w:bookmarkEnd w:id="21"/>
    </w:p>
    <w:p w14:paraId="0E95A850" w14:textId="4478C8DC" w:rsidR="003F79C7" w:rsidRPr="00581DA1" w:rsidRDefault="00581DA1" w:rsidP="00A018ED">
      <w:pPr>
        <w:widowControl w:val="0"/>
        <w:numPr>
          <w:ilvl w:val="0"/>
          <w:numId w:val="2"/>
        </w:numPr>
        <w:overflowPunct/>
        <w:autoSpaceDE/>
        <w:adjustRightInd/>
        <w:spacing w:after="120"/>
        <w:jc w:val="both"/>
        <w:textAlignment w:val="auto"/>
        <w:rPr>
          <w:lang w:eastAsia="zh-CN"/>
        </w:rPr>
      </w:pPr>
      <w:bookmarkStart w:id="22" w:name="_Ref166148889"/>
      <w:r w:rsidRPr="00581DA1">
        <w:rPr>
          <w:lang w:eastAsia="zh-CN"/>
        </w:rPr>
        <w:t>ICT-317669-METIS/D1.4: "METIS channel model, METIS 2020, Feb, 2015".</w:t>
      </w:r>
      <w:bookmarkEnd w:id="22"/>
    </w:p>
    <w:p w14:paraId="600A7CA3" w14:textId="767DEDFC" w:rsidR="00BA2761" w:rsidRDefault="00F472E6" w:rsidP="00BC066A">
      <w:pPr>
        <w:widowControl w:val="0"/>
        <w:numPr>
          <w:ilvl w:val="0"/>
          <w:numId w:val="2"/>
        </w:numPr>
        <w:overflowPunct/>
        <w:autoSpaceDE/>
        <w:adjustRightInd/>
        <w:spacing w:after="120"/>
        <w:jc w:val="both"/>
        <w:textAlignment w:val="auto"/>
      </w:pPr>
      <w:bookmarkStart w:id="23" w:name="_Ref159074631"/>
      <w:r>
        <w:t xml:space="preserve">Merril I. Skolnik, </w:t>
      </w:r>
      <w:r w:rsidR="00BA2761">
        <w:t>“Introduction to Radar Systems”,</w:t>
      </w:r>
      <w:r>
        <w:t xml:space="preserve"> International Edition, 1981.</w:t>
      </w:r>
      <w:bookmarkEnd w:id="23"/>
    </w:p>
    <w:p w14:paraId="02DC119C" w14:textId="5278D471" w:rsidR="00E24791" w:rsidRDefault="00BC214B" w:rsidP="00BC066A">
      <w:pPr>
        <w:widowControl w:val="0"/>
        <w:numPr>
          <w:ilvl w:val="0"/>
          <w:numId w:val="2"/>
        </w:numPr>
        <w:overflowPunct/>
        <w:autoSpaceDE/>
        <w:adjustRightInd/>
        <w:spacing w:after="120"/>
        <w:jc w:val="both"/>
        <w:textAlignment w:val="auto"/>
      </w:pPr>
      <w:bookmarkStart w:id="24" w:name="_Ref178775947"/>
      <w:r w:rsidRPr="00BC214B">
        <w:t>R1-2406906</w:t>
      </w:r>
      <w:r>
        <w:t>,</w:t>
      </w:r>
      <w:r w:rsidRPr="00BC214B">
        <w:t xml:space="preserve"> </w:t>
      </w:r>
      <w:r>
        <w:t>“</w:t>
      </w:r>
      <w:r w:rsidR="00CD1C58" w:rsidRPr="00CD1C58">
        <w:t>Discussion on ISAC Channel Modelling</w:t>
      </w:r>
      <w:r>
        <w:t>”, Ericsson, August 2024.</w:t>
      </w:r>
      <w:bookmarkEnd w:id="24"/>
    </w:p>
    <w:p w14:paraId="5E97FBE6" w14:textId="77777777" w:rsidR="002102ED" w:rsidRDefault="002102ED" w:rsidP="002102ED">
      <w:pPr>
        <w:jc w:val="both"/>
        <w:rPr>
          <w:lang w:eastAsia="zh-CN"/>
        </w:rPr>
      </w:pPr>
    </w:p>
    <w:sectPr w:rsidR="002102ED" w:rsidSect="00D61E9F">
      <w:headerReference w:type="even" r:id="rId41"/>
      <w:footerReference w:type="even" r:id="rId42"/>
      <w:footerReference w:type="default" r:id="rId43"/>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8B3B9EF" w14:textId="77777777" w:rsidR="001270D7" w:rsidRDefault="001270D7">
      <w:r>
        <w:separator/>
      </w:r>
    </w:p>
  </w:endnote>
  <w:endnote w:type="continuationSeparator" w:id="0">
    <w:p w14:paraId="0111CAD0" w14:textId="77777777" w:rsidR="001270D7" w:rsidRDefault="001270D7">
      <w:r>
        <w:continuationSeparator/>
      </w:r>
    </w:p>
  </w:endnote>
  <w:endnote w:type="continuationNotice" w:id="1">
    <w:p w14:paraId="2C152F9A" w14:textId="77777777" w:rsidR="001270D7" w:rsidRDefault="001270D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BoldMT">
    <w:altName w:val="Arial"/>
    <w:panose1 w:val="00000000000000000000"/>
    <w:charset w:val="00"/>
    <w:family w:val="roman"/>
    <w:notTrueType/>
    <w:pitch w:val="default"/>
  </w:font>
  <w:font w:name="Arial-BoldItalicMT">
    <w:altName w:val="Arial"/>
    <w:panose1 w:val="00000000000000000000"/>
    <w:charset w:val="00"/>
    <w:family w:val="roman"/>
    <w:notTrueType/>
    <w:pitch w:val="default"/>
  </w:font>
  <w:font w:name="ArialMT">
    <w:altName w:val="Arial"/>
    <w:charset w:val="80"/>
    <w:family w:val="auto"/>
    <w:pitch w:val="default"/>
    <w:sig w:usb0="00000000" w:usb1="00000000" w:usb2="00000001" w:usb3="00000000" w:csb0="400001BF" w:csb1="DFF7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E5EAF7" w14:textId="77777777" w:rsidR="00AB1A87" w:rsidRDefault="00AB1A87" w:rsidP="00F837DD">
    <w:pPr>
      <w:framePr w:wrap="around" w:vAnchor="text" w:hAnchor="margin" w:xAlign="right" w:y="1"/>
    </w:pPr>
    <w:r>
      <w:fldChar w:fldCharType="begin"/>
    </w:r>
    <w:r>
      <w:instrText xml:space="preserve">PAGE  </w:instrText>
    </w:r>
    <w:r>
      <w:fldChar w:fldCharType="end"/>
    </w:r>
  </w:p>
  <w:p w14:paraId="1173FA52" w14:textId="77777777" w:rsidR="00AB1A87" w:rsidRDefault="00AB1A87" w:rsidP="00505E39">
    <w:pP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FD8B7A" w14:textId="77777777" w:rsidR="00AB1A87" w:rsidRDefault="00AB1A87" w:rsidP="00B62C92">
    <w:pPr>
      <w:ind w:right="360"/>
      <w:jc w:val="center"/>
    </w:pPr>
    <w:r>
      <w:fldChar w:fldCharType="begin"/>
    </w:r>
    <w:r>
      <w:instrText xml:space="preserve"> PAGE </w:instrText>
    </w:r>
    <w:r>
      <w:fldChar w:fldCharType="separate"/>
    </w:r>
    <w:r>
      <w:t>7</w:t>
    </w:r>
    <w:r>
      <w:fldChar w:fldCharType="end"/>
    </w:r>
    <w:r>
      <w:t>/</w:t>
    </w:r>
    <w:r>
      <w:fldChar w:fldCharType="begin"/>
    </w:r>
    <w:r>
      <w:instrText>NUMPAGES</w:instrText>
    </w:r>
    <w:r>
      <w:fldChar w:fldCharType="separate"/>
    </w:r>
    <w:r>
      <w:t>7</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F2C03BF" w14:textId="77777777" w:rsidR="001270D7" w:rsidRDefault="001270D7">
      <w:r>
        <w:separator/>
      </w:r>
    </w:p>
  </w:footnote>
  <w:footnote w:type="continuationSeparator" w:id="0">
    <w:p w14:paraId="7443E55D" w14:textId="77777777" w:rsidR="001270D7" w:rsidRDefault="001270D7">
      <w:r>
        <w:continuationSeparator/>
      </w:r>
    </w:p>
  </w:footnote>
  <w:footnote w:type="continuationNotice" w:id="1">
    <w:p w14:paraId="34B63F9C" w14:textId="77777777" w:rsidR="001270D7" w:rsidRDefault="001270D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639958" w14:textId="77777777" w:rsidR="00AB1A87" w:rsidRDefault="00AB1A87">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42B0B25"/>
    <w:multiLevelType w:val="multilevel"/>
    <w:tmpl w:val="042B0B25"/>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 w15:restartNumberingAfterBreak="0">
    <w:nsid w:val="06522EEA"/>
    <w:multiLevelType w:val="multilevel"/>
    <w:tmpl w:val="ECE806F8"/>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Wingdings" w:hAnsi="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 w15:restartNumberingAfterBreak="0">
    <w:nsid w:val="07E21030"/>
    <w:multiLevelType w:val="hybridMultilevel"/>
    <w:tmpl w:val="46828082"/>
    <w:lvl w:ilvl="0" w:tplc="08090001">
      <w:start w:val="1"/>
      <w:numFmt w:val="bullet"/>
      <w:lvlText w:val=""/>
      <w:lvlJc w:val="left"/>
      <w:pPr>
        <w:ind w:left="1219" w:hanging="420"/>
      </w:pPr>
      <w:rPr>
        <w:rFonts w:ascii="Symbol" w:hAnsi="Symbol" w:hint="default"/>
      </w:rPr>
    </w:lvl>
    <w:lvl w:ilvl="1" w:tplc="04090003">
      <w:start w:val="1"/>
      <w:numFmt w:val="bullet"/>
      <w:lvlText w:val="o"/>
      <w:lvlJc w:val="left"/>
      <w:pPr>
        <w:ind w:left="1639" w:hanging="420"/>
      </w:pPr>
      <w:rPr>
        <w:rFonts w:ascii="Courier New" w:hAnsi="Courier New" w:cs="Courier New" w:hint="default"/>
      </w:rPr>
    </w:lvl>
    <w:lvl w:ilvl="2" w:tplc="666A460A">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4" w15:restartNumberingAfterBreak="0">
    <w:nsid w:val="0BCE7CDF"/>
    <w:multiLevelType w:val="multilevel"/>
    <w:tmpl w:val="0BCE7CD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1E7074A"/>
    <w:multiLevelType w:val="multilevel"/>
    <w:tmpl w:val="2F7AE2AE"/>
    <w:lvl w:ilvl="0">
      <w:start w:val="1"/>
      <w:numFmt w:val="bullet"/>
      <w:lvlText w:val=""/>
      <w:lvlJc w:val="left"/>
      <w:pPr>
        <w:tabs>
          <w:tab w:val="num" w:pos="0"/>
        </w:tabs>
        <w:ind w:left="720" w:hanging="360"/>
      </w:pPr>
      <w:rPr>
        <w:rFonts w:ascii="Symbol" w:hAnsi="Symbol" w:hint="default"/>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 w15:restartNumberingAfterBreak="0">
    <w:nsid w:val="14F07F2C"/>
    <w:multiLevelType w:val="multilevel"/>
    <w:tmpl w:val="14F07F2C"/>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18786352"/>
    <w:multiLevelType w:val="multilevel"/>
    <w:tmpl w:val="187863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 w15:restartNumberingAfterBreak="0">
    <w:nsid w:val="1A487077"/>
    <w:multiLevelType w:val="multilevel"/>
    <w:tmpl w:val="1A48707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 w15:restartNumberingAfterBreak="0">
    <w:nsid w:val="1D4B0467"/>
    <w:multiLevelType w:val="hybridMultilevel"/>
    <w:tmpl w:val="3B70A27C"/>
    <w:lvl w:ilvl="0" w:tplc="04090017">
      <w:start w:val="1"/>
      <w:numFmt w:val="lowerLetter"/>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11" w15:restartNumberingAfterBreak="0">
    <w:nsid w:val="1F250011"/>
    <w:multiLevelType w:val="hybridMultilevel"/>
    <w:tmpl w:val="09FC4ADC"/>
    <w:lvl w:ilvl="0" w:tplc="85EC3074">
      <w:start w:val="1"/>
      <w:numFmt w:val="decimal"/>
      <w:lvlText w:val="[%1]"/>
      <w:lvlJc w:val="left"/>
      <w:pPr>
        <w:tabs>
          <w:tab w:val="num" w:pos="420"/>
        </w:tabs>
        <w:ind w:left="420" w:hanging="420"/>
      </w:pPr>
      <w:rPr>
        <w:rFonts w:hint="default"/>
      </w:rPr>
    </w:lvl>
    <w:lvl w:ilvl="1" w:tplc="23AE1A2A">
      <w:start w:val="1"/>
      <w:numFmt w:val="aiueoFullWidth"/>
      <w:lvlText w:val="(%2)"/>
      <w:lvlJc w:val="left"/>
      <w:pPr>
        <w:tabs>
          <w:tab w:val="num" w:pos="840"/>
        </w:tabs>
        <w:ind w:left="840" w:hanging="420"/>
      </w:pPr>
    </w:lvl>
    <w:lvl w:ilvl="2" w:tplc="0386A92C">
      <w:start w:val="1"/>
      <w:numFmt w:val="decimalEnclosedCircle"/>
      <w:lvlText w:val="%3"/>
      <w:lvlJc w:val="left"/>
      <w:pPr>
        <w:tabs>
          <w:tab w:val="num" w:pos="1260"/>
        </w:tabs>
        <w:ind w:left="1260" w:hanging="420"/>
      </w:pPr>
    </w:lvl>
    <w:lvl w:ilvl="3" w:tplc="A9CCA3E6">
      <w:start w:val="1"/>
      <w:numFmt w:val="decimal"/>
      <w:lvlText w:val="%4."/>
      <w:lvlJc w:val="left"/>
      <w:pPr>
        <w:tabs>
          <w:tab w:val="num" w:pos="1680"/>
        </w:tabs>
        <w:ind w:left="1680" w:hanging="420"/>
      </w:pPr>
    </w:lvl>
    <w:lvl w:ilvl="4" w:tplc="2A6268CA">
      <w:start w:val="1"/>
      <w:numFmt w:val="aiueoFullWidth"/>
      <w:lvlText w:val="(%5)"/>
      <w:lvlJc w:val="left"/>
      <w:pPr>
        <w:tabs>
          <w:tab w:val="num" w:pos="2100"/>
        </w:tabs>
        <w:ind w:left="2100" w:hanging="420"/>
      </w:pPr>
    </w:lvl>
    <w:lvl w:ilvl="5" w:tplc="87CC07B2">
      <w:start w:val="1"/>
      <w:numFmt w:val="decimalEnclosedCircle"/>
      <w:lvlText w:val="%6"/>
      <w:lvlJc w:val="left"/>
      <w:pPr>
        <w:tabs>
          <w:tab w:val="num" w:pos="2520"/>
        </w:tabs>
        <w:ind w:left="2520" w:hanging="420"/>
      </w:pPr>
    </w:lvl>
    <w:lvl w:ilvl="6" w:tplc="8702FBCA">
      <w:start w:val="1"/>
      <w:numFmt w:val="decimal"/>
      <w:lvlText w:val="%7."/>
      <w:lvlJc w:val="left"/>
      <w:pPr>
        <w:tabs>
          <w:tab w:val="num" w:pos="2940"/>
        </w:tabs>
        <w:ind w:left="2940" w:hanging="420"/>
      </w:pPr>
    </w:lvl>
    <w:lvl w:ilvl="7" w:tplc="066A6FB4">
      <w:start w:val="1"/>
      <w:numFmt w:val="aiueoFullWidth"/>
      <w:lvlText w:val="(%8)"/>
      <w:lvlJc w:val="left"/>
      <w:pPr>
        <w:tabs>
          <w:tab w:val="num" w:pos="3360"/>
        </w:tabs>
        <w:ind w:left="3360" w:hanging="420"/>
      </w:pPr>
    </w:lvl>
    <w:lvl w:ilvl="8" w:tplc="EE06022C">
      <w:start w:val="1"/>
      <w:numFmt w:val="decimalEnclosedCircle"/>
      <w:lvlText w:val="%9"/>
      <w:lvlJc w:val="left"/>
      <w:pPr>
        <w:tabs>
          <w:tab w:val="num" w:pos="3780"/>
        </w:tabs>
        <w:ind w:left="3780" w:hanging="420"/>
      </w:pPr>
    </w:lvl>
  </w:abstractNum>
  <w:abstractNum w:abstractNumId="12" w15:restartNumberingAfterBreak="0">
    <w:nsid w:val="1F98533D"/>
    <w:multiLevelType w:val="multilevel"/>
    <w:tmpl w:val="C628954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3" w15:restartNumberingAfterBreak="0">
    <w:nsid w:val="20D96A8E"/>
    <w:multiLevelType w:val="multilevel"/>
    <w:tmpl w:val="20D96A8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 w15:restartNumberingAfterBreak="0">
    <w:nsid w:val="222A6D6F"/>
    <w:multiLevelType w:val="hybridMultilevel"/>
    <w:tmpl w:val="09D8DEFE"/>
    <w:lvl w:ilvl="0" w:tplc="0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5"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15:restartNumberingAfterBreak="0">
    <w:nsid w:val="33101838"/>
    <w:multiLevelType w:val="hybridMultilevel"/>
    <w:tmpl w:val="2F3C6FB2"/>
    <w:lvl w:ilvl="0" w:tplc="04090011">
      <w:start w:val="1"/>
      <w:numFmt w:val="decimal"/>
      <w:lvlText w:val="%1)"/>
      <w:lvlJc w:val="left"/>
      <w:pPr>
        <w:ind w:left="420" w:hanging="420"/>
      </w:pPr>
    </w:lvl>
    <w:lvl w:ilvl="1" w:tplc="4E5CA9E4">
      <w:numFmt w:val="bullet"/>
      <w:lvlText w:val="-"/>
      <w:lvlJc w:val="left"/>
      <w:pPr>
        <w:ind w:left="840" w:hanging="420"/>
      </w:pPr>
      <w:rPr>
        <w:rFonts w:ascii="Times New Roman" w:eastAsia="MS Mincho"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7" w15:restartNumberingAfterBreak="0">
    <w:nsid w:val="34DF0525"/>
    <w:multiLevelType w:val="hybridMultilevel"/>
    <w:tmpl w:val="3B243FD0"/>
    <w:lvl w:ilvl="0" w:tplc="0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8"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3AC25A3F"/>
    <w:multiLevelType w:val="multilevel"/>
    <w:tmpl w:val="5CDA6950"/>
    <w:lvl w:ilvl="0">
      <w:start w:val="1"/>
      <w:numFmt w:val="bullet"/>
      <w:pStyle w:val="Style1"/>
      <w:lvlText w:val=""/>
      <w:lvlJc w:val="left"/>
      <w:pPr>
        <w:ind w:left="720" w:hanging="360"/>
      </w:pPr>
      <w:rPr>
        <w:rFonts w:ascii="Symbol" w:hAnsi="Symbol" w:hint="default"/>
      </w:rPr>
    </w:lvl>
    <w:lvl w:ilvl="1">
      <w:start w:val="1"/>
      <w:numFmt w:val="bullet"/>
      <w:pStyle w:val="Style2"/>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C721816"/>
    <w:multiLevelType w:val="hybridMultilevel"/>
    <w:tmpl w:val="BB44BCCA"/>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21" w15:restartNumberingAfterBreak="0">
    <w:nsid w:val="3C8D359A"/>
    <w:multiLevelType w:val="hybridMultilevel"/>
    <w:tmpl w:val="4C98D0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40C7475F"/>
    <w:multiLevelType w:val="hybridMultilevel"/>
    <w:tmpl w:val="7FCEA7A0"/>
    <w:lvl w:ilvl="0" w:tplc="18090001">
      <w:start w:val="1"/>
      <w:numFmt w:val="bullet"/>
      <w:lvlText w:val=""/>
      <w:lvlJc w:val="left"/>
      <w:pPr>
        <w:ind w:left="720" w:hanging="360"/>
      </w:pPr>
      <w:rPr>
        <w:rFonts w:ascii="Symbol" w:hAnsi="Symbol" w:hint="default"/>
      </w:rPr>
    </w:lvl>
    <w:lvl w:ilvl="1" w:tplc="4E5CA9E4">
      <w:numFmt w:val="bullet"/>
      <w:lvlText w:val="-"/>
      <w:lvlJc w:val="left"/>
      <w:pPr>
        <w:ind w:left="1440" w:hanging="360"/>
      </w:pPr>
      <w:rPr>
        <w:rFonts w:ascii="Times New Roman" w:eastAsia="MS Mincho" w:hAnsi="Times New Roman" w:cs="Times New Roman" w:hint="default"/>
      </w:rPr>
    </w:lvl>
    <w:lvl w:ilvl="2" w:tplc="18090005">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3" w15:restartNumberingAfterBreak="0">
    <w:nsid w:val="45150B56"/>
    <w:multiLevelType w:val="multilevel"/>
    <w:tmpl w:val="45150B56"/>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4A8C3409"/>
    <w:multiLevelType w:val="multilevel"/>
    <w:tmpl w:val="18B33784"/>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25" w15:restartNumberingAfterBreak="0">
    <w:nsid w:val="52CA544A"/>
    <w:multiLevelType w:val="hybridMultilevel"/>
    <w:tmpl w:val="D83040E2"/>
    <w:lvl w:ilvl="0" w:tplc="90C0A52C">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lvl w:ilvl="1" w:tplc="15C44838">
      <w:numFmt w:val="decimal"/>
      <w:lvlText w:val=""/>
      <w:lvlJc w:val="left"/>
    </w:lvl>
    <w:lvl w:ilvl="2" w:tplc="D8D4C1E6">
      <w:numFmt w:val="decimal"/>
      <w:lvlText w:val=""/>
      <w:lvlJc w:val="left"/>
    </w:lvl>
    <w:lvl w:ilvl="3" w:tplc="467800CE">
      <w:numFmt w:val="decimal"/>
      <w:lvlText w:val=""/>
      <w:lvlJc w:val="left"/>
    </w:lvl>
    <w:lvl w:ilvl="4" w:tplc="30220B7E">
      <w:numFmt w:val="decimal"/>
      <w:lvlText w:val=""/>
      <w:lvlJc w:val="left"/>
    </w:lvl>
    <w:lvl w:ilvl="5" w:tplc="5EFEB006">
      <w:numFmt w:val="decimal"/>
      <w:lvlText w:val=""/>
      <w:lvlJc w:val="left"/>
    </w:lvl>
    <w:lvl w:ilvl="6" w:tplc="42B6B1C4">
      <w:numFmt w:val="decimal"/>
      <w:lvlText w:val=""/>
      <w:lvlJc w:val="left"/>
    </w:lvl>
    <w:lvl w:ilvl="7" w:tplc="4344E5B8">
      <w:numFmt w:val="decimal"/>
      <w:lvlText w:val=""/>
      <w:lvlJc w:val="left"/>
    </w:lvl>
    <w:lvl w:ilvl="8" w:tplc="512C8152">
      <w:numFmt w:val="decimal"/>
      <w:lvlText w:val=""/>
      <w:lvlJc w:val="left"/>
    </w:lvl>
  </w:abstractNum>
  <w:abstractNum w:abstractNumId="26" w15:restartNumberingAfterBreak="0">
    <w:nsid w:val="57E943BF"/>
    <w:multiLevelType w:val="hybridMultilevel"/>
    <w:tmpl w:val="91FABA64"/>
    <w:lvl w:ilvl="0" w:tplc="08090001">
      <w:start w:val="1"/>
      <w:numFmt w:val="bullet"/>
      <w:lvlText w:val=""/>
      <w:lvlJc w:val="left"/>
      <w:pPr>
        <w:ind w:left="1219" w:hanging="420"/>
      </w:pPr>
      <w:rPr>
        <w:rFonts w:ascii="Symbol" w:hAnsi="Symbol" w:hint="default"/>
      </w:rPr>
    </w:lvl>
    <w:lvl w:ilvl="1" w:tplc="04090003">
      <w:start w:val="1"/>
      <w:numFmt w:val="bullet"/>
      <w:lvlText w:val="o"/>
      <w:lvlJc w:val="left"/>
      <w:pPr>
        <w:ind w:left="1639" w:hanging="420"/>
      </w:pPr>
      <w:rPr>
        <w:rFonts w:ascii="Courier New" w:hAnsi="Courier New" w:cs="Courier New" w:hint="default"/>
      </w:rPr>
    </w:lvl>
    <w:lvl w:ilvl="2" w:tplc="04090005">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27" w15:restartNumberingAfterBreak="0">
    <w:nsid w:val="585D372E"/>
    <w:multiLevelType w:val="hybridMultilevel"/>
    <w:tmpl w:val="4DD8AD50"/>
    <w:lvl w:ilvl="0" w:tplc="666A460A">
      <w:start w:val="1"/>
      <w:numFmt w:val="bullet"/>
      <w:lvlText w:val=""/>
      <w:lvlJc w:val="left"/>
      <w:pPr>
        <w:ind w:left="720" w:hanging="360"/>
      </w:pPr>
      <w:rPr>
        <w:rFonts w:ascii="Wingdings" w:hAnsi="Wingdings" w:hint="default"/>
      </w:rPr>
    </w:lvl>
    <w:lvl w:ilvl="1" w:tplc="18090003">
      <w:start w:val="1"/>
      <w:numFmt w:val="bullet"/>
      <w:lvlText w:val="o"/>
      <w:lvlJc w:val="left"/>
      <w:pPr>
        <w:ind w:left="1440" w:hanging="360"/>
      </w:pPr>
      <w:rPr>
        <w:rFonts w:ascii="Courier New" w:hAnsi="Courier New" w:cs="Courier New" w:hint="default"/>
      </w:rPr>
    </w:lvl>
    <w:lvl w:ilvl="2" w:tplc="18090005">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8" w15:restartNumberingAfterBreak="0">
    <w:nsid w:val="5B8B21E5"/>
    <w:multiLevelType w:val="hybridMultilevel"/>
    <w:tmpl w:val="46A46B66"/>
    <w:lvl w:ilvl="0" w:tplc="502056B2">
      <w:start w:val="4"/>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9" w15:restartNumberingAfterBreak="0">
    <w:nsid w:val="5F2F5604"/>
    <w:multiLevelType w:val="multilevel"/>
    <w:tmpl w:val="5F2F5604"/>
    <w:lvl w:ilvl="0">
      <w:start w:val="1"/>
      <w:numFmt w:val="bullet"/>
      <w:lvlText w:val="•"/>
      <w:lvlJc w:val="left"/>
      <w:pPr>
        <w:ind w:left="420" w:hanging="420"/>
      </w:pPr>
      <w:rPr>
        <w:rFonts w:ascii="Calibri" w:hAnsi="Calibri" w:cs="Times New Roman"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6C124351"/>
    <w:multiLevelType w:val="hybridMultilevel"/>
    <w:tmpl w:val="5B90009A"/>
    <w:lvl w:ilvl="0" w:tplc="0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1" w15:restartNumberingAfterBreak="0">
    <w:nsid w:val="6FC77416"/>
    <w:multiLevelType w:val="hybridMultilevel"/>
    <w:tmpl w:val="0C683C42"/>
    <w:lvl w:ilvl="0" w:tplc="18090011">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70146DC0"/>
    <w:multiLevelType w:val="hybridMultilevel"/>
    <w:tmpl w:val="9BC21240"/>
    <w:lvl w:ilvl="0" w:tplc="409A9E3A">
      <w:start w:val="1"/>
      <w:numFmt w:val="bullet"/>
      <w:pStyle w:val="Agreement"/>
      <w:lvlText w:val=""/>
      <w:lvlJc w:val="left"/>
      <w:pPr>
        <w:tabs>
          <w:tab w:val="num" w:pos="1080"/>
        </w:tabs>
        <w:ind w:left="1080" w:hanging="360"/>
      </w:pPr>
      <w:rPr>
        <w:rFonts w:ascii="Symbol" w:hAnsi="Symbol" w:hint="default"/>
        <w:b/>
        <w:i w:val="0"/>
        <w:color w:val="auto"/>
        <w:sz w:val="22"/>
      </w:rPr>
    </w:lvl>
    <w:lvl w:ilvl="1" w:tplc="04090003">
      <w:start w:val="1"/>
      <w:numFmt w:val="bullet"/>
      <w:lvlText w:val="o"/>
      <w:lvlJc w:val="left"/>
      <w:pPr>
        <w:tabs>
          <w:tab w:val="num" w:pos="901"/>
        </w:tabs>
        <w:ind w:left="901" w:hanging="360"/>
      </w:pPr>
      <w:rPr>
        <w:rFonts w:ascii="Courier New" w:hAnsi="Courier New" w:cs="Courier New" w:hint="default"/>
      </w:rPr>
    </w:lvl>
    <w:lvl w:ilvl="2" w:tplc="04090005">
      <w:start w:val="1"/>
      <w:numFmt w:val="bullet"/>
      <w:lvlText w:val=""/>
      <w:lvlJc w:val="left"/>
      <w:pPr>
        <w:tabs>
          <w:tab w:val="num" w:pos="1621"/>
        </w:tabs>
        <w:ind w:left="1621" w:hanging="360"/>
      </w:pPr>
      <w:rPr>
        <w:rFonts w:ascii="Wingdings" w:hAnsi="Wingdings" w:hint="default"/>
      </w:rPr>
    </w:lvl>
    <w:lvl w:ilvl="3" w:tplc="04090001" w:tentative="1">
      <w:start w:val="1"/>
      <w:numFmt w:val="bullet"/>
      <w:lvlText w:val=""/>
      <w:lvlJc w:val="left"/>
      <w:pPr>
        <w:tabs>
          <w:tab w:val="num" w:pos="2341"/>
        </w:tabs>
        <w:ind w:left="2341" w:hanging="360"/>
      </w:pPr>
      <w:rPr>
        <w:rFonts w:ascii="Symbol" w:hAnsi="Symbol" w:hint="default"/>
      </w:rPr>
    </w:lvl>
    <w:lvl w:ilvl="4" w:tplc="04090003" w:tentative="1">
      <w:start w:val="1"/>
      <w:numFmt w:val="bullet"/>
      <w:lvlText w:val="o"/>
      <w:lvlJc w:val="left"/>
      <w:pPr>
        <w:tabs>
          <w:tab w:val="num" w:pos="3061"/>
        </w:tabs>
        <w:ind w:left="3061" w:hanging="360"/>
      </w:pPr>
      <w:rPr>
        <w:rFonts w:ascii="Courier New" w:hAnsi="Courier New" w:cs="Courier New" w:hint="default"/>
      </w:rPr>
    </w:lvl>
    <w:lvl w:ilvl="5" w:tplc="04090005" w:tentative="1">
      <w:start w:val="1"/>
      <w:numFmt w:val="bullet"/>
      <w:lvlText w:val=""/>
      <w:lvlJc w:val="left"/>
      <w:pPr>
        <w:tabs>
          <w:tab w:val="num" w:pos="3781"/>
        </w:tabs>
        <w:ind w:left="3781" w:hanging="360"/>
      </w:pPr>
      <w:rPr>
        <w:rFonts w:ascii="Wingdings" w:hAnsi="Wingdings" w:hint="default"/>
      </w:rPr>
    </w:lvl>
    <w:lvl w:ilvl="6" w:tplc="04090001" w:tentative="1">
      <w:start w:val="1"/>
      <w:numFmt w:val="bullet"/>
      <w:lvlText w:val=""/>
      <w:lvlJc w:val="left"/>
      <w:pPr>
        <w:tabs>
          <w:tab w:val="num" w:pos="4501"/>
        </w:tabs>
        <w:ind w:left="4501" w:hanging="360"/>
      </w:pPr>
      <w:rPr>
        <w:rFonts w:ascii="Symbol" w:hAnsi="Symbol" w:hint="default"/>
      </w:rPr>
    </w:lvl>
    <w:lvl w:ilvl="7" w:tplc="04090003" w:tentative="1">
      <w:start w:val="1"/>
      <w:numFmt w:val="bullet"/>
      <w:lvlText w:val="o"/>
      <w:lvlJc w:val="left"/>
      <w:pPr>
        <w:tabs>
          <w:tab w:val="num" w:pos="5221"/>
        </w:tabs>
        <w:ind w:left="5221" w:hanging="360"/>
      </w:pPr>
      <w:rPr>
        <w:rFonts w:ascii="Courier New" w:hAnsi="Courier New" w:cs="Courier New" w:hint="default"/>
      </w:rPr>
    </w:lvl>
    <w:lvl w:ilvl="8" w:tplc="04090005" w:tentative="1">
      <w:start w:val="1"/>
      <w:numFmt w:val="bullet"/>
      <w:lvlText w:val=""/>
      <w:lvlJc w:val="left"/>
      <w:pPr>
        <w:tabs>
          <w:tab w:val="num" w:pos="5941"/>
        </w:tabs>
        <w:ind w:left="5941" w:hanging="360"/>
      </w:pPr>
      <w:rPr>
        <w:rFonts w:ascii="Wingdings" w:hAnsi="Wingdings" w:hint="default"/>
      </w:rPr>
    </w:lvl>
  </w:abstractNum>
  <w:abstractNum w:abstractNumId="33" w15:restartNumberingAfterBreak="0">
    <w:nsid w:val="7ABF3187"/>
    <w:multiLevelType w:val="multilevel"/>
    <w:tmpl w:val="C628954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4" w15:restartNumberingAfterBreak="0">
    <w:nsid w:val="7AE20652"/>
    <w:multiLevelType w:val="multilevel"/>
    <w:tmpl w:val="F6025D2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5" w15:restartNumberingAfterBreak="0">
    <w:nsid w:val="7CA631C8"/>
    <w:multiLevelType w:val="multilevel"/>
    <w:tmpl w:val="7CA631C8"/>
    <w:lvl w:ilvl="0">
      <w:start w:val="1"/>
      <w:numFmt w:val="bullet"/>
      <w:lvlText w:val="•"/>
      <w:lvlJc w:val="left"/>
      <w:pPr>
        <w:ind w:left="420" w:hanging="420"/>
      </w:pPr>
      <w:rPr>
        <w:rFonts w:ascii="Calibri" w:hAnsi="Calibri" w:cs="Times New Roman"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7ED03628"/>
    <w:multiLevelType w:val="hybridMultilevel"/>
    <w:tmpl w:val="B782A15A"/>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7" w15:restartNumberingAfterBreak="0">
    <w:nsid w:val="7F7C085E"/>
    <w:multiLevelType w:val="multilevel"/>
    <w:tmpl w:val="7F7C085E"/>
    <w:lvl w:ilvl="0">
      <w:start w:val="1"/>
      <w:numFmt w:val="bullet"/>
      <w:lvlText w:val="•"/>
      <w:lvlJc w:val="left"/>
      <w:pPr>
        <w:ind w:left="420" w:hanging="420"/>
      </w:pPr>
      <w:rPr>
        <w:rFonts w:ascii="Calibri" w:hAnsi="Calibri" w:cs="Times New Roman"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2113086020">
    <w:abstractNumId w:val="34"/>
  </w:num>
  <w:num w:numId="2" w16cid:durableId="1008872296">
    <w:abstractNumId w:val="11"/>
  </w:num>
  <w:num w:numId="3" w16cid:durableId="1922257647">
    <w:abstractNumId w:val="25"/>
  </w:num>
  <w:num w:numId="4" w16cid:durableId="945843863">
    <w:abstractNumId w:val="32"/>
  </w:num>
  <w:num w:numId="5" w16cid:durableId="2112553087">
    <w:abstractNumId w:val="21"/>
  </w:num>
  <w:num w:numId="6" w16cid:durableId="264727850">
    <w:abstractNumId w:val="28"/>
  </w:num>
  <w:num w:numId="7" w16cid:durableId="106005997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562563367">
    <w:abstractNumId w:val="22"/>
  </w:num>
  <w:num w:numId="9" w16cid:durableId="119500364">
    <w:abstractNumId w:val="14"/>
  </w:num>
  <w:num w:numId="10" w16cid:durableId="1473980784">
    <w:abstractNumId w:val="34"/>
  </w:num>
  <w:num w:numId="11" w16cid:durableId="146245797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990749385">
    <w:abstractNumId w:val="12"/>
  </w:num>
  <w:num w:numId="13" w16cid:durableId="1898739838">
    <w:abstractNumId w:val="20"/>
  </w:num>
  <w:num w:numId="14" w16cid:durableId="1378814394">
    <w:abstractNumId w:val="26"/>
  </w:num>
  <w:num w:numId="15" w16cid:durableId="1728146529">
    <w:abstractNumId w:val="3"/>
  </w:num>
  <w:num w:numId="16" w16cid:durableId="875234259">
    <w:abstractNumId w:val="24"/>
  </w:num>
  <w:num w:numId="17" w16cid:durableId="685598411">
    <w:abstractNumId w:val="10"/>
  </w:num>
  <w:num w:numId="18" w16cid:durableId="1253395700">
    <w:abstractNumId w:val="33"/>
  </w:num>
  <w:num w:numId="19" w16cid:durableId="1228105948">
    <w:abstractNumId w:val="5"/>
  </w:num>
  <w:num w:numId="20" w16cid:durableId="1636645324">
    <w:abstractNumId w:val="36"/>
  </w:num>
  <w:num w:numId="21" w16cid:durableId="2143375959">
    <w:abstractNumId w:val="34"/>
  </w:num>
  <w:num w:numId="22" w16cid:durableId="471489342">
    <w:abstractNumId w:val="34"/>
  </w:num>
  <w:num w:numId="23" w16cid:durableId="121269869">
    <w:abstractNumId w:val="34"/>
  </w:num>
  <w:num w:numId="24" w16cid:durableId="846483040">
    <w:abstractNumId w:val="18"/>
  </w:num>
  <w:num w:numId="25" w16cid:durableId="1672440538">
    <w:abstractNumId w:val="19"/>
  </w:num>
  <w:num w:numId="26" w16cid:durableId="2038657740">
    <w:abstractNumId w:val="16"/>
    <w:lvlOverride w:ilvl="0">
      <w:startOverride w:val="1"/>
    </w:lvlOverride>
    <w:lvlOverride w:ilvl="1"/>
    <w:lvlOverride w:ilvl="2"/>
    <w:lvlOverride w:ilvl="3"/>
    <w:lvlOverride w:ilvl="4"/>
    <w:lvlOverride w:ilvl="5"/>
    <w:lvlOverride w:ilvl="6"/>
    <w:lvlOverride w:ilvl="7"/>
    <w:lvlOverride w:ilvl="8"/>
  </w:num>
  <w:num w:numId="27" w16cid:durableId="579365490">
    <w:abstractNumId w:val="27"/>
  </w:num>
  <w:num w:numId="28" w16cid:durableId="1098214383">
    <w:abstractNumId w:val="31"/>
  </w:num>
  <w:num w:numId="29" w16cid:durableId="859507374">
    <w:abstractNumId w:val="2"/>
  </w:num>
  <w:num w:numId="30" w16cid:durableId="1326202085">
    <w:abstractNumId w:val="4"/>
  </w:num>
  <w:num w:numId="31" w16cid:durableId="1727097457">
    <w:abstractNumId w:val="7"/>
  </w:num>
  <w:num w:numId="32" w16cid:durableId="796794558">
    <w:abstractNumId w:val="23"/>
  </w:num>
  <w:num w:numId="33" w16cid:durableId="177961755">
    <w:abstractNumId w:val="8"/>
  </w:num>
  <w:num w:numId="34" w16cid:durableId="793255823">
    <w:abstractNumId w:val="34"/>
  </w:num>
  <w:num w:numId="35" w16cid:durableId="1315334800">
    <w:abstractNumId w:val="34"/>
  </w:num>
  <w:num w:numId="36" w16cid:durableId="146829301">
    <w:abstractNumId w:val="13"/>
  </w:num>
  <w:num w:numId="37" w16cid:durableId="1293170620">
    <w:abstractNumId w:val="6"/>
  </w:num>
  <w:num w:numId="38" w16cid:durableId="1176920838">
    <w:abstractNumId w:val="16"/>
    <w:lvlOverride w:ilvl="0">
      <w:startOverride w:val="1"/>
    </w:lvlOverride>
    <w:lvlOverride w:ilvl="1"/>
    <w:lvlOverride w:ilvl="2"/>
    <w:lvlOverride w:ilvl="3"/>
    <w:lvlOverride w:ilvl="4"/>
    <w:lvlOverride w:ilvl="5"/>
    <w:lvlOverride w:ilvl="6"/>
    <w:lvlOverride w:ilvl="7"/>
    <w:lvlOverride w:ilvl="8"/>
  </w:num>
  <w:num w:numId="39" w16cid:durableId="1570462217">
    <w:abstractNumId w:val="7"/>
  </w:num>
  <w:num w:numId="40" w16cid:durableId="1765493402">
    <w:abstractNumId w:val="9"/>
  </w:num>
  <w:num w:numId="41" w16cid:durableId="1851986122">
    <w:abstractNumId w:val="1"/>
  </w:num>
  <w:num w:numId="42" w16cid:durableId="1962805323">
    <w:abstractNumId w:val="15"/>
  </w:num>
  <w:num w:numId="43" w16cid:durableId="675426499">
    <w:abstractNumId w:val="34"/>
  </w:num>
  <w:num w:numId="44" w16cid:durableId="127479743">
    <w:abstractNumId w:val="6"/>
  </w:num>
  <w:num w:numId="45" w16cid:durableId="764493515">
    <w:abstractNumId w:val="37"/>
  </w:num>
  <w:num w:numId="46" w16cid:durableId="922375986">
    <w:abstractNumId w:val="30"/>
  </w:num>
  <w:num w:numId="47" w16cid:durableId="868496596">
    <w:abstractNumId w:val="6"/>
  </w:num>
  <w:num w:numId="48" w16cid:durableId="855459554">
    <w:abstractNumId w:val="29"/>
  </w:num>
  <w:num w:numId="49" w16cid:durableId="405230721">
    <w:abstractNumId w:val="35"/>
  </w:num>
  <w:num w:numId="50" w16cid:durableId="833298805">
    <w:abstractNumId w:val="1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doNotDisplayPageBoundaries/>
  <w:printFractionalCharacterWidth/>
  <w:embedSystemFonts/>
  <w:bordersDoNotSurroundHeader/>
  <w:bordersDoNotSurroundFooter/>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en-IE"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9"/>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AyMzcyMDYzMDM1sjBS0lEKTi0uzszPAykwqwUAb26rKCwAAAA="/>
  </w:docVars>
  <w:rsids>
    <w:rsidRoot w:val="008810FA"/>
    <w:rsid w:val="00000045"/>
    <w:rsid w:val="000000A2"/>
    <w:rsid w:val="000000FC"/>
    <w:rsid w:val="0000015F"/>
    <w:rsid w:val="00000404"/>
    <w:rsid w:val="000004CA"/>
    <w:rsid w:val="00000515"/>
    <w:rsid w:val="00000543"/>
    <w:rsid w:val="000005E6"/>
    <w:rsid w:val="0000064C"/>
    <w:rsid w:val="00000693"/>
    <w:rsid w:val="00000825"/>
    <w:rsid w:val="00000ECA"/>
    <w:rsid w:val="00000EDA"/>
    <w:rsid w:val="00000EFA"/>
    <w:rsid w:val="00000F2A"/>
    <w:rsid w:val="00000F80"/>
    <w:rsid w:val="000010F1"/>
    <w:rsid w:val="00001103"/>
    <w:rsid w:val="000011A9"/>
    <w:rsid w:val="00001214"/>
    <w:rsid w:val="000012CF"/>
    <w:rsid w:val="000012ED"/>
    <w:rsid w:val="00001303"/>
    <w:rsid w:val="000018BB"/>
    <w:rsid w:val="00001AD4"/>
    <w:rsid w:val="00001B1A"/>
    <w:rsid w:val="00001F84"/>
    <w:rsid w:val="00001FC3"/>
    <w:rsid w:val="00002105"/>
    <w:rsid w:val="00002375"/>
    <w:rsid w:val="00002459"/>
    <w:rsid w:val="0000271F"/>
    <w:rsid w:val="00002B0A"/>
    <w:rsid w:val="00002B0E"/>
    <w:rsid w:val="0000300B"/>
    <w:rsid w:val="00003090"/>
    <w:rsid w:val="00003131"/>
    <w:rsid w:val="00003176"/>
    <w:rsid w:val="0000323F"/>
    <w:rsid w:val="00003443"/>
    <w:rsid w:val="000035CA"/>
    <w:rsid w:val="00003604"/>
    <w:rsid w:val="00003697"/>
    <w:rsid w:val="00003707"/>
    <w:rsid w:val="00003772"/>
    <w:rsid w:val="000037FB"/>
    <w:rsid w:val="00003977"/>
    <w:rsid w:val="00003C11"/>
    <w:rsid w:val="00003D77"/>
    <w:rsid w:val="00003F32"/>
    <w:rsid w:val="00003FF1"/>
    <w:rsid w:val="0000417C"/>
    <w:rsid w:val="00004406"/>
    <w:rsid w:val="0000445B"/>
    <w:rsid w:val="00004558"/>
    <w:rsid w:val="00004613"/>
    <w:rsid w:val="00004863"/>
    <w:rsid w:val="00004885"/>
    <w:rsid w:val="00004890"/>
    <w:rsid w:val="000048BA"/>
    <w:rsid w:val="0000491F"/>
    <w:rsid w:val="00004AB8"/>
    <w:rsid w:val="00004B19"/>
    <w:rsid w:val="00004BD3"/>
    <w:rsid w:val="00004CD0"/>
    <w:rsid w:val="00004CD1"/>
    <w:rsid w:val="00004D56"/>
    <w:rsid w:val="00004D8C"/>
    <w:rsid w:val="00004DCB"/>
    <w:rsid w:val="00004E83"/>
    <w:rsid w:val="00004EBF"/>
    <w:rsid w:val="000050C5"/>
    <w:rsid w:val="00005146"/>
    <w:rsid w:val="000051F0"/>
    <w:rsid w:val="000052E6"/>
    <w:rsid w:val="00005327"/>
    <w:rsid w:val="00005397"/>
    <w:rsid w:val="0000553B"/>
    <w:rsid w:val="000055B9"/>
    <w:rsid w:val="0000562B"/>
    <w:rsid w:val="00005895"/>
    <w:rsid w:val="00005A91"/>
    <w:rsid w:val="00005CD7"/>
    <w:rsid w:val="00005CDE"/>
    <w:rsid w:val="00005EB5"/>
    <w:rsid w:val="0000605B"/>
    <w:rsid w:val="0000609F"/>
    <w:rsid w:val="0000631F"/>
    <w:rsid w:val="0000642E"/>
    <w:rsid w:val="000064BC"/>
    <w:rsid w:val="00006763"/>
    <w:rsid w:val="00006780"/>
    <w:rsid w:val="00006818"/>
    <w:rsid w:val="00006870"/>
    <w:rsid w:val="00006881"/>
    <w:rsid w:val="0000691C"/>
    <w:rsid w:val="00006B55"/>
    <w:rsid w:val="00006B98"/>
    <w:rsid w:val="00006C7A"/>
    <w:rsid w:val="00006D6E"/>
    <w:rsid w:val="000072BD"/>
    <w:rsid w:val="00007309"/>
    <w:rsid w:val="000073DB"/>
    <w:rsid w:val="000074F2"/>
    <w:rsid w:val="00007550"/>
    <w:rsid w:val="0000759D"/>
    <w:rsid w:val="0000789C"/>
    <w:rsid w:val="0000792C"/>
    <w:rsid w:val="00007AC2"/>
    <w:rsid w:val="00007AFF"/>
    <w:rsid w:val="00007CEF"/>
    <w:rsid w:val="00007F29"/>
    <w:rsid w:val="000101EF"/>
    <w:rsid w:val="000105C6"/>
    <w:rsid w:val="000105DC"/>
    <w:rsid w:val="00010B4A"/>
    <w:rsid w:val="00010BEF"/>
    <w:rsid w:val="00010C75"/>
    <w:rsid w:val="00010E97"/>
    <w:rsid w:val="00010EF1"/>
    <w:rsid w:val="00010F88"/>
    <w:rsid w:val="00010FD1"/>
    <w:rsid w:val="0001109B"/>
    <w:rsid w:val="00011134"/>
    <w:rsid w:val="000112EB"/>
    <w:rsid w:val="000113EE"/>
    <w:rsid w:val="00011703"/>
    <w:rsid w:val="00011754"/>
    <w:rsid w:val="00011777"/>
    <w:rsid w:val="00011959"/>
    <w:rsid w:val="00011A11"/>
    <w:rsid w:val="00011B9B"/>
    <w:rsid w:val="00011CEE"/>
    <w:rsid w:val="00011F10"/>
    <w:rsid w:val="00012014"/>
    <w:rsid w:val="00012046"/>
    <w:rsid w:val="0001208A"/>
    <w:rsid w:val="000121BD"/>
    <w:rsid w:val="000123DF"/>
    <w:rsid w:val="000123F2"/>
    <w:rsid w:val="000124D1"/>
    <w:rsid w:val="0001264B"/>
    <w:rsid w:val="000126C0"/>
    <w:rsid w:val="0001272C"/>
    <w:rsid w:val="0001282B"/>
    <w:rsid w:val="00012856"/>
    <w:rsid w:val="00012A11"/>
    <w:rsid w:val="00012C3F"/>
    <w:rsid w:val="00012D90"/>
    <w:rsid w:val="00013090"/>
    <w:rsid w:val="0001321B"/>
    <w:rsid w:val="00013251"/>
    <w:rsid w:val="00013425"/>
    <w:rsid w:val="00013587"/>
    <w:rsid w:val="00013602"/>
    <w:rsid w:val="000137EB"/>
    <w:rsid w:val="000137FF"/>
    <w:rsid w:val="00013902"/>
    <w:rsid w:val="00013A6C"/>
    <w:rsid w:val="00013B63"/>
    <w:rsid w:val="00013C35"/>
    <w:rsid w:val="00013EA3"/>
    <w:rsid w:val="00014001"/>
    <w:rsid w:val="000140EF"/>
    <w:rsid w:val="00014119"/>
    <w:rsid w:val="00014150"/>
    <w:rsid w:val="000141F0"/>
    <w:rsid w:val="0001422D"/>
    <w:rsid w:val="0001438B"/>
    <w:rsid w:val="0001441D"/>
    <w:rsid w:val="000144A1"/>
    <w:rsid w:val="0001451D"/>
    <w:rsid w:val="000145DB"/>
    <w:rsid w:val="00014663"/>
    <w:rsid w:val="00014C75"/>
    <w:rsid w:val="00014CD5"/>
    <w:rsid w:val="00014D03"/>
    <w:rsid w:val="00014F78"/>
    <w:rsid w:val="00014F81"/>
    <w:rsid w:val="00014FCB"/>
    <w:rsid w:val="00015285"/>
    <w:rsid w:val="00015549"/>
    <w:rsid w:val="000156A9"/>
    <w:rsid w:val="000157C4"/>
    <w:rsid w:val="000157CD"/>
    <w:rsid w:val="00015BCB"/>
    <w:rsid w:val="00015BCD"/>
    <w:rsid w:val="00015C7B"/>
    <w:rsid w:val="00015DEB"/>
    <w:rsid w:val="00015E21"/>
    <w:rsid w:val="00015F43"/>
    <w:rsid w:val="00015F5C"/>
    <w:rsid w:val="000162B2"/>
    <w:rsid w:val="0001646C"/>
    <w:rsid w:val="00016499"/>
    <w:rsid w:val="00016554"/>
    <w:rsid w:val="00016589"/>
    <w:rsid w:val="00016616"/>
    <w:rsid w:val="00016783"/>
    <w:rsid w:val="000167AF"/>
    <w:rsid w:val="0001686C"/>
    <w:rsid w:val="00016970"/>
    <w:rsid w:val="00016BCF"/>
    <w:rsid w:val="00016BD7"/>
    <w:rsid w:val="00016DCE"/>
    <w:rsid w:val="00016F62"/>
    <w:rsid w:val="00017000"/>
    <w:rsid w:val="00017171"/>
    <w:rsid w:val="0001729B"/>
    <w:rsid w:val="00017309"/>
    <w:rsid w:val="000174AD"/>
    <w:rsid w:val="00017536"/>
    <w:rsid w:val="00017680"/>
    <w:rsid w:val="000176D9"/>
    <w:rsid w:val="00017AC6"/>
    <w:rsid w:val="00017B59"/>
    <w:rsid w:val="00017BF3"/>
    <w:rsid w:val="00017EF4"/>
    <w:rsid w:val="00017F71"/>
    <w:rsid w:val="000201EF"/>
    <w:rsid w:val="0002031C"/>
    <w:rsid w:val="00020331"/>
    <w:rsid w:val="000204D2"/>
    <w:rsid w:val="000205A0"/>
    <w:rsid w:val="000205C1"/>
    <w:rsid w:val="000205C2"/>
    <w:rsid w:val="000205F3"/>
    <w:rsid w:val="000206AE"/>
    <w:rsid w:val="0002076B"/>
    <w:rsid w:val="00020851"/>
    <w:rsid w:val="000208B8"/>
    <w:rsid w:val="0002093D"/>
    <w:rsid w:val="00020D5E"/>
    <w:rsid w:val="00020D61"/>
    <w:rsid w:val="00020D70"/>
    <w:rsid w:val="00020D84"/>
    <w:rsid w:val="00020F7F"/>
    <w:rsid w:val="000210CA"/>
    <w:rsid w:val="0002130A"/>
    <w:rsid w:val="000214B0"/>
    <w:rsid w:val="00021556"/>
    <w:rsid w:val="000215A4"/>
    <w:rsid w:val="0002165C"/>
    <w:rsid w:val="00021906"/>
    <w:rsid w:val="00021A2F"/>
    <w:rsid w:val="00021AC9"/>
    <w:rsid w:val="00021C67"/>
    <w:rsid w:val="00021D97"/>
    <w:rsid w:val="00021DEC"/>
    <w:rsid w:val="00021E12"/>
    <w:rsid w:val="0002204B"/>
    <w:rsid w:val="000221CA"/>
    <w:rsid w:val="000222F7"/>
    <w:rsid w:val="0002238B"/>
    <w:rsid w:val="000225DE"/>
    <w:rsid w:val="000227DA"/>
    <w:rsid w:val="00022814"/>
    <w:rsid w:val="000228C1"/>
    <w:rsid w:val="000228C4"/>
    <w:rsid w:val="0002290D"/>
    <w:rsid w:val="00022973"/>
    <w:rsid w:val="000229C9"/>
    <w:rsid w:val="00022C9A"/>
    <w:rsid w:val="00022CEF"/>
    <w:rsid w:val="00022DD0"/>
    <w:rsid w:val="00023194"/>
    <w:rsid w:val="000231B1"/>
    <w:rsid w:val="00023400"/>
    <w:rsid w:val="00023435"/>
    <w:rsid w:val="00023547"/>
    <w:rsid w:val="0002369B"/>
    <w:rsid w:val="000236C6"/>
    <w:rsid w:val="00023A05"/>
    <w:rsid w:val="00023A25"/>
    <w:rsid w:val="00023C29"/>
    <w:rsid w:val="00023CA4"/>
    <w:rsid w:val="00023F8A"/>
    <w:rsid w:val="000244A3"/>
    <w:rsid w:val="00024526"/>
    <w:rsid w:val="000248D8"/>
    <w:rsid w:val="00024D3E"/>
    <w:rsid w:val="00024DE0"/>
    <w:rsid w:val="00024DEA"/>
    <w:rsid w:val="00024E37"/>
    <w:rsid w:val="00024E57"/>
    <w:rsid w:val="0002506A"/>
    <w:rsid w:val="000250E8"/>
    <w:rsid w:val="00025109"/>
    <w:rsid w:val="0002511C"/>
    <w:rsid w:val="00025281"/>
    <w:rsid w:val="00025312"/>
    <w:rsid w:val="000253BD"/>
    <w:rsid w:val="00025432"/>
    <w:rsid w:val="000255A1"/>
    <w:rsid w:val="000256FF"/>
    <w:rsid w:val="00025739"/>
    <w:rsid w:val="000257A3"/>
    <w:rsid w:val="00025825"/>
    <w:rsid w:val="000258DD"/>
    <w:rsid w:val="000258E2"/>
    <w:rsid w:val="0002591B"/>
    <w:rsid w:val="000259A8"/>
    <w:rsid w:val="00025A00"/>
    <w:rsid w:val="00025A5E"/>
    <w:rsid w:val="00025AFC"/>
    <w:rsid w:val="00025CB1"/>
    <w:rsid w:val="00025D9D"/>
    <w:rsid w:val="00025E6F"/>
    <w:rsid w:val="000260B5"/>
    <w:rsid w:val="0002622E"/>
    <w:rsid w:val="00026235"/>
    <w:rsid w:val="00026236"/>
    <w:rsid w:val="00026486"/>
    <w:rsid w:val="000264E8"/>
    <w:rsid w:val="000265F3"/>
    <w:rsid w:val="000266AE"/>
    <w:rsid w:val="00026717"/>
    <w:rsid w:val="00026723"/>
    <w:rsid w:val="000268C8"/>
    <w:rsid w:val="000268E5"/>
    <w:rsid w:val="00026905"/>
    <w:rsid w:val="00026939"/>
    <w:rsid w:val="00026977"/>
    <w:rsid w:val="00026A4C"/>
    <w:rsid w:val="00026A64"/>
    <w:rsid w:val="00026AF7"/>
    <w:rsid w:val="00026E9D"/>
    <w:rsid w:val="00026ED3"/>
    <w:rsid w:val="00026EF9"/>
    <w:rsid w:val="00027333"/>
    <w:rsid w:val="00027555"/>
    <w:rsid w:val="00027614"/>
    <w:rsid w:val="00027697"/>
    <w:rsid w:val="0002769E"/>
    <w:rsid w:val="00027835"/>
    <w:rsid w:val="0002790C"/>
    <w:rsid w:val="00027930"/>
    <w:rsid w:val="00027B26"/>
    <w:rsid w:val="00027C9A"/>
    <w:rsid w:val="00027CAE"/>
    <w:rsid w:val="00027D91"/>
    <w:rsid w:val="00027EF6"/>
    <w:rsid w:val="000300BF"/>
    <w:rsid w:val="000300D3"/>
    <w:rsid w:val="000300FE"/>
    <w:rsid w:val="0003025F"/>
    <w:rsid w:val="00030387"/>
    <w:rsid w:val="00030473"/>
    <w:rsid w:val="00030540"/>
    <w:rsid w:val="000306DF"/>
    <w:rsid w:val="00030766"/>
    <w:rsid w:val="00030903"/>
    <w:rsid w:val="0003095A"/>
    <w:rsid w:val="000309C0"/>
    <w:rsid w:val="00030B4E"/>
    <w:rsid w:val="00030C4A"/>
    <w:rsid w:val="00030ED5"/>
    <w:rsid w:val="00030F74"/>
    <w:rsid w:val="00031242"/>
    <w:rsid w:val="0003125B"/>
    <w:rsid w:val="00031398"/>
    <w:rsid w:val="000313CB"/>
    <w:rsid w:val="0003159C"/>
    <w:rsid w:val="00031670"/>
    <w:rsid w:val="00031759"/>
    <w:rsid w:val="000318D5"/>
    <w:rsid w:val="00031CBF"/>
    <w:rsid w:val="00031D50"/>
    <w:rsid w:val="00031E61"/>
    <w:rsid w:val="00031EA0"/>
    <w:rsid w:val="00031EDD"/>
    <w:rsid w:val="0003204A"/>
    <w:rsid w:val="00032164"/>
    <w:rsid w:val="0003216D"/>
    <w:rsid w:val="00032194"/>
    <w:rsid w:val="000321DC"/>
    <w:rsid w:val="000324A2"/>
    <w:rsid w:val="00032695"/>
    <w:rsid w:val="000326D3"/>
    <w:rsid w:val="000327B1"/>
    <w:rsid w:val="000327DF"/>
    <w:rsid w:val="00032882"/>
    <w:rsid w:val="000329B0"/>
    <w:rsid w:val="00032A64"/>
    <w:rsid w:val="00032B01"/>
    <w:rsid w:val="00032BF5"/>
    <w:rsid w:val="00032D3F"/>
    <w:rsid w:val="00032E3E"/>
    <w:rsid w:val="00032F9E"/>
    <w:rsid w:val="00032FB4"/>
    <w:rsid w:val="0003301D"/>
    <w:rsid w:val="000331E3"/>
    <w:rsid w:val="0003320C"/>
    <w:rsid w:val="000334D2"/>
    <w:rsid w:val="00033834"/>
    <w:rsid w:val="0003387D"/>
    <w:rsid w:val="00033975"/>
    <w:rsid w:val="00033A55"/>
    <w:rsid w:val="00033AE8"/>
    <w:rsid w:val="00033C1B"/>
    <w:rsid w:val="00033E5C"/>
    <w:rsid w:val="00034042"/>
    <w:rsid w:val="0003405F"/>
    <w:rsid w:val="00034149"/>
    <w:rsid w:val="0003421C"/>
    <w:rsid w:val="000343CD"/>
    <w:rsid w:val="00034416"/>
    <w:rsid w:val="00034483"/>
    <w:rsid w:val="000344EC"/>
    <w:rsid w:val="000349B7"/>
    <w:rsid w:val="00034DC2"/>
    <w:rsid w:val="00034DC8"/>
    <w:rsid w:val="00034DF4"/>
    <w:rsid w:val="00034E53"/>
    <w:rsid w:val="00034EE3"/>
    <w:rsid w:val="00034EEC"/>
    <w:rsid w:val="000350B6"/>
    <w:rsid w:val="000351C8"/>
    <w:rsid w:val="00035390"/>
    <w:rsid w:val="000353F7"/>
    <w:rsid w:val="0003540B"/>
    <w:rsid w:val="000358AE"/>
    <w:rsid w:val="00035B7A"/>
    <w:rsid w:val="00035CAB"/>
    <w:rsid w:val="00035D4F"/>
    <w:rsid w:val="00035ED7"/>
    <w:rsid w:val="00035F13"/>
    <w:rsid w:val="00036015"/>
    <w:rsid w:val="000360D4"/>
    <w:rsid w:val="0003628A"/>
    <w:rsid w:val="000363A8"/>
    <w:rsid w:val="00036416"/>
    <w:rsid w:val="00036A16"/>
    <w:rsid w:val="00036B4C"/>
    <w:rsid w:val="00036B6F"/>
    <w:rsid w:val="00036BE6"/>
    <w:rsid w:val="00036C45"/>
    <w:rsid w:val="00036CDD"/>
    <w:rsid w:val="00036D9D"/>
    <w:rsid w:val="00036EEA"/>
    <w:rsid w:val="00036FA7"/>
    <w:rsid w:val="00036FC6"/>
    <w:rsid w:val="000370B6"/>
    <w:rsid w:val="00037118"/>
    <w:rsid w:val="00037628"/>
    <w:rsid w:val="000377E3"/>
    <w:rsid w:val="00037910"/>
    <w:rsid w:val="00037950"/>
    <w:rsid w:val="000379B2"/>
    <w:rsid w:val="00037A18"/>
    <w:rsid w:val="00037A21"/>
    <w:rsid w:val="00037ABF"/>
    <w:rsid w:val="00037C8F"/>
    <w:rsid w:val="00037CBD"/>
    <w:rsid w:val="00037D3F"/>
    <w:rsid w:val="00037D47"/>
    <w:rsid w:val="00037DA1"/>
    <w:rsid w:val="00037E98"/>
    <w:rsid w:val="00037F3F"/>
    <w:rsid w:val="0004001D"/>
    <w:rsid w:val="000401C5"/>
    <w:rsid w:val="00040316"/>
    <w:rsid w:val="000404F2"/>
    <w:rsid w:val="000408A6"/>
    <w:rsid w:val="000408F0"/>
    <w:rsid w:val="000409DE"/>
    <w:rsid w:val="00040B0D"/>
    <w:rsid w:val="00040C41"/>
    <w:rsid w:val="00040E24"/>
    <w:rsid w:val="00040F7A"/>
    <w:rsid w:val="00041063"/>
    <w:rsid w:val="000412B7"/>
    <w:rsid w:val="000412DE"/>
    <w:rsid w:val="000413B8"/>
    <w:rsid w:val="0004182E"/>
    <w:rsid w:val="000418B0"/>
    <w:rsid w:val="000418C8"/>
    <w:rsid w:val="00041997"/>
    <w:rsid w:val="000419C4"/>
    <w:rsid w:val="000419E4"/>
    <w:rsid w:val="00041AA6"/>
    <w:rsid w:val="00041AE9"/>
    <w:rsid w:val="00041BBF"/>
    <w:rsid w:val="0004233B"/>
    <w:rsid w:val="00042522"/>
    <w:rsid w:val="000426B1"/>
    <w:rsid w:val="00042AE8"/>
    <w:rsid w:val="00042B33"/>
    <w:rsid w:val="00042BFC"/>
    <w:rsid w:val="00042C95"/>
    <w:rsid w:val="00042D41"/>
    <w:rsid w:val="00042D5C"/>
    <w:rsid w:val="00042D7A"/>
    <w:rsid w:val="0004304B"/>
    <w:rsid w:val="000430CF"/>
    <w:rsid w:val="000433A8"/>
    <w:rsid w:val="00043703"/>
    <w:rsid w:val="00043A9A"/>
    <w:rsid w:val="00043B72"/>
    <w:rsid w:val="00043C71"/>
    <w:rsid w:val="00043D69"/>
    <w:rsid w:val="00043E65"/>
    <w:rsid w:val="00043EC0"/>
    <w:rsid w:val="00043ED5"/>
    <w:rsid w:val="0004403C"/>
    <w:rsid w:val="00044089"/>
    <w:rsid w:val="00044196"/>
    <w:rsid w:val="00044225"/>
    <w:rsid w:val="00044359"/>
    <w:rsid w:val="00044390"/>
    <w:rsid w:val="00044576"/>
    <w:rsid w:val="0004475E"/>
    <w:rsid w:val="000448D5"/>
    <w:rsid w:val="000449B0"/>
    <w:rsid w:val="00044C99"/>
    <w:rsid w:val="00044CD4"/>
    <w:rsid w:val="00044E14"/>
    <w:rsid w:val="00044E26"/>
    <w:rsid w:val="00044F48"/>
    <w:rsid w:val="00044FC4"/>
    <w:rsid w:val="00045031"/>
    <w:rsid w:val="00045059"/>
    <w:rsid w:val="0004505C"/>
    <w:rsid w:val="0004513D"/>
    <w:rsid w:val="000451CF"/>
    <w:rsid w:val="000451E5"/>
    <w:rsid w:val="00045204"/>
    <w:rsid w:val="000453F6"/>
    <w:rsid w:val="00045461"/>
    <w:rsid w:val="00045568"/>
    <w:rsid w:val="0004557F"/>
    <w:rsid w:val="00045B10"/>
    <w:rsid w:val="00045FCC"/>
    <w:rsid w:val="000461D9"/>
    <w:rsid w:val="000464D6"/>
    <w:rsid w:val="0004660D"/>
    <w:rsid w:val="000466DC"/>
    <w:rsid w:val="000468E3"/>
    <w:rsid w:val="00046CD6"/>
    <w:rsid w:val="00046CE4"/>
    <w:rsid w:val="00046D35"/>
    <w:rsid w:val="00046D4A"/>
    <w:rsid w:val="00046D79"/>
    <w:rsid w:val="00046EB8"/>
    <w:rsid w:val="00046F9A"/>
    <w:rsid w:val="00046FEB"/>
    <w:rsid w:val="0004713D"/>
    <w:rsid w:val="00047183"/>
    <w:rsid w:val="000472F3"/>
    <w:rsid w:val="000475B5"/>
    <w:rsid w:val="000477BB"/>
    <w:rsid w:val="000477EC"/>
    <w:rsid w:val="00047862"/>
    <w:rsid w:val="0004789E"/>
    <w:rsid w:val="00047A3A"/>
    <w:rsid w:val="00047A6F"/>
    <w:rsid w:val="00047A82"/>
    <w:rsid w:val="00047B35"/>
    <w:rsid w:val="00047C03"/>
    <w:rsid w:val="00047C10"/>
    <w:rsid w:val="00048F94"/>
    <w:rsid w:val="000500BA"/>
    <w:rsid w:val="00050150"/>
    <w:rsid w:val="00050152"/>
    <w:rsid w:val="00050486"/>
    <w:rsid w:val="0005055B"/>
    <w:rsid w:val="000505E0"/>
    <w:rsid w:val="0005094F"/>
    <w:rsid w:val="00050AF0"/>
    <w:rsid w:val="00050F78"/>
    <w:rsid w:val="0005100F"/>
    <w:rsid w:val="0005108D"/>
    <w:rsid w:val="00051135"/>
    <w:rsid w:val="000514B1"/>
    <w:rsid w:val="00051586"/>
    <w:rsid w:val="0005161C"/>
    <w:rsid w:val="00051770"/>
    <w:rsid w:val="00051940"/>
    <w:rsid w:val="000519D1"/>
    <w:rsid w:val="00051AE1"/>
    <w:rsid w:val="00051B01"/>
    <w:rsid w:val="00051B86"/>
    <w:rsid w:val="00051C93"/>
    <w:rsid w:val="00051CEF"/>
    <w:rsid w:val="00051EF1"/>
    <w:rsid w:val="00051F55"/>
    <w:rsid w:val="0005201C"/>
    <w:rsid w:val="0005289C"/>
    <w:rsid w:val="000528EC"/>
    <w:rsid w:val="0005291A"/>
    <w:rsid w:val="00052A87"/>
    <w:rsid w:val="00052AE3"/>
    <w:rsid w:val="00052C4C"/>
    <w:rsid w:val="00052C5D"/>
    <w:rsid w:val="00052C8C"/>
    <w:rsid w:val="00052D4E"/>
    <w:rsid w:val="00052DD8"/>
    <w:rsid w:val="00052F00"/>
    <w:rsid w:val="00053019"/>
    <w:rsid w:val="0005307A"/>
    <w:rsid w:val="000531A8"/>
    <w:rsid w:val="000531D8"/>
    <w:rsid w:val="00053229"/>
    <w:rsid w:val="00053269"/>
    <w:rsid w:val="000532B6"/>
    <w:rsid w:val="000536D7"/>
    <w:rsid w:val="0005371A"/>
    <w:rsid w:val="000537C8"/>
    <w:rsid w:val="00053849"/>
    <w:rsid w:val="00053965"/>
    <w:rsid w:val="00053A47"/>
    <w:rsid w:val="00053A7B"/>
    <w:rsid w:val="00053AA3"/>
    <w:rsid w:val="00053AD2"/>
    <w:rsid w:val="00053C30"/>
    <w:rsid w:val="00053CA4"/>
    <w:rsid w:val="00053CC9"/>
    <w:rsid w:val="00053FCC"/>
    <w:rsid w:val="000541DC"/>
    <w:rsid w:val="000543AA"/>
    <w:rsid w:val="0005440B"/>
    <w:rsid w:val="0005456E"/>
    <w:rsid w:val="000545F7"/>
    <w:rsid w:val="00054634"/>
    <w:rsid w:val="00054683"/>
    <w:rsid w:val="0005468A"/>
    <w:rsid w:val="0005481F"/>
    <w:rsid w:val="00054ACE"/>
    <w:rsid w:val="00054C27"/>
    <w:rsid w:val="00054D6B"/>
    <w:rsid w:val="00054DAB"/>
    <w:rsid w:val="00054F4D"/>
    <w:rsid w:val="00054F5B"/>
    <w:rsid w:val="0005504C"/>
    <w:rsid w:val="0005507E"/>
    <w:rsid w:val="00055161"/>
    <w:rsid w:val="0005525F"/>
    <w:rsid w:val="00055302"/>
    <w:rsid w:val="0005539C"/>
    <w:rsid w:val="00055537"/>
    <w:rsid w:val="000556B1"/>
    <w:rsid w:val="00055751"/>
    <w:rsid w:val="0005585B"/>
    <w:rsid w:val="00055873"/>
    <w:rsid w:val="000558A4"/>
    <w:rsid w:val="00055AD2"/>
    <w:rsid w:val="00055B8E"/>
    <w:rsid w:val="00055E10"/>
    <w:rsid w:val="0005602E"/>
    <w:rsid w:val="00056057"/>
    <w:rsid w:val="00056197"/>
    <w:rsid w:val="0005651C"/>
    <w:rsid w:val="0005684B"/>
    <w:rsid w:val="00056B15"/>
    <w:rsid w:val="00056DAA"/>
    <w:rsid w:val="00056DD1"/>
    <w:rsid w:val="00056E44"/>
    <w:rsid w:val="00056F56"/>
    <w:rsid w:val="000570B9"/>
    <w:rsid w:val="0005720F"/>
    <w:rsid w:val="000572A7"/>
    <w:rsid w:val="00057303"/>
    <w:rsid w:val="00057460"/>
    <w:rsid w:val="0005746E"/>
    <w:rsid w:val="000574D6"/>
    <w:rsid w:val="00057511"/>
    <w:rsid w:val="00057512"/>
    <w:rsid w:val="000575FB"/>
    <w:rsid w:val="00057817"/>
    <w:rsid w:val="0005781A"/>
    <w:rsid w:val="000579BA"/>
    <w:rsid w:val="00057AD4"/>
    <w:rsid w:val="00057AD9"/>
    <w:rsid w:val="00057BE4"/>
    <w:rsid w:val="00057CF5"/>
    <w:rsid w:val="00057DF9"/>
    <w:rsid w:val="00057E71"/>
    <w:rsid w:val="00057F2C"/>
    <w:rsid w:val="00057F3A"/>
    <w:rsid w:val="00057F68"/>
    <w:rsid w:val="00057F6C"/>
    <w:rsid w:val="00057FAD"/>
    <w:rsid w:val="00057FE7"/>
    <w:rsid w:val="0006004B"/>
    <w:rsid w:val="00060074"/>
    <w:rsid w:val="000602FA"/>
    <w:rsid w:val="0006036D"/>
    <w:rsid w:val="00060552"/>
    <w:rsid w:val="00060586"/>
    <w:rsid w:val="0006059E"/>
    <w:rsid w:val="00060A1B"/>
    <w:rsid w:val="00060A22"/>
    <w:rsid w:val="00060A88"/>
    <w:rsid w:val="00060E0C"/>
    <w:rsid w:val="00060F18"/>
    <w:rsid w:val="00060F6B"/>
    <w:rsid w:val="00060F6C"/>
    <w:rsid w:val="00060FDB"/>
    <w:rsid w:val="000610C5"/>
    <w:rsid w:val="000612C5"/>
    <w:rsid w:val="0006131F"/>
    <w:rsid w:val="00061429"/>
    <w:rsid w:val="00061441"/>
    <w:rsid w:val="000614FE"/>
    <w:rsid w:val="000615AB"/>
    <w:rsid w:val="0006163F"/>
    <w:rsid w:val="00061781"/>
    <w:rsid w:val="000617DB"/>
    <w:rsid w:val="0006187A"/>
    <w:rsid w:val="00061ACF"/>
    <w:rsid w:val="00061E1D"/>
    <w:rsid w:val="00061E34"/>
    <w:rsid w:val="00061E4D"/>
    <w:rsid w:val="0006216C"/>
    <w:rsid w:val="000621A9"/>
    <w:rsid w:val="000623F3"/>
    <w:rsid w:val="000625CF"/>
    <w:rsid w:val="0006263A"/>
    <w:rsid w:val="0006291D"/>
    <w:rsid w:val="000629FD"/>
    <w:rsid w:val="00062A91"/>
    <w:rsid w:val="00062B82"/>
    <w:rsid w:val="00062BA6"/>
    <w:rsid w:val="00062DD0"/>
    <w:rsid w:val="00062E3F"/>
    <w:rsid w:val="00062F95"/>
    <w:rsid w:val="0006300E"/>
    <w:rsid w:val="00063024"/>
    <w:rsid w:val="00063077"/>
    <w:rsid w:val="0006308B"/>
    <w:rsid w:val="00063485"/>
    <w:rsid w:val="000638CD"/>
    <w:rsid w:val="0006399C"/>
    <w:rsid w:val="000639C7"/>
    <w:rsid w:val="00063B4A"/>
    <w:rsid w:val="00063BEB"/>
    <w:rsid w:val="00063D87"/>
    <w:rsid w:val="00063D8D"/>
    <w:rsid w:val="00063F57"/>
    <w:rsid w:val="00063FA3"/>
    <w:rsid w:val="0006406C"/>
    <w:rsid w:val="0006410D"/>
    <w:rsid w:val="0006416A"/>
    <w:rsid w:val="000641F7"/>
    <w:rsid w:val="00064352"/>
    <w:rsid w:val="0006436D"/>
    <w:rsid w:val="000643CD"/>
    <w:rsid w:val="000643D8"/>
    <w:rsid w:val="000644D0"/>
    <w:rsid w:val="0006480B"/>
    <w:rsid w:val="00064850"/>
    <w:rsid w:val="000648A7"/>
    <w:rsid w:val="000649E9"/>
    <w:rsid w:val="00064A2B"/>
    <w:rsid w:val="000650CF"/>
    <w:rsid w:val="00065100"/>
    <w:rsid w:val="00065104"/>
    <w:rsid w:val="0006527A"/>
    <w:rsid w:val="00065463"/>
    <w:rsid w:val="0006549C"/>
    <w:rsid w:val="000658E6"/>
    <w:rsid w:val="000659B4"/>
    <w:rsid w:val="00065ADE"/>
    <w:rsid w:val="00065B71"/>
    <w:rsid w:val="00065C10"/>
    <w:rsid w:val="00065D64"/>
    <w:rsid w:val="00065E53"/>
    <w:rsid w:val="00066279"/>
    <w:rsid w:val="000665B2"/>
    <w:rsid w:val="000665D1"/>
    <w:rsid w:val="00066758"/>
    <w:rsid w:val="000667D1"/>
    <w:rsid w:val="0006686B"/>
    <w:rsid w:val="00066902"/>
    <w:rsid w:val="0006692C"/>
    <w:rsid w:val="00066C0E"/>
    <w:rsid w:val="00066C3C"/>
    <w:rsid w:val="00066C4C"/>
    <w:rsid w:val="00066CE9"/>
    <w:rsid w:val="00066D6D"/>
    <w:rsid w:val="00066E05"/>
    <w:rsid w:val="00066FAE"/>
    <w:rsid w:val="00067001"/>
    <w:rsid w:val="00067087"/>
    <w:rsid w:val="000671F8"/>
    <w:rsid w:val="000672D8"/>
    <w:rsid w:val="0006739D"/>
    <w:rsid w:val="000673FD"/>
    <w:rsid w:val="00067436"/>
    <w:rsid w:val="000674DD"/>
    <w:rsid w:val="00067687"/>
    <w:rsid w:val="0006777C"/>
    <w:rsid w:val="000677AA"/>
    <w:rsid w:val="000678B8"/>
    <w:rsid w:val="00067C3B"/>
    <w:rsid w:val="00067F06"/>
    <w:rsid w:val="00067FE2"/>
    <w:rsid w:val="00070378"/>
    <w:rsid w:val="00070522"/>
    <w:rsid w:val="00070532"/>
    <w:rsid w:val="0007055F"/>
    <w:rsid w:val="000705CB"/>
    <w:rsid w:val="0007060B"/>
    <w:rsid w:val="000707DC"/>
    <w:rsid w:val="00070A76"/>
    <w:rsid w:val="00070CE4"/>
    <w:rsid w:val="00070FC5"/>
    <w:rsid w:val="00070FD0"/>
    <w:rsid w:val="00071034"/>
    <w:rsid w:val="00071102"/>
    <w:rsid w:val="0007118F"/>
    <w:rsid w:val="000711E9"/>
    <w:rsid w:val="00071204"/>
    <w:rsid w:val="00071328"/>
    <w:rsid w:val="00071381"/>
    <w:rsid w:val="000713C1"/>
    <w:rsid w:val="000713DE"/>
    <w:rsid w:val="000715CF"/>
    <w:rsid w:val="00071658"/>
    <w:rsid w:val="000716FB"/>
    <w:rsid w:val="000718D9"/>
    <w:rsid w:val="00071ADF"/>
    <w:rsid w:val="00071B4B"/>
    <w:rsid w:val="00071C3F"/>
    <w:rsid w:val="00071CE0"/>
    <w:rsid w:val="00071DAD"/>
    <w:rsid w:val="00071E9B"/>
    <w:rsid w:val="00071EC9"/>
    <w:rsid w:val="0007201C"/>
    <w:rsid w:val="00072125"/>
    <w:rsid w:val="00072466"/>
    <w:rsid w:val="00072519"/>
    <w:rsid w:val="00072540"/>
    <w:rsid w:val="000725AD"/>
    <w:rsid w:val="000725B1"/>
    <w:rsid w:val="00072622"/>
    <w:rsid w:val="0007272E"/>
    <w:rsid w:val="00072829"/>
    <w:rsid w:val="00072AB4"/>
    <w:rsid w:val="00072BEA"/>
    <w:rsid w:val="00072D0F"/>
    <w:rsid w:val="00072D4E"/>
    <w:rsid w:val="00072E75"/>
    <w:rsid w:val="00072EFA"/>
    <w:rsid w:val="0007300C"/>
    <w:rsid w:val="00073097"/>
    <w:rsid w:val="0007313A"/>
    <w:rsid w:val="0007364E"/>
    <w:rsid w:val="00073785"/>
    <w:rsid w:val="000739D6"/>
    <w:rsid w:val="00073C42"/>
    <w:rsid w:val="00073D28"/>
    <w:rsid w:val="00073E67"/>
    <w:rsid w:val="00073F77"/>
    <w:rsid w:val="00073FB4"/>
    <w:rsid w:val="00074044"/>
    <w:rsid w:val="00074375"/>
    <w:rsid w:val="000743A0"/>
    <w:rsid w:val="00074475"/>
    <w:rsid w:val="00074A5A"/>
    <w:rsid w:val="00074B80"/>
    <w:rsid w:val="00074BF5"/>
    <w:rsid w:val="00074C31"/>
    <w:rsid w:val="00074DC9"/>
    <w:rsid w:val="00075181"/>
    <w:rsid w:val="0007526D"/>
    <w:rsid w:val="000752CD"/>
    <w:rsid w:val="000753A7"/>
    <w:rsid w:val="000755A6"/>
    <w:rsid w:val="00075680"/>
    <w:rsid w:val="000756B3"/>
    <w:rsid w:val="0007590A"/>
    <w:rsid w:val="00075999"/>
    <w:rsid w:val="00075B95"/>
    <w:rsid w:val="00075E9B"/>
    <w:rsid w:val="0007615F"/>
    <w:rsid w:val="00076178"/>
    <w:rsid w:val="000763B8"/>
    <w:rsid w:val="0007645A"/>
    <w:rsid w:val="00076554"/>
    <w:rsid w:val="000765B4"/>
    <w:rsid w:val="00076903"/>
    <w:rsid w:val="0007699D"/>
    <w:rsid w:val="00076A6E"/>
    <w:rsid w:val="00076C42"/>
    <w:rsid w:val="00076C52"/>
    <w:rsid w:val="00076DAF"/>
    <w:rsid w:val="00076DEE"/>
    <w:rsid w:val="00076E00"/>
    <w:rsid w:val="00076E60"/>
    <w:rsid w:val="00076FD2"/>
    <w:rsid w:val="0007725E"/>
    <w:rsid w:val="000773E2"/>
    <w:rsid w:val="000774C1"/>
    <w:rsid w:val="00077579"/>
    <w:rsid w:val="000778CA"/>
    <w:rsid w:val="00077BC0"/>
    <w:rsid w:val="00077EBA"/>
    <w:rsid w:val="00077F58"/>
    <w:rsid w:val="000800B0"/>
    <w:rsid w:val="000802A2"/>
    <w:rsid w:val="00080477"/>
    <w:rsid w:val="000804B1"/>
    <w:rsid w:val="000805B2"/>
    <w:rsid w:val="00080727"/>
    <w:rsid w:val="00080786"/>
    <w:rsid w:val="0008091D"/>
    <w:rsid w:val="00080B5D"/>
    <w:rsid w:val="00080D74"/>
    <w:rsid w:val="00080E27"/>
    <w:rsid w:val="00081457"/>
    <w:rsid w:val="00081726"/>
    <w:rsid w:val="00081766"/>
    <w:rsid w:val="00081995"/>
    <w:rsid w:val="000819A2"/>
    <w:rsid w:val="000819A6"/>
    <w:rsid w:val="00081B40"/>
    <w:rsid w:val="00081CDB"/>
    <w:rsid w:val="00081D44"/>
    <w:rsid w:val="00081FDB"/>
    <w:rsid w:val="00082152"/>
    <w:rsid w:val="0008221F"/>
    <w:rsid w:val="00082311"/>
    <w:rsid w:val="000823EA"/>
    <w:rsid w:val="0008251F"/>
    <w:rsid w:val="00082607"/>
    <w:rsid w:val="000826FF"/>
    <w:rsid w:val="00082754"/>
    <w:rsid w:val="000827D8"/>
    <w:rsid w:val="0008286F"/>
    <w:rsid w:val="00082A47"/>
    <w:rsid w:val="00082A49"/>
    <w:rsid w:val="00082E14"/>
    <w:rsid w:val="00082FA8"/>
    <w:rsid w:val="00082FCB"/>
    <w:rsid w:val="00083205"/>
    <w:rsid w:val="00083322"/>
    <w:rsid w:val="00083769"/>
    <w:rsid w:val="00083788"/>
    <w:rsid w:val="000837B6"/>
    <w:rsid w:val="00083875"/>
    <w:rsid w:val="00083C04"/>
    <w:rsid w:val="00083C4F"/>
    <w:rsid w:val="00083DCB"/>
    <w:rsid w:val="00083EA9"/>
    <w:rsid w:val="00083F2A"/>
    <w:rsid w:val="00083F7F"/>
    <w:rsid w:val="00083FDD"/>
    <w:rsid w:val="00084255"/>
    <w:rsid w:val="000842E8"/>
    <w:rsid w:val="000844CD"/>
    <w:rsid w:val="00084515"/>
    <w:rsid w:val="000845CA"/>
    <w:rsid w:val="0008484C"/>
    <w:rsid w:val="00084A41"/>
    <w:rsid w:val="00084B07"/>
    <w:rsid w:val="00084BB6"/>
    <w:rsid w:val="00084BE9"/>
    <w:rsid w:val="00084BF3"/>
    <w:rsid w:val="00084CE4"/>
    <w:rsid w:val="00084D2E"/>
    <w:rsid w:val="00084D76"/>
    <w:rsid w:val="00084ECB"/>
    <w:rsid w:val="000851A1"/>
    <w:rsid w:val="00085239"/>
    <w:rsid w:val="000852B7"/>
    <w:rsid w:val="000855FF"/>
    <w:rsid w:val="00085703"/>
    <w:rsid w:val="000857FD"/>
    <w:rsid w:val="00085860"/>
    <w:rsid w:val="0008594F"/>
    <w:rsid w:val="00085A20"/>
    <w:rsid w:val="00085C0E"/>
    <w:rsid w:val="00085CFF"/>
    <w:rsid w:val="00085D76"/>
    <w:rsid w:val="00085E75"/>
    <w:rsid w:val="00085FC1"/>
    <w:rsid w:val="00085FD0"/>
    <w:rsid w:val="000862BA"/>
    <w:rsid w:val="000863E5"/>
    <w:rsid w:val="00086808"/>
    <w:rsid w:val="00086B50"/>
    <w:rsid w:val="00086BC1"/>
    <w:rsid w:val="00086C4D"/>
    <w:rsid w:val="00086CF2"/>
    <w:rsid w:val="00086D50"/>
    <w:rsid w:val="00086D5C"/>
    <w:rsid w:val="00086DB0"/>
    <w:rsid w:val="00087243"/>
    <w:rsid w:val="00087280"/>
    <w:rsid w:val="0008731C"/>
    <w:rsid w:val="000873B4"/>
    <w:rsid w:val="00087424"/>
    <w:rsid w:val="0008760B"/>
    <w:rsid w:val="00087881"/>
    <w:rsid w:val="000878E6"/>
    <w:rsid w:val="0008794B"/>
    <w:rsid w:val="00087BAB"/>
    <w:rsid w:val="00087D54"/>
    <w:rsid w:val="00087DBB"/>
    <w:rsid w:val="00087E29"/>
    <w:rsid w:val="00087EDB"/>
    <w:rsid w:val="00087F5E"/>
    <w:rsid w:val="00087F91"/>
    <w:rsid w:val="00087FB0"/>
    <w:rsid w:val="00090003"/>
    <w:rsid w:val="0009025D"/>
    <w:rsid w:val="000903AC"/>
    <w:rsid w:val="0009048D"/>
    <w:rsid w:val="0009049E"/>
    <w:rsid w:val="00090523"/>
    <w:rsid w:val="00090555"/>
    <w:rsid w:val="00090573"/>
    <w:rsid w:val="00090586"/>
    <w:rsid w:val="000906E3"/>
    <w:rsid w:val="0009086F"/>
    <w:rsid w:val="0009105E"/>
    <w:rsid w:val="00091200"/>
    <w:rsid w:val="0009131C"/>
    <w:rsid w:val="000913FD"/>
    <w:rsid w:val="00091468"/>
    <w:rsid w:val="00091606"/>
    <w:rsid w:val="00091714"/>
    <w:rsid w:val="0009176C"/>
    <w:rsid w:val="0009176E"/>
    <w:rsid w:val="00091A4E"/>
    <w:rsid w:val="00091C6C"/>
    <w:rsid w:val="00091D0A"/>
    <w:rsid w:val="00091ED4"/>
    <w:rsid w:val="000921C3"/>
    <w:rsid w:val="000921E3"/>
    <w:rsid w:val="00092218"/>
    <w:rsid w:val="00092334"/>
    <w:rsid w:val="00092370"/>
    <w:rsid w:val="000923C0"/>
    <w:rsid w:val="00092455"/>
    <w:rsid w:val="000924C4"/>
    <w:rsid w:val="000924E0"/>
    <w:rsid w:val="00092575"/>
    <w:rsid w:val="0009278C"/>
    <w:rsid w:val="00092792"/>
    <w:rsid w:val="0009286A"/>
    <w:rsid w:val="000928BE"/>
    <w:rsid w:val="0009295D"/>
    <w:rsid w:val="00092BFC"/>
    <w:rsid w:val="00092CE9"/>
    <w:rsid w:val="00092D06"/>
    <w:rsid w:val="00092F09"/>
    <w:rsid w:val="00092F63"/>
    <w:rsid w:val="00093032"/>
    <w:rsid w:val="00093048"/>
    <w:rsid w:val="00093097"/>
    <w:rsid w:val="000931C3"/>
    <w:rsid w:val="00093384"/>
    <w:rsid w:val="000937FA"/>
    <w:rsid w:val="00093807"/>
    <w:rsid w:val="00093842"/>
    <w:rsid w:val="0009399E"/>
    <w:rsid w:val="00093A60"/>
    <w:rsid w:val="00093BE4"/>
    <w:rsid w:val="00093D03"/>
    <w:rsid w:val="00093E3F"/>
    <w:rsid w:val="00094164"/>
    <w:rsid w:val="00094310"/>
    <w:rsid w:val="00094372"/>
    <w:rsid w:val="0009437A"/>
    <w:rsid w:val="00094503"/>
    <w:rsid w:val="000945FC"/>
    <w:rsid w:val="0009472C"/>
    <w:rsid w:val="00094788"/>
    <w:rsid w:val="000947B7"/>
    <w:rsid w:val="000949A9"/>
    <w:rsid w:val="00094A20"/>
    <w:rsid w:val="00094B15"/>
    <w:rsid w:val="00094B27"/>
    <w:rsid w:val="00094C2C"/>
    <w:rsid w:val="00094D0F"/>
    <w:rsid w:val="00094D93"/>
    <w:rsid w:val="00095231"/>
    <w:rsid w:val="0009566D"/>
    <w:rsid w:val="00095671"/>
    <w:rsid w:val="00095920"/>
    <w:rsid w:val="0009592A"/>
    <w:rsid w:val="00095930"/>
    <w:rsid w:val="000959DA"/>
    <w:rsid w:val="00095B4A"/>
    <w:rsid w:val="00095BFF"/>
    <w:rsid w:val="00095F53"/>
    <w:rsid w:val="00095FCE"/>
    <w:rsid w:val="0009612D"/>
    <w:rsid w:val="0009653B"/>
    <w:rsid w:val="0009656C"/>
    <w:rsid w:val="00096697"/>
    <w:rsid w:val="00096702"/>
    <w:rsid w:val="0009680E"/>
    <w:rsid w:val="000968D8"/>
    <w:rsid w:val="00096D1F"/>
    <w:rsid w:val="00096ED4"/>
    <w:rsid w:val="00096ED5"/>
    <w:rsid w:val="00096F12"/>
    <w:rsid w:val="0009709B"/>
    <w:rsid w:val="000971C6"/>
    <w:rsid w:val="000972A7"/>
    <w:rsid w:val="000972DF"/>
    <w:rsid w:val="00097620"/>
    <w:rsid w:val="00097804"/>
    <w:rsid w:val="00097939"/>
    <w:rsid w:val="000979D1"/>
    <w:rsid w:val="000979DA"/>
    <w:rsid w:val="000979F0"/>
    <w:rsid w:val="00097AE8"/>
    <w:rsid w:val="00097BFB"/>
    <w:rsid w:val="00097FCB"/>
    <w:rsid w:val="000A009D"/>
    <w:rsid w:val="000A00B6"/>
    <w:rsid w:val="000A019D"/>
    <w:rsid w:val="000A02DC"/>
    <w:rsid w:val="000A0439"/>
    <w:rsid w:val="000A043C"/>
    <w:rsid w:val="000A045F"/>
    <w:rsid w:val="000A0702"/>
    <w:rsid w:val="000A070B"/>
    <w:rsid w:val="000A0C5B"/>
    <w:rsid w:val="000A0C9D"/>
    <w:rsid w:val="000A0CA1"/>
    <w:rsid w:val="000A0DA9"/>
    <w:rsid w:val="000A0E0F"/>
    <w:rsid w:val="000A0E99"/>
    <w:rsid w:val="000A0EC0"/>
    <w:rsid w:val="000A131D"/>
    <w:rsid w:val="000A1340"/>
    <w:rsid w:val="000A13A4"/>
    <w:rsid w:val="000A149A"/>
    <w:rsid w:val="000A1506"/>
    <w:rsid w:val="000A1716"/>
    <w:rsid w:val="000A19A5"/>
    <w:rsid w:val="000A1AD3"/>
    <w:rsid w:val="000A1B41"/>
    <w:rsid w:val="000A1CF2"/>
    <w:rsid w:val="000A1CF3"/>
    <w:rsid w:val="000A1D49"/>
    <w:rsid w:val="000A1D4D"/>
    <w:rsid w:val="000A1F63"/>
    <w:rsid w:val="000A21FD"/>
    <w:rsid w:val="000A22DC"/>
    <w:rsid w:val="000A23B7"/>
    <w:rsid w:val="000A2412"/>
    <w:rsid w:val="000A2A09"/>
    <w:rsid w:val="000A2C15"/>
    <w:rsid w:val="000A2CC9"/>
    <w:rsid w:val="000A2CF9"/>
    <w:rsid w:val="000A2D70"/>
    <w:rsid w:val="000A2E24"/>
    <w:rsid w:val="000A2F43"/>
    <w:rsid w:val="000A308C"/>
    <w:rsid w:val="000A3291"/>
    <w:rsid w:val="000A3309"/>
    <w:rsid w:val="000A33FC"/>
    <w:rsid w:val="000A33FE"/>
    <w:rsid w:val="000A3604"/>
    <w:rsid w:val="000A3649"/>
    <w:rsid w:val="000A3685"/>
    <w:rsid w:val="000A36CA"/>
    <w:rsid w:val="000A395C"/>
    <w:rsid w:val="000A39C5"/>
    <w:rsid w:val="000A3A3A"/>
    <w:rsid w:val="000A3ACB"/>
    <w:rsid w:val="000A4492"/>
    <w:rsid w:val="000A44FE"/>
    <w:rsid w:val="000A45CE"/>
    <w:rsid w:val="000A49DE"/>
    <w:rsid w:val="000A4B74"/>
    <w:rsid w:val="000A4E07"/>
    <w:rsid w:val="000A4E44"/>
    <w:rsid w:val="000A4EF8"/>
    <w:rsid w:val="000A50B8"/>
    <w:rsid w:val="000A5116"/>
    <w:rsid w:val="000A514F"/>
    <w:rsid w:val="000A5186"/>
    <w:rsid w:val="000A5204"/>
    <w:rsid w:val="000A52B9"/>
    <w:rsid w:val="000A53BB"/>
    <w:rsid w:val="000A54DF"/>
    <w:rsid w:val="000A54EE"/>
    <w:rsid w:val="000A56ED"/>
    <w:rsid w:val="000A56F8"/>
    <w:rsid w:val="000A56F9"/>
    <w:rsid w:val="000A582E"/>
    <w:rsid w:val="000A5A8E"/>
    <w:rsid w:val="000A5AE2"/>
    <w:rsid w:val="000A5B0E"/>
    <w:rsid w:val="000A5B87"/>
    <w:rsid w:val="000A5C4C"/>
    <w:rsid w:val="000A5E0A"/>
    <w:rsid w:val="000A5E3D"/>
    <w:rsid w:val="000A5ED8"/>
    <w:rsid w:val="000A5F47"/>
    <w:rsid w:val="000A604C"/>
    <w:rsid w:val="000A60FC"/>
    <w:rsid w:val="000A6199"/>
    <w:rsid w:val="000A61CB"/>
    <w:rsid w:val="000A642C"/>
    <w:rsid w:val="000A64B8"/>
    <w:rsid w:val="000A6756"/>
    <w:rsid w:val="000A6788"/>
    <w:rsid w:val="000A67DE"/>
    <w:rsid w:val="000A6AC6"/>
    <w:rsid w:val="000A6AD7"/>
    <w:rsid w:val="000A6CFE"/>
    <w:rsid w:val="000A6D27"/>
    <w:rsid w:val="000A7087"/>
    <w:rsid w:val="000A7337"/>
    <w:rsid w:val="000A739F"/>
    <w:rsid w:val="000A74A8"/>
    <w:rsid w:val="000A75CE"/>
    <w:rsid w:val="000A7648"/>
    <w:rsid w:val="000A764A"/>
    <w:rsid w:val="000A7665"/>
    <w:rsid w:val="000A7786"/>
    <w:rsid w:val="000A785F"/>
    <w:rsid w:val="000A786C"/>
    <w:rsid w:val="000A7B99"/>
    <w:rsid w:val="000A7C60"/>
    <w:rsid w:val="000A7C88"/>
    <w:rsid w:val="000A7E17"/>
    <w:rsid w:val="000A7E71"/>
    <w:rsid w:val="000A7ECA"/>
    <w:rsid w:val="000A7F09"/>
    <w:rsid w:val="000B00EA"/>
    <w:rsid w:val="000B0117"/>
    <w:rsid w:val="000B0182"/>
    <w:rsid w:val="000B0292"/>
    <w:rsid w:val="000B02C2"/>
    <w:rsid w:val="000B0396"/>
    <w:rsid w:val="000B0424"/>
    <w:rsid w:val="000B058C"/>
    <w:rsid w:val="000B065E"/>
    <w:rsid w:val="000B081C"/>
    <w:rsid w:val="000B081E"/>
    <w:rsid w:val="000B089D"/>
    <w:rsid w:val="000B0D2F"/>
    <w:rsid w:val="000B0DB5"/>
    <w:rsid w:val="000B1008"/>
    <w:rsid w:val="000B1061"/>
    <w:rsid w:val="000B10AB"/>
    <w:rsid w:val="000B1383"/>
    <w:rsid w:val="000B1429"/>
    <w:rsid w:val="000B1491"/>
    <w:rsid w:val="000B14C3"/>
    <w:rsid w:val="000B16A2"/>
    <w:rsid w:val="000B17A1"/>
    <w:rsid w:val="000B17C0"/>
    <w:rsid w:val="000B1979"/>
    <w:rsid w:val="000B1A5E"/>
    <w:rsid w:val="000B1A9E"/>
    <w:rsid w:val="000B1CD3"/>
    <w:rsid w:val="000B1D70"/>
    <w:rsid w:val="000B1FF7"/>
    <w:rsid w:val="000B21EB"/>
    <w:rsid w:val="000B2287"/>
    <w:rsid w:val="000B2328"/>
    <w:rsid w:val="000B256B"/>
    <w:rsid w:val="000B256F"/>
    <w:rsid w:val="000B25DE"/>
    <w:rsid w:val="000B2883"/>
    <w:rsid w:val="000B2897"/>
    <w:rsid w:val="000B2B2B"/>
    <w:rsid w:val="000B2E38"/>
    <w:rsid w:val="000B2E54"/>
    <w:rsid w:val="000B2E90"/>
    <w:rsid w:val="000B3237"/>
    <w:rsid w:val="000B32CA"/>
    <w:rsid w:val="000B32D4"/>
    <w:rsid w:val="000B3489"/>
    <w:rsid w:val="000B36B4"/>
    <w:rsid w:val="000B36FF"/>
    <w:rsid w:val="000B3715"/>
    <w:rsid w:val="000B38A1"/>
    <w:rsid w:val="000B38DA"/>
    <w:rsid w:val="000B39B7"/>
    <w:rsid w:val="000B3AF8"/>
    <w:rsid w:val="000B3D0B"/>
    <w:rsid w:val="000B3D53"/>
    <w:rsid w:val="000B3EB4"/>
    <w:rsid w:val="000B3F37"/>
    <w:rsid w:val="000B3FEE"/>
    <w:rsid w:val="000B40B9"/>
    <w:rsid w:val="000B40CA"/>
    <w:rsid w:val="000B421D"/>
    <w:rsid w:val="000B422A"/>
    <w:rsid w:val="000B4445"/>
    <w:rsid w:val="000B45EE"/>
    <w:rsid w:val="000B46F8"/>
    <w:rsid w:val="000B479A"/>
    <w:rsid w:val="000B47D5"/>
    <w:rsid w:val="000B4851"/>
    <w:rsid w:val="000B491F"/>
    <w:rsid w:val="000B49D7"/>
    <w:rsid w:val="000B4B13"/>
    <w:rsid w:val="000B4C27"/>
    <w:rsid w:val="000B4C54"/>
    <w:rsid w:val="000B4D97"/>
    <w:rsid w:val="000B4E43"/>
    <w:rsid w:val="000B4FE1"/>
    <w:rsid w:val="000B520D"/>
    <w:rsid w:val="000B52A7"/>
    <w:rsid w:val="000B5334"/>
    <w:rsid w:val="000B53AF"/>
    <w:rsid w:val="000B546F"/>
    <w:rsid w:val="000B5B2E"/>
    <w:rsid w:val="000B5BCA"/>
    <w:rsid w:val="000B5D87"/>
    <w:rsid w:val="000B5EAC"/>
    <w:rsid w:val="000B6068"/>
    <w:rsid w:val="000B60B9"/>
    <w:rsid w:val="000B62C7"/>
    <w:rsid w:val="000B632D"/>
    <w:rsid w:val="000B6370"/>
    <w:rsid w:val="000B6437"/>
    <w:rsid w:val="000B65B6"/>
    <w:rsid w:val="000B65BE"/>
    <w:rsid w:val="000B6834"/>
    <w:rsid w:val="000B68A5"/>
    <w:rsid w:val="000B6A44"/>
    <w:rsid w:val="000B6AB0"/>
    <w:rsid w:val="000B6BDF"/>
    <w:rsid w:val="000B6C26"/>
    <w:rsid w:val="000B7190"/>
    <w:rsid w:val="000B71B6"/>
    <w:rsid w:val="000B71CD"/>
    <w:rsid w:val="000B7387"/>
    <w:rsid w:val="000B7477"/>
    <w:rsid w:val="000B74AE"/>
    <w:rsid w:val="000B75A8"/>
    <w:rsid w:val="000B76BB"/>
    <w:rsid w:val="000B77CC"/>
    <w:rsid w:val="000B78AF"/>
    <w:rsid w:val="000B7D5E"/>
    <w:rsid w:val="000C01C6"/>
    <w:rsid w:val="000C01D7"/>
    <w:rsid w:val="000C0247"/>
    <w:rsid w:val="000C0680"/>
    <w:rsid w:val="000C0882"/>
    <w:rsid w:val="000C09A5"/>
    <w:rsid w:val="000C09BD"/>
    <w:rsid w:val="000C09F9"/>
    <w:rsid w:val="000C0A0B"/>
    <w:rsid w:val="000C0B9A"/>
    <w:rsid w:val="000C0C22"/>
    <w:rsid w:val="000C0E39"/>
    <w:rsid w:val="000C105D"/>
    <w:rsid w:val="000C1147"/>
    <w:rsid w:val="000C133A"/>
    <w:rsid w:val="000C134E"/>
    <w:rsid w:val="000C1482"/>
    <w:rsid w:val="000C14D6"/>
    <w:rsid w:val="000C164B"/>
    <w:rsid w:val="000C18F6"/>
    <w:rsid w:val="000C1900"/>
    <w:rsid w:val="000C1996"/>
    <w:rsid w:val="000C1B80"/>
    <w:rsid w:val="000C1BE4"/>
    <w:rsid w:val="000C1CFF"/>
    <w:rsid w:val="000C1D63"/>
    <w:rsid w:val="000C1DBD"/>
    <w:rsid w:val="000C1F69"/>
    <w:rsid w:val="000C208F"/>
    <w:rsid w:val="000C21A6"/>
    <w:rsid w:val="000C243B"/>
    <w:rsid w:val="000C2483"/>
    <w:rsid w:val="000C25B4"/>
    <w:rsid w:val="000C25F1"/>
    <w:rsid w:val="000C261A"/>
    <w:rsid w:val="000C29F4"/>
    <w:rsid w:val="000C2A34"/>
    <w:rsid w:val="000C2A62"/>
    <w:rsid w:val="000C2A8D"/>
    <w:rsid w:val="000C2AA0"/>
    <w:rsid w:val="000C2AB0"/>
    <w:rsid w:val="000C2C53"/>
    <w:rsid w:val="000C2CB7"/>
    <w:rsid w:val="000C2D31"/>
    <w:rsid w:val="000C2DE1"/>
    <w:rsid w:val="000C2E32"/>
    <w:rsid w:val="000C3191"/>
    <w:rsid w:val="000C319B"/>
    <w:rsid w:val="000C335D"/>
    <w:rsid w:val="000C33D0"/>
    <w:rsid w:val="000C33E4"/>
    <w:rsid w:val="000C3471"/>
    <w:rsid w:val="000C361B"/>
    <w:rsid w:val="000C361E"/>
    <w:rsid w:val="000C38F1"/>
    <w:rsid w:val="000C393F"/>
    <w:rsid w:val="000C3987"/>
    <w:rsid w:val="000C3AFF"/>
    <w:rsid w:val="000C3C64"/>
    <w:rsid w:val="000C3D49"/>
    <w:rsid w:val="000C3DB7"/>
    <w:rsid w:val="000C3F16"/>
    <w:rsid w:val="000C408A"/>
    <w:rsid w:val="000C40B3"/>
    <w:rsid w:val="000C4182"/>
    <w:rsid w:val="000C4367"/>
    <w:rsid w:val="000C43C8"/>
    <w:rsid w:val="000C4599"/>
    <w:rsid w:val="000C4622"/>
    <w:rsid w:val="000C4675"/>
    <w:rsid w:val="000C468B"/>
    <w:rsid w:val="000C4701"/>
    <w:rsid w:val="000C4767"/>
    <w:rsid w:val="000C47AD"/>
    <w:rsid w:val="000C47E3"/>
    <w:rsid w:val="000C4824"/>
    <w:rsid w:val="000C4AD6"/>
    <w:rsid w:val="000C4BC4"/>
    <w:rsid w:val="000C4C76"/>
    <w:rsid w:val="000C5046"/>
    <w:rsid w:val="000C547D"/>
    <w:rsid w:val="000C550B"/>
    <w:rsid w:val="000C570E"/>
    <w:rsid w:val="000C5759"/>
    <w:rsid w:val="000C575E"/>
    <w:rsid w:val="000C5A03"/>
    <w:rsid w:val="000C5A71"/>
    <w:rsid w:val="000C5C09"/>
    <w:rsid w:val="000C5C2F"/>
    <w:rsid w:val="000C5E2D"/>
    <w:rsid w:val="000C5E7D"/>
    <w:rsid w:val="000C5F6B"/>
    <w:rsid w:val="000C60B5"/>
    <w:rsid w:val="000C6488"/>
    <w:rsid w:val="000C6672"/>
    <w:rsid w:val="000C66CD"/>
    <w:rsid w:val="000C673C"/>
    <w:rsid w:val="000C67D9"/>
    <w:rsid w:val="000C67EB"/>
    <w:rsid w:val="000C6952"/>
    <w:rsid w:val="000C69F8"/>
    <w:rsid w:val="000C6CFD"/>
    <w:rsid w:val="000C6E6A"/>
    <w:rsid w:val="000C708E"/>
    <w:rsid w:val="000C70C9"/>
    <w:rsid w:val="000C70CE"/>
    <w:rsid w:val="000C71D9"/>
    <w:rsid w:val="000C72E0"/>
    <w:rsid w:val="000C7301"/>
    <w:rsid w:val="000C73A3"/>
    <w:rsid w:val="000C7A2A"/>
    <w:rsid w:val="000C7A84"/>
    <w:rsid w:val="000C7C3E"/>
    <w:rsid w:val="000C7F3D"/>
    <w:rsid w:val="000D037E"/>
    <w:rsid w:val="000D0400"/>
    <w:rsid w:val="000D04AC"/>
    <w:rsid w:val="000D0503"/>
    <w:rsid w:val="000D06B2"/>
    <w:rsid w:val="000D0735"/>
    <w:rsid w:val="000D079A"/>
    <w:rsid w:val="000D07EF"/>
    <w:rsid w:val="000D0923"/>
    <w:rsid w:val="000D09D2"/>
    <w:rsid w:val="000D0A0F"/>
    <w:rsid w:val="000D0AB8"/>
    <w:rsid w:val="000D0BCC"/>
    <w:rsid w:val="000D0C9B"/>
    <w:rsid w:val="000D0E4F"/>
    <w:rsid w:val="000D0E8A"/>
    <w:rsid w:val="000D0F44"/>
    <w:rsid w:val="000D0F58"/>
    <w:rsid w:val="000D0F94"/>
    <w:rsid w:val="000D0F9A"/>
    <w:rsid w:val="000D102C"/>
    <w:rsid w:val="000D1129"/>
    <w:rsid w:val="000D117E"/>
    <w:rsid w:val="000D11D7"/>
    <w:rsid w:val="000D1245"/>
    <w:rsid w:val="000D1422"/>
    <w:rsid w:val="000D148D"/>
    <w:rsid w:val="000D14EB"/>
    <w:rsid w:val="000D1503"/>
    <w:rsid w:val="000D1610"/>
    <w:rsid w:val="000D1634"/>
    <w:rsid w:val="000D16E8"/>
    <w:rsid w:val="000D1737"/>
    <w:rsid w:val="000D174E"/>
    <w:rsid w:val="000D17D3"/>
    <w:rsid w:val="000D17FE"/>
    <w:rsid w:val="000D192B"/>
    <w:rsid w:val="000D1DE5"/>
    <w:rsid w:val="000D1E5D"/>
    <w:rsid w:val="000D1F94"/>
    <w:rsid w:val="000D206C"/>
    <w:rsid w:val="000D228D"/>
    <w:rsid w:val="000D22BB"/>
    <w:rsid w:val="000D23C1"/>
    <w:rsid w:val="000D24AD"/>
    <w:rsid w:val="000D25CB"/>
    <w:rsid w:val="000D2641"/>
    <w:rsid w:val="000D28CC"/>
    <w:rsid w:val="000D2AE0"/>
    <w:rsid w:val="000D2B30"/>
    <w:rsid w:val="000D2B69"/>
    <w:rsid w:val="000D2B74"/>
    <w:rsid w:val="000D2D04"/>
    <w:rsid w:val="000D2D11"/>
    <w:rsid w:val="000D2E84"/>
    <w:rsid w:val="000D2EA5"/>
    <w:rsid w:val="000D2F92"/>
    <w:rsid w:val="000D301C"/>
    <w:rsid w:val="000D3342"/>
    <w:rsid w:val="000D3379"/>
    <w:rsid w:val="000D33C4"/>
    <w:rsid w:val="000D3495"/>
    <w:rsid w:val="000D35D4"/>
    <w:rsid w:val="000D362A"/>
    <w:rsid w:val="000D3671"/>
    <w:rsid w:val="000D37CE"/>
    <w:rsid w:val="000D37FA"/>
    <w:rsid w:val="000D3A1D"/>
    <w:rsid w:val="000D3A6C"/>
    <w:rsid w:val="000D3AB8"/>
    <w:rsid w:val="000D3BD3"/>
    <w:rsid w:val="000D3BFC"/>
    <w:rsid w:val="000D3C07"/>
    <w:rsid w:val="000D3C2C"/>
    <w:rsid w:val="000D3D6C"/>
    <w:rsid w:val="000D3DD0"/>
    <w:rsid w:val="000D3DD7"/>
    <w:rsid w:val="000D3F0A"/>
    <w:rsid w:val="000D42E0"/>
    <w:rsid w:val="000D4324"/>
    <w:rsid w:val="000D4506"/>
    <w:rsid w:val="000D45BC"/>
    <w:rsid w:val="000D45D4"/>
    <w:rsid w:val="000D46EE"/>
    <w:rsid w:val="000D493A"/>
    <w:rsid w:val="000D4ABD"/>
    <w:rsid w:val="000D4B51"/>
    <w:rsid w:val="000D4CD5"/>
    <w:rsid w:val="000D4D20"/>
    <w:rsid w:val="000D4DE6"/>
    <w:rsid w:val="000D4DFF"/>
    <w:rsid w:val="000D4E3B"/>
    <w:rsid w:val="000D5011"/>
    <w:rsid w:val="000D5074"/>
    <w:rsid w:val="000D5153"/>
    <w:rsid w:val="000D5169"/>
    <w:rsid w:val="000D51BA"/>
    <w:rsid w:val="000D5342"/>
    <w:rsid w:val="000D55EA"/>
    <w:rsid w:val="000D566E"/>
    <w:rsid w:val="000D5711"/>
    <w:rsid w:val="000D5718"/>
    <w:rsid w:val="000D57A8"/>
    <w:rsid w:val="000D58FA"/>
    <w:rsid w:val="000D59D6"/>
    <w:rsid w:val="000D5AB0"/>
    <w:rsid w:val="000D5AD1"/>
    <w:rsid w:val="000D5BE6"/>
    <w:rsid w:val="000D5C0C"/>
    <w:rsid w:val="000D5D6A"/>
    <w:rsid w:val="000D5E4D"/>
    <w:rsid w:val="000D600E"/>
    <w:rsid w:val="000D601C"/>
    <w:rsid w:val="000D612C"/>
    <w:rsid w:val="000D62FD"/>
    <w:rsid w:val="000D6304"/>
    <w:rsid w:val="000D6377"/>
    <w:rsid w:val="000D6434"/>
    <w:rsid w:val="000D6561"/>
    <w:rsid w:val="000D65F2"/>
    <w:rsid w:val="000D6620"/>
    <w:rsid w:val="000D66D2"/>
    <w:rsid w:val="000D6730"/>
    <w:rsid w:val="000D6885"/>
    <w:rsid w:val="000D68A5"/>
    <w:rsid w:val="000D68E2"/>
    <w:rsid w:val="000D697E"/>
    <w:rsid w:val="000D6B2E"/>
    <w:rsid w:val="000D6B4D"/>
    <w:rsid w:val="000D6CB3"/>
    <w:rsid w:val="000D6DCE"/>
    <w:rsid w:val="000D6E96"/>
    <w:rsid w:val="000D6ED7"/>
    <w:rsid w:val="000D6EF0"/>
    <w:rsid w:val="000D6FC8"/>
    <w:rsid w:val="000D713D"/>
    <w:rsid w:val="000D7268"/>
    <w:rsid w:val="000D731E"/>
    <w:rsid w:val="000D742E"/>
    <w:rsid w:val="000D75CC"/>
    <w:rsid w:val="000D7631"/>
    <w:rsid w:val="000D7729"/>
    <w:rsid w:val="000D774A"/>
    <w:rsid w:val="000D7783"/>
    <w:rsid w:val="000D7961"/>
    <w:rsid w:val="000D7C7C"/>
    <w:rsid w:val="000D7FF4"/>
    <w:rsid w:val="000E00D0"/>
    <w:rsid w:val="000E011D"/>
    <w:rsid w:val="000E03D4"/>
    <w:rsid w:val="000E041F"/>
    <w:rsid w:val="000E04EE"/>
    <w:rsid w:val="000E052F"/>
    <w:rsid w:val="000E064A"/>
    <w:rsid w:val="000E0660"/>
    <w:rsid w:val="000E0940"/>
    <w:rsid w:val="000E095E"/>
    <w:rsid w:val="000E0AFD"/>
    <w:rsid w:val="000E0CC0"/>
    <w:rsid w:val="000E1033"/>
    <w:rsid w:val="000E1059"/>
    <w:rsid w:val="000E123F"/>
    <w:rsid w:val="000E14B9"/>
    <w:rsid w:val="000E168A"/>
    <w:rsid w:val="000E1822"/>
    <w:rsid w:val="000E182B"/>
    <w:rsid w:val="000E1848"/>
    <w:rsid w:val="000E1B16"/>
    <w:rsid w:val="000E1CA5"/>
    <w:rsid w:val="000E1D19"/>
    <w:rsid w:val="000E1E8E"/>
    <w:rsid w:val="000E20CF"/>
    <w:rsid w:val="000E23CF"/>
    <w:rsid w:val="000E2504"/>
    <w:rsid w:val="000E25F1"/>
    <w:rsid w:val="000E261A"/>
    <w:rsid w:val="000E2720"/>
    <w:rsid w:val="000E279B"/>
    <w:rsid w:val="000E28A8"/>
    <w:rsid w:val="000E2913"/>
    <w:rsid w:val="000E2941"/>
    <w:rsid w:val="000E2A4C"/>
    <w:rsid w:val="000E2AFA"/>
    <w:rsid w:val="000E2C04"/>
    <w:rsid w:val="000E2FC5"/>
    <w:rsid w:val="000E3075"/>
    <w:rsid w:val="000E3236"/>
    <w:rsid w:val="000E3358"/>
    <w:rsid w:val="000E33FC"/>
    <w:rsid w:val="000E350A"/>
    <w:rsid w:val="000E35DA"/>
    <w:rsid w:val="000E35DD"/>
    <w:rsid w:val="000E38AF"/>
    <w:rsid w:val="000E38ED"/>
    <w:rsid w:val="000E3B9F"/>
    <w:rsid w:val="000E3BAC"/>
    <w:rsid w:val="000E3DCE"/>
    <w:rsid w:val="000E3EB6"/>
    <w:rsid w:val="000E3EF0"/>
    <w:rsid w:val="000E3F84"/>
    <w:rsid w:val="000E40F7"/>
    <w:rsid w:val="000E4182"/>
    <w:rsid w:val="000E427A"/>
    <w:rsid w:val="000E4336"/>
    <w:rsid w:val="000E4435"/>
    <w:rsid w:val="000E44AA"/>
    <w:rsid w:val="000E4665"/>
    <w:rsid w:val="000E471D"/>
    <w:rsid w:val="000E4792"/>
    <w:rsid w:val="000E48CD"/>
    <w:rsid w:val="000E4964"/>
    <w:rsid w:val="000E4A03"/>
    <w:rsid w:val="000E4AFF"/>
    <w:rsid w:val="000E4B64"/>
    <w:rsid w:val="000E4BF7"/>
    <w:rsid w:val="000E4C9B"/>
    <w:rsid w:val="000E4D01"/>
    <w:rsid w:val="000E4E35"/>
    <w:rsid w:val="000E53C2"/>
    <w:rsid w:val="000E55D2"/>
    <w:rsid w:val="000E5794"/>
    <w:rsid w:val="000E579F"/>
    <w:rsid w:val="000E5830"/>
    <w:rsid w:val="000E5A3B"/>
    <w:rsid w:val="000E5C36"/>
    <w:rsid w:val="000E5C40"/>
    <w:rsid w:val="000E5C4E"/>
    <w:rsid w:val="000E5D3A"/>
    <w:rsid w:val="000E5DBF"/>
    <w:rsid w:val="000E5F22"/>
    <w:rsid w:val="000E5FB1"/>
    <w:rsid w:val="000E603D"/>
    <w:rsid w:val="000E6049"/>
    <w:rsid w:val="000E606C"/>
    <w:rsid w:val="000E608F"/>
    <w:rsid w:val="000E65A7"/>
    <w:rsid w:val="000E6635"/>
    <w:rsid w:val="000E675E"/>
    <w:rsid w:val="000E69B1"/>
    <w:rsid w:val="000E6C7C"/>
    <w:rsid w:val="000E6ECD"/>
    <w:rsid w:val="000E6F31"/>
    <w:rsid w:val="000E6F62"/>
    <w:rsid w:val="000E6F7E"/>
    <w:rsid w:val="000E7005"/>
    <w:rsid w:val="000E7082"/>
    <w:rsid w:val="000E70CA"/>
    <w:rsid w:val="000E7112"/>
    <w:rsid w:val="000E71CC"/>
    <w:rsid w:val="000E7225"/>
    <w:rsid w:val="000E7535"/>
    <w:rsid w:val="000E75BB"/>
    <w:rsid w:val="000E75F7"/>
    <w:rsid w:val="000E761E"/>
    <w:rsid w:val="000E780E"/>
    <w:rsid w:val="000E783F"/>
    <w:rsid w:val="000E788F"/>
    <w:rsid w:val="000E793C"/>
    <w:rsid w:val="000E7C00"/>
    <w:rsid w:val="000E7C7A"/>
    <w:rsid w:val="000E7D6B"/>
    <w:rsid w:val="000E7F51"/>
    <w:rsid w:val="000E7F5B"/>
    <w:rsid w:val="000E7FAC"/>
    <w:rsid w:val="000E7FEE"/>
    <w:rsid w:val="000F00D8"/>
    <w:rsid w:val="000F0129"/>
    <w:rsid w:val="000F01D1"/>
    <w:rsid w:val="000F02B4"/>
    <w:rsid w:val="000F0362"/>
    <w:rsid w:val="000F03E0"/>
    <w:rsid w:val="000F0402"/>
    <w:rsid w:val="000F04CE"/>
    <w:rsid w:val="000F050C"/>
    <w:rsid w:val="000F0634"/>
    <w:rsid w:val="000F07D0"/>
    <w:rsid w:val="000F084A"/>
    <w:rsid w:val="000F0884"/>
    <w:rsid w:val="000F091B"/>
    <w:rsid w:val="000F095B"/>
    <w:rsid w:val="000F0989"/>
    <w:rsid w:val="000F0CFA"/>
    <w:rsid w:val="000F0DC3"/>
    <w:rsid w:val="000F13C4"/>
    <w:rsid w:val="000F13D7"/>
    <w:rsid w:val="000F157D"/>
    <w:rsid w:val="000F1742"/>
    <w:rsid w:val="000F17E4"/>
    <w:rsid w:val="000F18BC"/>
    <w:rsid w:val="000F1B0F"/>
    <w:rsid w:val="000F1CF3"/>
    <w:rsid w:val="000F1F12"/>
    <w:rsid w:val="000F203A"/>
    <w:rsid w:val="000F20CD"/>
    <w:rsid w:val="000F2147"/>
    <w:rsid w:val="000F21A9"/>
    <w:rsid w:val="000F24C7"/>
    <w:rsid w:val="000F24FB"/>
    <w:rsid w:val="000F2503"/>
    <w:rsid w:val="000F2525"/>
    <w:rsid w:val="000F27B1"/>
    <w:rsid w:val="000F2814"/>
    <w:rsid w:val="000F2965"/>
    <w:rsid w:val="000F29CD"/>
    <w:rsid w:val="000F29FE"/>
    <w:rsid w:val="000F2A12"/>
    <w:rsid w:val="000F2CBB"/>
    <w:rsid w:val="000F2D98"/>
    <w:rsid w:val="000F2DD4"/>
    <w:rsid w:val="000F2E20"/>
    <w:rsid w:val="000F2F00"/>
    <w:rsid w:val="000F2F1A"/>
    <w:rsid w:val="000F2F22"/>
    <w:rsid w:val="000F3000"/>
    <w:rsid w:val="000F30CB"/>
    <w:rsid w:val="000F30F5"/>
    <w:rsid w:val="000F315B"/>
    <w:rsid w:val="000F3475"/>
    <w:rsid w:val="000F34C7"/>
    <w:rsid w:val="000F363A"/>
    <w:rsid w:val="000F36A4"/>
    <w:rsid w:val="000F3B40"/>
    <w:rsid w:val="000F3C13"/>
    <w:rsid w:val="000F3FFF"/>
    <w:rsid w:val="000F428E"/>
    <w:rsid w:val="000F42EA"/>
    <w:rsid w:val="000F44A5"/>
    <w:rsid w:val="000F457F"/>
    <w:rsid w:val="000F4657"/>
    <w:rsid w:val="000F4721"/>
    <w:rsid w:val="000F47E5"/>
    <w:rsid w:val="000F47EC"/>
    <w:rsid w:val="000F4832"/>
    <w:rsid w:val="000F4B28"/>
    <w:rsid w:val="000F4CAF"/>
    <w:rsid w:val="000F4D36"/>
    <w:rsid w:val="000F4E08"/>
    <w:rsid w:val="000F4F44"/>
    <w:rsid w:val="000F51C3"/>
    <w:rsid w:val="000F53CB"/>
    <w:rsid w:val="000F53CE"/>
    <w:rsid w:val="000F5591"/>
    <w:rsid w:val="000F578E"/>
    <w:rsid w:val="000F57A9"/>
    <w:rsid w:val="000F57F0"/>
    <w:rsid w:val="000F5A32"/>
    <w:rsid w:val="000F5C13"/>
    <w:rsid w:val="000F5FD8"/>
    <w:rsid w:val="000F61C4"/>
    <w:rsid w:val="000F6646"/>
    <w:rsid w:val="000F6881"/>
    <w:rsid w:val="000F68B6"/>
    <w:rsid w:val="000F6C32"/>
    <w:rsid w:val="000F6C66"/>
    <w:rsid w:val="000F6D77"/>
    <w:rsid w:val="000F6E6D"/>
    <w:rsid w:val="000F70C7"/>
    <w:rsid w:val="000F71A3"/>
    <w:rsid w:val="000F7763"/>
    <w:rsid w:val="000F77C9"/>
    <w:rsid w:val="000F7875"/>
    <w:rsid w:val="000F7A29"/>
    <w:rsid w:val="000F7CC7"/>
    <w:rsid w:val="000F7F05"/>
    <w:rsid w:val="000F7F74"/>
    <w:rsid w:val="00100097"/>
    <w:rsid w:val="001000DB"/>
    <w:rsid w:val="001000E9"/>
    <w:rsid w:val="00100112"/>
    <w:rsid w:val="00100148"/>
    <w:rsid w:val="00100169"/>
    <w:rsid w:val="0010020C"/>
    <w:rsid w:val="001002CC"/>
    <w:rsid w:val="00100343"/>
    <w:rsid w:val="0010048F"/>
    <w:rsid w:val="0010067A"/>
    <w:rsid w:val="001006C8"/>
    <w:rsid w:val="0010085F"/>
    <w:rsid w:val="00100D1F"/>
    <w:rsid w:val="00101042"/>
    <w:rsid w:val="001011DC"/>
    <w:rsid w:val="0010121E"/>
    <w:rsid w:val="00101289"/>
    <w:rsid w:val="00101489"/>
    <w:rsid w:val="00101513"/>
    <w:rsid w:val="001017A3"/>
    <w:rsid w:val="001017A8"/>
    <w:rsid w:val="001017F8"/>
    <w:rsid w:val="00101871"/>
    <w:rsid w:val="00101963"/>
    <w:rsid w:val="0010199C"/>
    <w:rsid w:val="001019FD"/>
    <w:rsid w:val="00101A03"/>
    <w:rsid w:val="00101A0E"/>
    <w:rsid w:val="00101ACE"/>
    <w:rsid w:val="00101B2F"/>
    <w:rsid w:val="00101BF7"/>
    <w:rsid w:val="00102004"/>
    <w:rsid w:val="00102147"/>
    <w:rsid w:val="00102171"/>
    <w:rsid w:val="0010226F"/>
    <w:rsid w:val="001022E4"/>
    <w:rsid w:val="0010233E"/>
    <w:rsid w:val="00102448"/>
    <w:rsid w:val="00102557"/>
    <w:rsid w:val="00102589"/>
    <w:rsid w:val="00102642"/>
    <w:rsid w:val="00102C02"/>
    <w:rsid w:val="00102C68"/>
    <w:rsid w:val="00102C79"/>
    <w:rsid w:val="00102D2E"/>
    <w:rsid w:val="00102F16"/>
    <w:rsid w:val="00103331"/>
    <w:rsid w:val="001033BF"/>
    <w:rsid w:val="00103658"/>
    <w:rsid w:val="0010366C"/>
    <w:rsid w:val="00103698"/>
    <w:rsid w:val="001037BF"/>
    <w:rsid w:val="00103904"/>
    <w:rsid w:val="00103A99"/>
    <w:rsid w:val="00103C22"/>
    <w:rsid w:val="00103D03"/>
    <w:rsid w:val="00103E86"/>
    <w:rsid w:val="00103F15"/>
    <w:rsid w:val="00103F4C"/>
    <w:rsid w:val="00103F7C"/>
    <w:rsid w:val="00104058"/>
    <w:rsid w:val="0010405D"/>
    <w:rsid w:val="001040EE"/>
    <w:rsid w:val="00104228"/>
    <w:rsid w:val="001044E1"/>
    <w:rsid w:val="001045BD"/>
    <w:rsid w:val="001046E2"/>
    <w:rsid w:val="0010481D"/>
    <w:rsid w:val="00104A80"/>
    <w:rsid w:val="00104CA7"/>
    <w:rsid w:val="00104D0C"/>
    <w:rsid w:val="001050A4"/>
    <w:rsid w:val="001050B7"/>
    <w:rsid w:val="001050EC"/>
    <w:rsid w:val="00105159"/>
    <w:rsid w:val="0010521E"/>
    <w:rsid w:val="001052CF"/>
    <w:rsid w:val="001055F3"/>
    <w:rsid w:val="0010568A"/>
    <w:rsid w:val="001056CD"/>
    <w:rsid w:val="00105748"/>
    <w:rsid w:val="00105820"/>
    <w:rsid w:val="0010586F"/>
    <w:rsid w:val="001058A1"/>
    <w:rsid w:val="0010593E"/>
    <w:rsid w:val="00105A5B"/>
    <w:rsid w:val="00105A99"/>
    <w:rsid w:val="00105ABA"/>
    <w:rsid w:val="00105B86"/>
    <w:rsid w:val="00105CEE"/>
    <w:rsid w:val="00105DCE"/>
    <w:rsid w:val="00105DE0"/>
    <w:rsid w:val="00105EFA"/>
    <w:rsid w:val="001060F3"/>
    <w:rsid w:val="0010660E"/>
    <w:rsid w:val="001066BE"/>
    <w:rsid w:val="0010672A"/>
    <w:rsid w:val="00106876"/>
    <w:rsid w:val="00106A95"/>
    <w:rsid w:val="00106AAD"/>
    <w:rsid w:val="00106CA0"/>
    <w:rsid w:val="00106CC3"/>
    <w:rsid w:val="00106CE0"/>
    <w:rsid w:val="00106E7E"/>
    <w:rsid w:val="001070F8"/>
    <w:rsid w:val="001074C1"/>
    <w:rsid w:val="001074D1"/>
    <w:rsid w:val="0010762C"/>
    <w:rsid w:val="00107636"/>
    <w:rsid w:val="0010766C"/>
    <w:rsid w:val="001077A5"/>
    <w:rsid w:val="0010791F"/>
    <w:rsid w:val="0010797A"/>
    <w:rsid w:val="00107981"/>
    <w:rsid w:val="00107A16"/>
    <w:rsid w:val="00107BA2"/>
    <w:rsid w:val="00107C6E"/>
    <w:rsid w:val="00107CC7"/>
    <w:rsid w:val="00110370"/>
    <w:rsid w:val="001103C9"/>
    <w:rsid w:val="00110563"/>
    <w:rsid w:val="00110684"/>
    <w:rsid w:val="001106D5"/>
    <w:rsid w:val="00110777"/>
    <w:rsid w:val="0011092A"/>
    <w:rsid w:val="00110B6C"/>
    <w:rsid w:val="00110BB6"/>
    <w:rsid w:val="00110C1F"/>
    <w:rsid w:val="00110E9C"/>
    <w:rsid w:val="00110F4C"/>
    <w:rsid w:val="00110F68"/>
    <w:rsid w:val="00110FD8"/>
    <w:rsid w:val="001112F1"/>
    <w:rsid w:val="001113B5"/>
    <w:rsid w:val="00111432"/>
    <w:rsid w:val="001115C0"/>
    <w:rsid w:val="001115F4"/>
    <w:rsid w:val="00111839"/>
    <w:rsid w:val="001118AA"/>
    <w:rsid w:val="00111AD9"/>
    <w:rsid w:val="00111BE4"/>
    <w:rsid w:val="00111CAB"/>
    <w:rsid w:val="00111D5C"/>
    <w:rsid w:val="00111D74"/>
    <w:rsid w:val="00111DC7"/>
    <w:rsid w:val="00111EC9"/>
    <w:rsid w:val="00111F4D"/>
    <w:rsid w:val="001122CF"/>
    <w:rsid w:val="001124B2"/>
    <w:rsid w:val="001124C3"/>
    <w:rsid w:val="001124DE"/>
    <w:rsid w:val="00112A64"/>
    <w:rsid w:val="00112ABF"/>
    <w:rsid w:val="00112B8F"/>
    <w:rsid w:val="00112CF6"/>
    <w:rsid w:val="00112D41"/>
    <w:rsid w:val="00112D96"/>
    <w:rsid w:val="00112F02"/>
    <w:rsid w:val="00113138"/>
    <w:rsid w:val="0011343C"/>
    <w:rsid w:val="001134DA"/>
    <w:rsid w:val="00113517"/>
    <w:rsid w:val="001136A6"/>
    <w:rsid w:val="0011372B"/>
    <w:rsid w:val="00113795"/>
    <w:rsid w:val="00113B23"/>
    <w:rsid w:val="00113B2D"/>
    <w:rsid w:val="00113B31"/>
    <w:rsid w:val="00113D8F"/>
    <w:rsid w:val="00113EAF"/>
    <w:rsid w:val="00113F5F"/>
    <w:rsid w:val="001140FA"/>
    <w:rsid w:val="001141CF"/>
    <w:rsid w:val="00114379"/>
    <w:rsid w:val="001144AA"/>
    <w:rsid w:val="001144B1"/>
    <w:rsid w:val="001145D7"/>
    <w:rsid w:val="001146A3"/>
    <w:rsid w:val="001146C6"/>
    <w:rsid w:val="00114723"/>
    <w:rsid w:val="001147B8"/>
    <w:rsid w:val="00114887"/>
    <w:rsid w:val="001148BC"/>
    <w:rsid w:val="00114949"/>
    <w:rsid w:val="00114A39"/>
    <w:rsid w:val="00114AB3"/>
    <w:rsid w:val="00114D15"/>
    <w:rsid w:val="00114E61"/>
    <w:rsid w:val="00114EA7"/>
    <w:rsid w:val="00114EF9"/>
    <w:rsid w:val="00115194"/>
    <w:rsid w:val="001152AF"/>
    <w:rsid w:val="0011536C"/>
    <w:rsid w:val="001153C0"/>
    <w:rsid w:val="001153EB"/>
    <w:rsid w:val="00115530"/>
    <w:rsid w:val="00115546"/>
    <w:rsid w:val="0011564F"/>
    <w:rsid w:val="001156FA"/>
    <w:rsid w:val="00115716"/>
    <w:rsid w:val="001157F8"/>
    <w:rsid w:val="0011584C"/>
    <w:rsid w:val="00115892"/>
    <w:rsid w:val="00115A7F"/>
    <w:rsid w:val="00115D19"/>
    <w:rsid w:val="00115D1F"/>
    <w:rsid w:val="00115E91"/>
    <w:rsid w:val="00115EE9"/>
    <w:rsid w:val="0011609A"/>
    <w:rsid w:val="001162D3"/>
    <w:rsid w:val="0011636C"/>
    <w:rsid w:val="0011653C"/>
    <w:rsid w:val="00116B50"/>
    <w:rsid w:val="00116B79"/>
    <w:rsid w:val="00116CA6"/>
    <w:rsid w:val="00116D51"/>
    <w:rsid w:val="00116E2A"/>
    <w:rsid w:val="00117080"/>
    <w:rsid w:val="0011713E"/>
    <w:rsid w:val="001171DF"/>
    <w:rsid w:val="001171EA"/>
    <w:rsid w:val="00117219"/>
    <w:rsid w:val="001174F4"/>
    <w:rsid w:val="001175E9"/>
    <w:rsid w:val="0011768C"/>
    <w:rsid w:val="00117957"/>
    <w:rsid w:val="00117AA7"/>
    <w:rsid w:val="00117B37"/>
    <w:rsid w:val="00117B90"/>
    <w:rsid w:val="00117F5C"/>
    <w:rsid w:val="001203DB"/>
    <w:rsid w:val="00120579"/>
    <w:rsid w:val="0012065B"/>
    <w:rsid w:val="0012079F"/>
    <w:rsid w:val="001207F3"/>
    <w:rsid w:val="00120AD5"/>
    <w:rsid w:val="00120BAB"/>
    <w:rsid w:val="00120CD3"/>
    <w:rsid w:val="00120D53"/>
    <w:rsid w:val="00120FF0"/>
    <w:rsid w:val="00121118"/>
    <w:rsid w:val="00121344"/>
    <w:rsid w:val="00121494"/>
    <w:rsid w:val="0012154D"/>
    <w:rsid w:val="001216BC"/>
    <w:rsid w:val="0012171E"/>
    <w:rsid w:val="00121897"/>
    <w:rsid w:val="001218DE"/>
    <w:rsid w:val="001218E5"/>
    <w:rsid w:val="0012197A"/>
    <w:rsid w:val="00121E4C"/>
    <w:rsid w:val="00121F5D"/>
    <w:rsid w:val="0012211C"/>
    <w:rsid w:val="001223B5"/>
    <w:rsid w:val="001224B9"/>
    <w:rsid w:val="00122581"/>
    <w:rsid w:val="001226BD"/>
    <w:rsid w:val="00122842"/>
    <w:rsid w:val="0012285E"/>
    <w:rsid w:val="00122865"/>
    <w:rsid w:val="00122A6C"/>
    <w:rsid w:val="00122CA6"/>
    <w:rsid w:val="00122EB3"/>
    <w:rsid w:val="00122EEC"/>
    <w:rsid w:val="00122F80"/>
    <w:rsid w:val="00123132"/>
    <w:rsid w:val="0012328F"/>
    <w:rsid w:val="0012345C"/>
    <w:rsid w:val="001235B2"/>
    <w:rsid w:val="001235C4"/>
    <w:rsid w:val="00123644"/>
    <w:rsid w:val="0012371B"/>
    <w:rsid w:val="00123827"/>
    <w:rsid w:val="00123845"/>
    <w:rsid w:val="001238D0"/>
    <w:rsid w:val="00123975"/>
    <w:rsid w:val="00123A67"/>
    <w:rsid w:val="00123C28"/>
    <w:rsid w:val="00123C3C"/>
    <w:rsid w:val="00123D9D"/>
    <w:rsid w:val="00123DED"/>
    <w:rsid w:val="00123FD0"/>
    <w:rsid w:val="00124030"/>
    <w:rsid w:val="0012423F"/>
    <w:rsid w:val="00124468"/>
    <w:rsid w:val="0012461F"/>
    <w:rsid w:val="0012467D"/>
    <w:rsid w:val="001246EC"/>
    <w:rsid w:val="001247B1"/>
    <w:rsid w:val="001249D7"/>
    <w:rsid w:val="00124A00"/>
    <w:rsid w:val="00124AAE"/>
    <w:rsid w:val="00124C4A"/>
    <w:rsid w:val="00124D5B"/>
    <w:rsid w:val="00124D9E"/>
    <w:rsid w:val="00124E10"/>
    <w:rsid w:val="00125078"/>
    <w:rsid w:val="00125292"/>
    <w:rsid w:val="001252FE"/>
    <w:rsid w:val="001255D2"/>
    <w:rsid w:val="001255FD"/>
    <w:rsid w:val="00125643"/>
    <w:rsid w:val="001257E0"/>
    <w:rsid w:val="001257E6"/>
    <w:rsid w:val="00125DAC"/>
    <w:rsid w:val="00125FBA"/>
    <w:rsid w:val="00126238"/>
    <w:rsid w:val="001262D1"/>
    <w:rsid w:val="001262F3"/>
    <w:rsid w:val="0012654B"/>
    <w:rsid w:val="001266D8"/>
    <w:rsid w:val="00126817"/>
    <w:rsid w:val="001268C5"/>
    <w:rsid w:val="00126973"/>
    <w:rsid w:val="00126B08"/>
    <w:rsid w:val="00126B36"/>
    <w:rsid w:val="001270D7"/>
    <w:rsid w:val="001272AA"/>
    <w:rsid w:val="00127341"/>
    <w:rsid w:val="001274AC"/>
    <w:rsid w:val="001275E6"/>
    <w:rsid w:val="0012784F"/>
    <w:rsid w:val="001278DC"/>
    <w:rsid w:val="00127C38"/>
    <w:rsid w:val="00127DE2"/>
    <w:rsid w:val="00127F28"/>
    <w:rsid w:val="00127F8A"/>
    <w:rsid w:val="001300E3"/>
    <w:rsid w:val="001301E5"/>
    <w:rsid w:val="00130551"/>
    <w:rsid w:val="00130607"/>
    <w:rsid w:val="001306D0"/>
    <w:rsid w:val="00130714"/>
    <w:rsid w:val="00130953"/>
    <w:rsid w:val="001309E4"/>
    <w:rsid w:val="00130A7E"/>
    <w:rsid w:val="00130BD7"/>
    <w:rsid w:val="00130DA2"/>
    <w:rsid w:val="00130DAF"/>
    <w:rsid w:val="00130DC6"/>
    <w:rsid w:val="00130DD8"/>
    <w:rsid w:val="00130F58"/>
    <w:rsid w:val="00130F6C"/>
    <w:rsid w:val="0013109C"/>
    <w:rsid w:val="001310F8"/>
    <w:rsid w:val="0013149D"/>
    <w:rsid w:val="001314C4"/>
    <w:rsid w:val="00131683"/>
    <w:rsid w:val="00131903"/>
    <w:rsid w:val="00131AC6"/>
    <w:rsid w:val="00131AD4"/>
    <w:rsid w:val="00131D54"/>
    <w:rsid w:val="00131FCF"/>
    <w:rsid w:val="00131FD6"/>
    <w:rsid w:val="001321CE"/>
    <w:rsid w:val="001322B0"/>
    <w:rsid w:val="001324EE"/>
    <w:rsid w:val="00132767"/>
    <w:rsid w:val="0013279C"/>
    <w:rsid w:val="00132917"/>
    <w:rsid w:val="00132BA2"/>
    <w:rsid w:val="00132D63"/>
    <w:rsid w:val="00132D74"/>
    <w:rsid w:val="00132E7E"/>
    <w:rsid w:val="00132FE9"/>
    <w:rsid w:val="00132FF8"/>
    <w:rsid w:val="001332F6"/>
    <w:rsid w:val="0013334C"/>
    <w:rsid w:val="0013344C"/>
    <w:rsid w:val="0013344F"/>
    <w:rsid w:val="0013359C"/>
    <w:rsid w:val="001335CB"/>
    <w:rsid w:val="001335EB"/>
    <w:rsid w:val="00133934"/>
    <w:rsid w:val="001339BB"/>
    <w:rsid w:val="00133BEA"/>
    <w:rsid w:val="00133CE6"/>
    <w:rsid w:val="00133EBD"/>
    <w:rsid w:val="00133FE0"/>
    <w:rsid w:val="00134012"/>
    <w:rsid w:val="001342CB"/>
    <w:rsid w:val="001342E4"/>
    <w:rsid w:val="001342E7"/>
    <w:rsid w:val="0013436C"/>
    <w:rsid w:val="00134441"/>
    <w:rsid w:val="00134467"/>
    <w:rsid w:val="001344EB"/>
    <w:rsid w:val="001345D5"/>
    <w:rsid w:val="00134686"/>
    <w:rsid w:val="00134710"/>
    <w:rsid w:val="001348A3"/>
    <w:rsid w:val="001348B6"/>
    <w:rsid w:val="00134902"/>
    <w:rsid w:val="00134A0B"/>
    <w:rsid w:val="00134B80"/>
    <w:rsid w:val="00134E73"/>
    <w:rsid w:val="00135015"/>
    <w:rsid w:val="00135095"/>
    <w:rsid w:val="001350E1"/>
    <w:rsid w:val="001351FF"/>
    <w:rsid w:val="0013528B"/>
    <w:rsid w:val="001352A6"/>
    <w:rsid w:val="001352C5"/>
    <w:rsid w:val="00135325"/>
    <w:rsid w:val="001353D9"/>
    <w:rsid w:val="001354B0"/>
    <w:rsid w:val="001354B1"/>
    <w:rsid w:val="0013560F"/>
    <w:rsid w:val="0013581C"/>
    <w:rsid w:val="00135829"/>
    <w:rsid w:val="001358A7"/>
    <w:rsid w:val="001358F4"/>
    <w:rsid w:val="00135AFE"/>
    <w:rsid w:val="00135B91"/>
    <w:rsid w:val="00135E02"/>
    <w:rsid w:val="00135F7A"/>
    <w:rsid w:val="0013612A"/>
    <w:rsid w:val="00136177"/>
    <w:rsid w:val="0013639B"/>
    <w:rsid w:val="00136466"/>
    <w:rsid w:val="00136601"/>
    <w:rsid w:val="001366A4"/>
    <w:rsid w:val="001366B0"/>
    <w:rsid w:val="0013692B"/>
    <w:rsid w:val="00136998"/>
    <w:rsid w:val="00136A4C"/>
    <w:rsid w:val="00136AAD"/>
    <w:rsid w:val="00136B7B"/>
    <w:rsid w:val="00136BA1"/>
    <w:rsid w:val="00136BA8"/>
    <w:rsid w:val="00136D06"/>
    <w:rsid w:val="00136DF8"/>
    <w:rsid w:val="00136F3C"/>
    <w:rsid w:val="00137080"/>
    <w:rsid w:val="001370A9"/>
    <w:rsid w:val="00137126"/>
    <w:rsid w:val="0013721B"/>
    <w:rsid w:val="00137272"/>
    <w:rsid w:val="00137280"/>
    <w:rsid w:val="00137288"/>
    <w:rsid w:val="001373A7"/>
    <w:rsid w:val="00137480"/>
    <w:rsid w:val="00137637"/>
    <w:rsid w:val="001376F7"/>
    <w:rsid w:val="001377E8"/>
    <w:rsid w:val="00137A01"/>
    <w:rsid w:val="00137A22"/>
    <w:rsid w:val="00137A97"/>
    <w:rsid w:val="00137BE2"/>
    <w:rsid w:val="00137D9B"/>
    <w:rsid w:val="00137DD2"/>
    <w:rsid w:val="00137EB6"/>
    <w:rsid w:val="00140046"/>
    <w:rsid w:val="001400BB"/>
    <w:rsid w:val="00140118"/>
    <w:rsid w:val="00140608"/>
    <w:rsid w:val="00140639"/>
    <w:rsid w:val="0014063B"/>
    <w:rsid w:val="0014073C"/>
    <w:rsid w:val="00140762"/>
    <w:rsid w:val="00140782"/>
    <w:rsid w:val="00140919"/>
    <w:rsid w:val="00140A47"/>
    <w:rsid w:val="00140BCA"/>
    <w:rsid w:val="00140C4F"/>
    <w:rsid w:val="00140C78"/>
    <w:rsid w:val="00140D9C"/>
    <w:rsid w:val="00140DD7"/>
    <w:rsid w:val="00140E5E"/>
    <w:rsid w:val="001410F1"/>
    <w:rsid w:val="00141164"/>
    <w:rsid w:val="001411F6"/>
    <w:rsid w:val="001411FC"/>
    <w:rsid w:val="0014126B"/>
    <w:rsid w:val="0014128B"/>
    <w:rsid w:val="001412EB"/>
    <w:rsid w:val="00141400"/>
    <w:rsid w:val="00141846"/>
    <w:rsid w:val="001418C8"/>
    <w:rsid w:val="001418FE"/>
    <w:rsid w:val="00141948"/>
    <w:rsid w:val="00141BB7"/>
    <w:rsid w:val="00141BBB"/>
    <w:rsid w:val="00141CEE"/>
    <w:rsid w:val="00141D3A"/>
    <w:rsid w:val="00141E46"/>
    <w:rsid w:val="0014201F"/>
    <w:rsid w:val="0014206B"/>
    <w:rsid w:val="00142093"/>
    <w:rsid w:val="0014226A"/>
    <w:rsid w:val="001422AE"/>
    <w:rsid w:val="001423E5"/>
    <w:rsid w:val="00142775"/>
    <w:rsid w:val="00142842"/>
    <w:rsid w:val="001429BD"/>
    <w:rsid w:val="00142DF5"/>
    <w:rsid w:val="00142E3B"/>
    <w:rsid w:val="00142E42"/>
    <w:rsid w:val="00142EA9"/>
    <w:rsid w:val="001431CE"/>
    <w:rsid w:val="00143397"/>
    <w:rsid w:val="001433C9"/>
    <w:rsid w:val="001435F2"/>
    <w:rsid w:val="0014371C"/>
    <w:rsid w:val="0014385C"/>
    <w:rsid w:val="00143898"/>
    <w:rsid w:val="00143914"/>
    <w:rsid w:val="0014393F"/>
    <w:rsid w:val="00143AF7"/>
    <w:rsid w:val="00143E78"/>
    <w:rsid w:val="00143FC4"/>
    <w:rsid w:val="00143FFE"/>
    <w:rsid w:val="00144521"/>
    <w:rsid w:val="001445D0"/>
    <w:rsid w:val="001445E8"/>
    <w:rsid w:val="0014471E"/>
    <w:rsid w:val="001447CB"/>
    <w:rsid w:val="0014491B"/>
    <w:rsid w:val="001449A7"/>
    <w:rsid w:val="00144B2D"/>
    <w:rsid w:val="00144B3F"/>
    <w:rsid w:val="00144BAC"/>
    <w:rsid w:val="00144E04"/>
    <w:rsid w:val="0014549D"/>
    <w:rsid w:val="001454C4"/>
    <w:rsid w:val="0014550F"/>
    <w:rsid w:val="00145545"/>
    <w:rsid w:val="00145575"/>
    <w:rsid w:val="0014593C"/>
    <w:rsid w:val="00145D3A"/>
    <w:rsid w:val="00145E0F"/>
    <w:rsid w:val="00145E66"/>
    <w:rsid w:val="00146129"/>
    <w:rsid w:val="0014624C"/>
    <w:rsid w:val="00146298"/>
    <w:rsid w:val="00146302"/>
    <w:rsid w:val="0014652F"/>
    <w:rsid w:val="001466A6"/>
    <w:rsid w:val="001469BF"/>
    <w:rsid w:val="00146ACB"/>
    <w:rsid w:val="00146AE8"/>
    <w:rsid w:val="00146BC8"/>
    <w:rsid w:val="0014706A"/>
    <w:rsid w:val="0014723E"/>
    <w:rsid w:val="0014728B"/>
    <w:rsid w:val="001473A4"/>
    <w:rsid w:val="0014754F"/>
    <w:rsid w:val="001476DE"/>
    <w:rsid w:val="00147987"/>
    <w:rsid w:val="001479AB"/>
    <w:rsid w:val="00147A04"/>
    <w:rsid w:val="00147D04"/>
    <w:rsid w:val="00147D65"/>
    <w:rsid w:val="00147D91"/>
    <w:rsid w:val="00147DCD"/>
    <w:rsid w:val="00147FE5"/>
    <w:rsid w:val="00150135"/>
    <w:rsid w:val="00150261"/>
    <w:rsid w:val="001503DF"/>
    <w:rsid w:val="0015041E"/>
    <w:rsid w:val="00150691"/>
    <w:rsid w:val="001507F7"/>
    <w:rsid w:val="001508E1"/>
    <w:rsid w:val="00150A9C"/>
    <w:rsid w:val="00150BAF"/>
    <w:rsid w:val="00150CD5"/>
    <w:rsid w:val="00150D17"/>
    <w:rsid w:val="00150E97"/>
    <w:rsid w:val="00150FA9"/>
    <w:rsid w:val="00150FD6"/>
    <w:rsid w:val="00151096"/>
    <w:rsid w:val="001510B6"/>
    <w:rsid w:val="001510BE"/>
    <w:rsid w:val="001510ED"/>
    <w:rsid w:val="00151379"/>
    <w:rsid w:val="00151482"/>
    <w:rsid w:val="001514D3"/>
    <w:rsid w:val="0015165F"/>
    <w:rsid w:val="00151771"/>
    <w:rsid w:val="00151805"/>
    <w:rsid w:val="001518AA"/>
    <w:rsid w:val="001519B9"/>
    <w:rsid w:val="001519F7"/>
    <w:rsid w:val="00151B8E"/>
    <w:rsid w:val="00151CD7"/>
    <w:rsid w:val="00151D85"/>
    <w:rsid w:val="00152066"/>
    <w:rsid w:val="00152164"/>
    <w:rsid w:val="00152290"/>
    <w:rsid w:val="00152446"/>
    <w:rsid w:val="0015255A"/>
    <w:rsid w:val="00152761"/>
    <w:rsid w:val="0015289B"/>
    <w:rsid w:val="001528A9"/>
    <w:rsid w:val="00152A3B"/>
    <w:rsid w:val="00152D62"/>
    <w:rsid w:val="00153021"/>
    <w:rsid w:val="00153130"/>
    <w:rsid w:val="001531FD"/>
    <w:rsid w:val="0015347E"/>
    <w:rsid w:val="00153843"/>
    <w:rsid w:val="0015397A"/>
    <w:rsid w:val="00153A48"/>
    <w:rsid w:val="00153A6B"/>
    <w:rsid w:val="00153B58"/>
    <w:rsid w:val="00153EEF"/>
    <w:rsid w:val="00153F1A"/>
    <w:rsid w:val="00153F29"/>
    <w:rsid w:val="00154031"/>
    <w:rsid w:val="001541AC"/>
    <w:rsid w:val="0015422C"/>
    <w:rsid w:val="001542EF"/>
    <w:rsid w:val="00154464"/>
    <w:rsid w:val="001544A9"/>
    <w:rsid w:val="001544AB"/>
    <w:rsid w:val="001545A9"/>
    <w:rsid w:val="0015466E"/>
    <w:rsid w:val="001546C6"/>
    <w:rsid w:val="0015475A"/>
    <w:rsid w:val="001548BD"/>
    <w:rsid w:val="001549DC"/>
    <w:rsid w:val="00154B12"/>
    <w:rsid w:val="00154B50"/>
    <w:rsid w:val="00154BC4"/>
    <w:rsid w:val="00154E4C"/>
    <w:rsid w:val="00154F8C"/>
    <w:rsid w:val="0015517A"/>
    <w:rsid w:val="00155219"/>
    <w:rsid w:val="00155257"/>
    <w:rsid w:val="00155429"/>
    <w:rsid w:val="0015556A"/>
    <w:rsid w:val="0015563C"/>
    <w:rsid w:val="00155698"/>
    <w:rsid w:val="0015578D"/>
    <w:rsid w:val="00155917"/>
    <w:rsid w:val="00155A10"/>
    <w:rsid w:val="00155C75"/>
    <w:rsid w:val="00155DBE"/>
    <w:rsid w:val="00155E1A"/>
    <w:rsid w:val="00155F7A"/>
    <w:rsid w:val="00156260"/>
    <w:rsid w:val="0015650F"/>
    <w:rsid w:val="001565E1"/>
    <w:rsid w:val="0015674F"/>
    <w:rsid w:val="00156759"/>
    <w:rsid w:val="00156A5E"/>
    <w:rsid w:val="00156B74"/>
    <w:rsid w:val="00156CD1"/>
    <w:rsid w:val="00156E17"/>
    <w:rsid w:val="00156E38"/>
    <w:rsid w:val="00156FAA"/>
    <w:rsid w:val="0015725F"/>
    <w:rsid w:val="00157315"/>
    <w:rsid w:val="0015731A"/>
    <w:rsid w:val="00157593"/>
    <w:rsid w:val="001579CD"/>
    <w:rsid w:val="00157A9E"/>
    <w:rsid w:val="00157BC8"/>
    <w:rsid w:val="00157D69"/>
    <w:rsid w:val="00157F5F"/>
    <w:rsid w:val="00160047"/>
    <w:rsid w:val="0016019C"/>
    <w:rsid w:val="001603F2"/>
    <w:rsid w:val="00160486"/>
    <w:rsid w:val="001604D3"/>
    <w:rsid w:val="00160526"/>
    <w:rsid w:val="00160674"/>
    <w:rsid w:val="00160786"/>
    <w:rsid w:val="001607D6"/>
    <w:rsid w:val="00160813"/>
    <w:rsid w:val="001608D8"/>
    <w:rsid w:val="00160D38"/>
    <w:rsid w:val="00160DB5"/>
    <w:rsid w:val="00160E2E"/>
    <w:rsid w:val="00160EF0"/>
    <w:rsid w:val="00160F7A"/>
    <w:rsid w:val="00160F8F"/>
    <w:rsid w:val="0016109A"/>
    <w:rsid w:val="0016109E"/>
    <w:rsid w:val="001613D3"/>
    <w:rsid w:val="001615D8"/>
    <w:rsid w:val="00161752"/>
    <w:rsid w:val="001618A3"/>
    <w:rsid w:val="00161A02"/>
    <w:rsid w:val="00161AE3"/>
    <w:rsid w:val="00161BEA"/>
    <w:rsid w:val="00161C13"/>
    <w:rsid w:val="00161C23"/>
    <w:rsid w:val="00162262"/>
    <w:rsid w:val="001622ED"/>
    <w:rsid w:val="001623B2"/>
    <w:rsid w:val="001623D9"/>
    <w:rsid w:val="00162511"/>
    <w:rsid w:val="0016285C"/>
    <w:rsid w:val="00162A07"/>
    <w:rsid w:val="00162BC4"/>
    <w:rsid w:val="00162BD5"/>
    <w:rsid w:val="00162CF1"/>
    <w:rsid w:val="00162DAD"/>
    <w:rsid w:val="00162E94"/>
    <w:rsid w:val="00162F03"/>
    <w:rsid w:val="00162F82"/>
    <w:rsid w:val="001630E4"/>
    <w:rsid w:val="0016328D"/>
    <w:rsid w:val="001632D2"/>
    <w:rsid w:val="00163345"/>
    <w:rsid w:val="00163542"/>
    <w:rsid w:val="0016357C"/>
    <w:rsid w:val="00163587"/>
    <w:rsid w:val="00163686"/>
    <w:rsid w:val="001636D4"/>
    <w:rsid w:val="00163770"/>
    <w:rsid w:val="001639BC"/>
    <w:rsid w:val="001639F2"/>
    <w:rsid w:val="00163AFC"/>
    <w:rsid w:val="00163C1C"/>
    <w:rsid w:val="00163D81"/>
    <w:rsid w:val="00163DA4"/>
    <w:rsid w:val="00163F71"/>
    <w:rsid w:val="00164046"/>
    <w:rsid w:val="001641D2"/>
    <w:rsid w:val="0016439C"/>
    <w:rsid w:val="0016454C"/>
    <w:rsid w:val="00164622"/>
    <w:rsid w:val="00164646"/>
    <w:rsid w:val="0016478C"/>
    <w:rsid w:val="001647FA"/>
    <w:rsid w:val="00164829"/>
    <w:rsid w:val="0016483A"/>
    <w:rsid w:val="001649D4"/>
    <w:rsid w:val="00164E14"/>
    <w:rsid w:val="00165001"/>
    <w:rsid w:val="00165137"/>
    <w:rsid w:val="0016513E"/>
    <w:rsid w:val="0016546A"/>
    <w:rsid w:val="00165668"/>
    <w:rsid w:val="00165751"/>
    <w:rsid w:val="00165D6F"/>
    <w:rsid w:val="00165EEC"/>
    <w:rsid w:val="00166098"/>
    <w:rsid w:val="0016634F"/>
    <w:rsid w:val="00166377"/>
    <w:rsid w:val="001667CB"/>
    <w:rsid w:val="001669F9"/>
    <w:rsid w:val="00166A70"/>
    <w:rsid w:val="00166ABA"/>
    <w:rsid w:val="00166B5C"/>
    <w:rsid w:val="00166BBD"/>
    <w:rsid w:val="0016700E"/>
    <w:rsid w:val="00167078"/>
    <w:rsid w:val="0016711A"/>
    <w:rsid w:val="00167339"/>
    <w:rsid w:val="0016747F"/>
    <w:rsid w:val="001674E0"/>
    <w:rsid w:val="00167516"/>
    <w:rsid w:val="0016754C"/>
    <w:rsid w:val="00167614"/>
    <w:rsid w:val="0016764C"/>
    <w:rsid w:val="00167668"/>
    <w:rsid w:val="00167709"/>
    <w:rsid w:val="00167BD9"/>
    <w:rsid w:val="00167CF8"/>
    <w:rsid w:val="00167D4E"/>
    <w:rsid w:val="00167F56"/>
    <w:rsid w:val="00170397"/>
    <w:rsid w:val="0017039B"/>
    <w:rsid w:val="001703F5"/>
    <w:rsid w:val="001706E4"/>
    <w:rsid w:val="0017079B"/>
    <w:rsid w:val="001707B1"/>
    <w:rsid w:val="001708D0"/>
    <w:rsid w:val="0017093A"/>
    <w:rsid w:val="00170AB5"/>
    <w:rsid w:val="00170C49"/>
    <w:rsid w:val="00170D47"/>
    <w:rsid w:val="00170D60"/>
    <w:rsid w:val="00170D89"/>
    <w:rsid w:val="0017110A"/>
    <w:rsid w:val="001714AD"/>
    <w:rsid w:val="001716A7"/>
    <w:rsid w:val="00171944"/>
    <w:rsid w:val="001719D6"/>
    <w:rsid w:val="00171A75"/>
    <w:rsid w:val="00171B77"/>
    <w:rsid w:val="00171C8E"/>
    <w:rsid w:val="00171D7E"/>
    <w:rsid w:val="00171E87"/>
    <w:rsid w:val="00171F14"/>
    <w:rsid w:val="00171FD9"/>
    <w:rsid w:val="0017226B"/>
    <w:rsid w:val="00172291"/>
    <w:rsid w:val="001722FC"/>
    <w:rsid w:val="0017231D"/>
    <w:rsid w:val="00172557"/>
    <w:rsid w:val="0017268C"/>
    <w:rsid w:val="00172903"/>
    <w:rsid w:val="001729E1"/>
    <w:rsid w:val="00172B61"/>
    <w:rsid w:val="00172BCB"/>
    <w:rsid w:val="00172C20"/>
    <w:rsid w:val="00172CCD"/>
    <w:rsid w:val="00172E20"/>
    <w:rsid w:val="00172F31"/>
    <w:rsid w:val="00172F75"/>
    <w:rsid w:val="00173011"/>
    <w:rsid w:val="00173020"/>
    <w:rsid w:val="0017309D"/>
    <w:rsid w:val="00173143"/>
    <w:rsid w:val="00173192"/>
    <w:rsid w:val="00173421"/>
    <w:rsid w:val="00173869"/>
    <w:rsid w:val="001738A5"/>
    <w:rsid w:val="00173A00"/>
    <w:rsid w:val="00173BF8"/>
    <w:rsid w:val="00173C0E"/>
    <w:rsid w:val="00173DC4"/>
    <w:rsid w:val="00173FA9"/>
    <w:rsid w:val="0017400E"/>
    <w:rsid w:val="001741DE"/>
    <w:rsid w:val="00174344"/>
    <w:rsid w:val="00174456"/>
    <w:rsid w:val="00174539"/>
    <w:rsid w:val="0017455A"/>
    <w:rsid w:val="00174641"/>
    <w:rsid w:val="001746EB"/>
    <w:rsid w:val="0017474E"/>
    <w:rsid w:val="00174794"/>
    <w:rsid w:val="00174871"/>
    <w:rsid w:val="001748C1"/>
    <w:rsid w:val="001749F7"/>
    <w:rsid w:val="00174AA4"/>
    <w:rsid w:val="00174B06"/>
    <w:rsid w:val="00174CA7"/>
    <w:rsid w:val="00174DDB"/>
    <w:rsid w:val="00174E64"/>
    <w:rsid w:val="00174E98"/>
    <w:rsid w:val="00174EAA"/>
    <w:rsid w:val="00174ECB"/>
    <w:rsid w:val="00174F2F"/>
    <w:rsid w:val="00174F80"/>
    <w:rsid w:val="00175203"/>
    <w:rsid w:val="0017523F"/>
    <w:rsid w:val="001752CE"/>
    <w:rsid w:val="001752EC"/>
    <w:rsid w:val="0017568A"/>
    <w:rsid w:val="0017599C"/>
    <w:rsid w:val="001759A7"/>
    <w:rsid w:val="00175ADB"/>
    <w:rsid w:val="00175B5A"/>
    <w:rsid w:val="00175B66"/>
    <w:rsid w:val="00175BFE"/>
    <w:rsid w:val="00176082"/>
    <w:rsid w:val="00176193"/>
    <w:rsid w:val="0017629E"/>
    <w:rsid w:val="001762AE"/>
    <w:rsid w:val="001762D2"/>
    <w:rsid w:val="0017634F"/>
    <w:rsid w:val="00176414"/>
    <w:rsid w:val="00176491"/>
    <w:rsid w:val="001765DA"/>
    <w:rsid w:val="00176711"/>
    <w:rsid w:val="001767DF"/>
    <w:rsid w:val="00176DF1"/>
    <w:rsid w:val="00176E3D"/>
    <w:rsid w:val="00176F4C"/>
    <w:rsid w:val="00176FDE"/>
    <w:rsid w:val="00176FEC"/>
    <w:rsid w:val="00177036"/>
    <w:rsid w:val="0017708E"/>
    <w:rsid w:val="001770E3"/>
    <w:rsid w:val="0017714C"/>
    <w:rsid w:val="0017722E"/>
    <w:rsid w:val="00177435"/>
    <w:rsid w:val="00177513"/>
    <w:rsid w:val="00177629"/>
    <w:rsid w:val="00177711"/>
    <w:rsid w:val="00177885"/>
    <w:rsid w:val="00177996"/>
    <w:rsid w:val="001779D3"/>
    <w:rsid w:val="00177A0D"/>
    <w:rsid w:val="00177A16"/>
    <w:rsid w:val="00177ACF"/>
    <w:rsid w:val="00177B28"/>
    <w:rsid w:val="00177B3D"/>
    <w:rsid w:val="00177B64"/>
    <w:rsid w:val="00177CBB"/>
    <w:rsid w:val="00177D98"/>
    <w:rsid w:val="00177DFF"/>
    <w:rsid w:val="00177EBD"/>
    <w:rsid w:val="00177FAF"/>
    <w:rsid w:val="0018005A"/>
    <w:rsid w:val="001800DB"/>
    <w:rsid w:val="00180149"/>
    <w:rsid w:val="0018016C"/>
    <w:rsid w:val="001801A7"/>
    <w:rsid w:val="00180207"/>
    <w:rsid w:val="00180460"/>
    <w:rsid w:val="001804E0"/>
    <w:rsid w:val="00180563"/>
    <w:rsid w:val="001807B8"/>
    <w:rsid w:val="001807FE"/>
    <w:rsid w:val="00180A4C"/>
    <w:rsid w:val="00180AC2"/>
    <w:rsid w:val="00180D23"/>
    <w:rsid w:val="00180E37"/>
    <w:rsid w:val="00180E60"/>
    <w:rsid w:val="0018107E"/>
    <w:rsid w:val="00181104"/>
    <w:rsid w:val="0018133F"/>
    <w:rsid w:val="0018157E"/>
    <w:rsid w:val="00181714"/>
    <w:rsid w:val="00181716"/>
    <w:rsid w:val="001817BA"/>
    <w:rsid w:val="00181951"/>
    <w:rsid w:val="00181B3A"/>
    <w:rsid w:val="00181EC0"/>
    <w:rsid w:val="001820B2"/>
    <w:rsid w:val="001821E1"/>
    <w:rsid w:val="001821E9"/>
    <w:rsid w:val="00182399"/>
    <w:rsid w:val="001823DA"/>
    <w:rsid w:val="0018240D"/>
    <w:rsid w:val="001824B2"/>
    <w:rsid w:val="001824B9"/>
    <w:rsid w:val="00182526"/>
    <w:rsid w:val="00182608"/>
    <w:rsid w:val="00182647"/>
    <w:rsid w:val="00182761"/>
    <w:rsid w:val="001827FE"/>
    <w:rsid w:val="00182A19"/>
    <w:rsid w:val="00182A77"/>
    <w:rsid w:val="00182B5E"/>
    <w:rsid w:val="00182C9D"/>
    <w:rsid w:val="00182E75"/>
    <w:rsid w:val="00183266"/>
    <w:rsid w:val="00183379"/>
    <w:rsid w:val="001833E7"/>
    <w:rsid w:val="00183449"/>
    <w:rsid w:val="00183681"/>
    <w:rsid w:val="001836DF"/>
    <w:rsid w:val="00183878"/>
    <w:rsid w:val="00183A4D"/>
    <w:rsid w:val="00183B70"/>
    <w:rsid w:val="00183B96"/>
    <w:rsid w:val="00183BF9"/>
    <w:rsid w:val="00183BFC"/>
    <w:rsid w:val="00183CC6"/>
    <w:rsid w:val="00183D8A"/>
    <w:rsid w:val="00183E8B"/>
    <w:rsid w:val="00183F11"/>
    <w:rsid w:val="00183FEC"/>
    <w:rsid w:val="00184043"/>
    <w:rsid w:val="001840D6"/>
    <w:rsid w:val="001840F5"/>
    <w:rsid w:val="00184304"/>
    <w:rsid w:val="00184396"/>
    <w:rsid w:val="00184681"/>
    <w:rsid w:val="00184792"/>
    <w:rsid w:val="00184B68"/>
    <w:rsid w:val="00184D52"/>
    <w:rsid w:val="00184DAB"/>
    <w:rsid w:val="00184F51"/>
    <w:rsid w:val="001851AB"/>
    <w:rsid w:val="00185257"/>
    <w:rsid w:val="001852A6"/>
    <w:rsid w:val="001852D3"/>
    <w:rsid w:val="00185308"/>
    <w:rsid w:val="001854E5"/>
    <w:rsid w:val="00185730"/>
    <w:rsid w:val="00185898"/>
    <w:rsid w:val="00185991"/>
    <w:rsid w:val="001859C7"/>
    <w:rsid w:val="00185A0F"/>
    <w:rsid w:val="00185E59"/>
    <w:rsid w:val="00185E5B"/>
    <w:rsid w:val="00185F10"/>
    <w:rsid w:val="00186295"/>
    <w:rsid w:val="0018633D"/>
    <w:rsid w:val="00186395"/>
    <w:rsid w:val="001864C2"/>
    <w:rsid w:val="00186643"/>
    <w:rsid w:val="00186760"/>
    <w:rsid w:val="00186864"/>
    <w:rsid w:val="00186900"/>
    <w:rsid w:val="00186AAC"/>
    <w:rsid w:val="00186B4D"/>
    <w:rsid w:val="00186CA7"/>
    <w:rsid w:val="00186D3B"/>
    <w:rsid w:val="00186FD6"/>
    <w:rsid w:val="00186FDC"/>
    <w:rsid w:val="00187290"/>
    <w:rsid w:val="001872A2"/>
    <w:rsid w:val="0018748A"/>
    <w:rsid w:val="0018767B"/>
    <w:rsid w:val="00187683"/>
    <w:rsid w:val="0018779F"/>
    <w:rsid w:val="00187908"/>
    <w:rsid w:val="00187A15"/>
    <w:rsid w:val="00187A4D"/>
    <w:rsid w:val="00187CEB"/>
    <w:rsid w:val="00187D65"/>
    <w:rsid w:val="00187F0E"/>
    <w:rsid w:val="001900E9"/>
    <w:rsid w:val="00190205"/>
    <w:rsid w:val="00190307"/>
    <w:rsid w:val="00190519"/>
    <w:rsid w:val="00190705"/>
    <w:rsid w:val="001908EB"/>
    <w:rsid w:val="00190927"/>
    <w:rsid w:val="00190BD5"/>
    <w:rsid w:val="00190BE0"/>
    <w:rsid w:val="00190C0D"/>
    <w:rsid w:val="00190EE3"/>
    <w:rsid w:val="00190F04"/>
    <w:rsid w:val="00190F84"/>
    <w:rsid w:val="00190FB0"/>
    <w:rsid w:val="0019103A"/>
    <w:rsid w:val="00191326"/>
    <w:rsid w:val="00191719"/>
    <w:rsid w:val="00191727"/>
    <w:rsid w:val="0019189A"/>
    <w:rsid w:val="00191923"/>
    <w:rsid w:val="00191A2B"/>
    <w:rsid w:val="00191B41"/>
    <w:rsid w:val="00191BB6"/>
    <w:rsid w:val="00191D51"/>
    <w:rsid w:val="00191EBF"/>
    <w:rsid w:val="00191EC3"/>
    <w:rsid w:val="00191F47"/>
    <w:rsid w:val="00192006"/>
    <w:rsid w:val="0019213A"/>
    <w:rsid w:val="001925E5"/>
    <w:rsid w:val="001927A8"/>
    <w:rsid w:val="001929C8"/>
    <w:rsid w:val="00192C50"/>
    <w:rsid w:val="00192D98"/>
    <w:rsid w:val="00193020"/>
    <w:rsid w:val="00193150"/>
    <w:rsid w:val="00193173"/>
    <w:rsid w:val="0019350F"/>
    <w:rsid w:val="001935F1"/>
    <w:rsid w:val="0019372C"/>
    <w:rsid w:val="001937CF"/>
    <w:rsid w:val="00193927"/>
    <w:rsid w:val="00193936"/>
    <w:rsid w:val="00193987"/>
    <w:rsid w:val="00193D96"/>
    <w:rsid w:val="00194059"/>
    <w:rsid w:val="00194191"/>
    <w:rsid w:val="001944E7"/>
    <w:rsid w:val="00194514"/>
    <w:rsid w:val="001946CE"/>
    <w:rsid w:val="001946CF"/>
    <w:rsid w:val="001947E7"/>
    <w:rsid w:val="0019486A"/>
    <w:rsid w:val="00194ACB"/>
    <w:rsid w:val="00194B76"/>
    <w:rsid w:val="00194D41"/>
    <w:rsid w:val="00194F6C"/>
    <w:rsid w:val="001950BF"/>
    <w:rsid w:val="00195150"/>
    <w:rsid w:val="00195272"/>
    <w:rsid w:val="0019527D"/>
    <w:rsid w:val="00195416"/>
    <w:rsid w:val="00195483"/>
    <w:rsid w:val="0019573B"/>
    <w:rsid w:val="00195781"/>
    <w:rsid w:val="001957E3"/>
    <w:rsid w:val="0019592C"/>
    <w:rsid w:val="00195A6F"/>
    <w:rsid w:val="00195AFD"/>
    <w:rsid w:val="00195BC4"/>
    <w:rsid w:val="00195C13"/>
    <w:rsid w:val="00195CBE"/>
    <w:rsid w:val="00195E4A"/>
    <w:rsid w:val="00195E81"/>
    <w:rsid w:val="00195EF4"/>
    <w:rsid w:val="00195F3B"/>
    <w:rsid w:val="00196038"/>
    <w:rsid w:val="0019603E"/>
    <w:rsid w:val="00196085"/>
    <w:rsid w:val="001967A5"/>
    <w:rsid w:val="0019687B"/>
    <w:rsid w:val="00196980"/>
    <w:rsid w:val="00196A48"/>
    <w:rsid w:val="00196AB3"/>
    <w:rsid w:val="00196ACF"/>
    <w:rsid w:val="00196B90"/>
    <w:rsid w:val="00196C36"/>
    <w:rsid w:val="00196D96"/>
    <w:rsid w:val="00196DC7"/>
    <w:rsid w:val="00196E0C"/>
    <w:rsid w:val="00196E75"/>
    <w:rsid w:val="00196E82"/>
    <w:rsid w:val="00196FED"/>
    <w:rsid w:val="00196FF4"/>
    <w:rsid w:val="001970CD"/>
    <w:rsid w:val="0019734F"/>
    <w:rsid w:val="001974E5"/>
    <w:rsid w:val="0019751E"/>
    <w:rsid w:val="001976D3"/>
    <w:rsid w:val="001977EF"/>
    <w:rsid w:val="001978BE"/>
    <w:rsid w:val="00197A0B"/>
    <w:rsid w:val="00197A8F"/>
    <w:rsid w:val="00197AAF"/>
    <w:rsid w:val="00197CCF"/>
    <w:rsid w:val="00197D34"/>
    <w:rsid w:val="00197D85"/>
    <w:rsid w:val="00197EBE"/>
    <w:rsid w:val="001A012C"/>
    <w:rsid w:val="001A0303"/>
    <w:rsid w:val="001A031A"/>
    <w:rsid w:val="001A032E"/>
    <w:rsid w:val="001A03EC"/>
    <w:rsid w:val="001A0421"/>
    <w:rsid w:val="001A0423"/>
    <w:rsid w:val="001A0452"/>
    <w:rsid w:val="001A0530"/>
    <w:rsid w:val="001A0629"/>
    <w:rsid w:val="001A067A"/>
    <w:rsid w:val="001A0807"/>
    <w:rsid w:val="001A0C3F"/>
    <w:rsid w:val="001A0DD8"/>
    <w:rsid w:val="001A0EFE"/>
    <w:rsid w:val="001A1323"/>
    <w:rsid w:val="001A1356"/>
    <w:rsid w:val="001A145C"/>
    <w:rsid w:val="001A1806"/>
    <w:rsid w:val="001A1A3F"/>
    <w:rsid w:val="001A1A4B"/>
    <w:rsid w:val="001A1CFE"/>
    <w:rsid w:val="001A1EDB"/>
    <w:rsid w:val="001A21DD"/>
    <w:rsid w:val="001A22C2"/>
    <w:rsid w:val="001A258A"/>
    <w:rsid w:val="001A263A"/>
    <w:rsid w:val="001A2939"/>
    <w:rsid w:val="001A2AFE"/>
    <w:rsid w:val="001A2B04"/>
    <w:rsid w:val="001A2EB2"/>
    <w:rsid w:val="001A2F39"/>
    <w:rsid w:val="001A2FD5"/>
    <w:rsid w:val="001A3037"/>
    <w:rsid w:val="001A30B0"/>
    <w:rsid w:val="001A30FB"/>
    <w:rsid w:val="001A3183"/>
    <w:rsid w:val="001A32FC"/>
    <w:rsid w:val="001A35B2"/>
    <w:rsid w:val="001A369A"/>
    <w:rsid w:val="001A36CF"/>
    <w:rsid w:val="001A373D"/>
    <w:rsid w:val="001A3974"/>
    <w:rsid w:val="001A39C8"/>
    <w:rsid w:val="001A3B18"/>
    <w:rsid w:val="001A3EB5"/>
    <w:rsid w:val="001A3F0F"/>
    <w:rsid w:val="001A3FA5"/>
    <w:rsid w:val="001A40A3"/>
    <w:rsid w:val="001A40EE"/>
    <w:rsid w:val="001A40F4"/>
    <w:rsid w:val="001A40FA"/>
    <w:rsid w:val="001A42DC"/>
    <w:rsid w:val="001A4394"/>
    <w:rsid w:val="001A44CD"/>
    <w:rsid w:val="001A4AFD"/>
    <w:rsid w:val="001A4EDF"/>
    <w:rsid w:val="001A4FA7"/>
    <w:rsid w:val="001A5070"/>
    <w:rsid w:val="001A50FB"/>
    <w:rsid w:val="001A5109"/>
    <w:rsid w:val="001A5174"/>
    <w:rsid w:val="001A527B"/>
    <w:rsid w:val="001A57E6"/>
    <w:rsid w:val="001A5996"/>
    <w:rsid w:val="001A59AA"/>
    <w:rsid w:val="001A5B32"/>
    <w:rsid w:val="001A5C82"/>
    <w:rsid w:val="001A5F48"/>
    <w:rsid w:val="001A60D5"/>
    <w:rsid w:val="001A60FC"/>
    <w:rsid w:val="001A6181"/>
    <w:rsid w:val="001A61A0"/>
    <w:rsid w:val="001A628F"/>
    <w:rsid w:val="001A639C"/>
    <w:rsid w:val="001A6575"/>
    <w:rsid w:val="001A65B2"/>
    <w:rsid w:val="001A66AC"/>
    <w:rsid w:val="001A66F6"/>
    <w:rsid w:val="001A671D"/>
    <w:rsid w:val="001A6728"/>
    <w:rsid w:val="001A673E"/>
    <w:rsid w:val="001A6863"/>
    <w:rsid w:val="001A6AFE"/>
    <w:rsid w:val="001A6B2A"/>
    <w:rsid w:val="001A6BBA"/>
    <w:rsid w:val="001A6C9F"/>
    <w:rsid w:val="001A6F38"/>
    <w:rsid w:val="001A6FE7"/>
    <w:rsid w:val="001A704A"/>
    <w:rsid w:val="001A706D"/>
    <w:rsid w:val="001A71EB"/>
    <w:rsid w:val="001A71EF"/>
    <w:rsid w:val="001A72EE"/>
    <w:rsid w:val="001A73C8"/>
    <w:rsid w:val="001A7415"/>
    <w:rsid w:val="001A742B"/>
    <w:rsid w:val="001A7601"/>
    <w:rsid w:val="001A7650"/>
    <w:rsid w:val="001A77EE"/>
    <w:rsid w:val="001A7912"/>
    <w:rsid w:val="001A7924"/>
    <w:rsid w:val="001A7BF4"/>
    <w:rsid w:val="001A7C23"/>
    <w:rsid w:val="001A7CBD"/>
    <w:rsid w:val="001A7D8B"/>
    <w:rsid w:val="001A7DA3"/>
    <w:rsid w:val="001A7E7D"/>
    <w:rsid w:val="001A7EA4"/>
    <w:rsid w:val="001A7F9D"/>
    <w:rsid w:val="001A7FC8"/>
    <w:rsid w:val="001B00A2"/>
    <w:rsid w:val="001B00B2"/>
    <w:rsid w:val="001B00DB"/>
    <w:rsid w:val="001B0149"/>
    <w:rsid w:val="001B0163"/>
    <w:rsid w:val="001B0251"/>
    <w:rsid w:val="001B072C"/>
    <w:rsid w:val="001B07B2"/>
    <w:rsid w:val="001B07B5"/>
    <w:rsid w:val="001B0820"/>
    <w:rsid w:val="001B08D8"/>
    <w:rsid w:val="001B0988"/>
    <w:rsid w:val="001B0A15"/>
    <w:rsid w:val="001B0A66"/>
    <w:rsid w:val="001B0ED7"/>
    <w:rsid w:val="001B0F1F"/>
    <w:rsid w:val="001B12BE"/>
    <w:rsid w:val="001B13BD"/>
    <w:rsid w:val="001B14C9"/>
    <w:rsid w:val="001B1565"/>
    <w:rsid w:val="001B17D9"/>
    <w:rsid w:val="001B185C"/>
    <w:rsid w:val="001B18DE"/>
    <w:rsid w:val="001B195A"/>
    <w:rsid w:val="001B199F"/>
    <w:rsid w:val="001B1B2B"/>
    <w:rsid w:val="001B1C7A"/>
    <w:rsid w:val="001B1D10"/>
    <w:rsid w:val="001B1DC3"/>
    <w:rsid w:val="001B1F17"/>
    <w:rsid w:val="001B1F29"/>
    <w:rsid w:val="001B206E"/>
    <w:rsid w:val="001B2085"/>
    <w:rsid w:val="001B2187"/>
    <w:rsid w:val="001B2659"/>
    <w:rsid w:val="001B26EE"/>
    <w:rsid w:val="001B27CA"/>
    <w:rsid w:val="001B2993"/>
    <w:rsid w:val="001B2A79"/>
    <w:rsid w:val="001B2C5E"/>
    <w:rsid w:val="001B2CF4"/>
    <w:rsid w:val="001B2DFD"/>
    <w:rsid w:val="001B2EEF"/>
    <w:rsid w:val="001B2F10"/>
    <w:rsid w:val="001B2FFF"/>
    <w:rsid w:val="001B3134"/>
    <w:rsid w:val="001B319F"/>
    <w:rsid w:val="001B328B"/>
    <w:rsid w:val="001B34D4"/>
    <w:rsid w:val="001B359D"/>
    <w:rsid w:val="001B3754"/>
    <w:rsid w:val="001B3800"/>
    <w:rsid w:val="001B389B"/>
    <w:rsid w:val="001B38EE"/>
    <w:rsid w:val="001B3985"/>
    <w:rsid w:val="001B39C6"/>
    <w:rsid w:val="001B3B23"/>
    <w:rsid w:val="001B3B78"/>
    <w:rsid w:val="001B3CA5"/>
    <w:rsid w:val="001B3E0F"/>
    <w:rsid w:val="001B3E2F"/>
    <w:rsid w:val="001B4090"/>
    <w:rsid w:val="001B4329"/>
    <w:rsid w:val="001B447D"/>
    <w:rsid w:val="001B45F7"/>
    <w:rsid w:val="001B485D"/>
    <w:rsid w:val="001B4974"/>
    <w:rsid w:val="001B4A2D"/>
    <w:rsid w:val="001B4B95"/>
    <w:rsid w:val="001B4BAB"/>
    <w:rsid w:val="001B4D3B"/>
    <w:rsid w:val="001B4E81"/>
    <w:rsid w:val="001B4F56"/>
    <w:rsid w:val="001B52DE"/>
    <w:rsid w:val="001B5319"/>
    <w:rsid w:val="001B5332"/>
    <w:rsid w:val="001B538C"/>
    <w:rsid w:val="001B53B3"/>
    <w:rsid w:val="001B53B4"/>
    <w:rsid w:val="001B540F"/>
    <w:rsid w:val="001B54E9"/>
    <w:rsid w:val="001B5656"/>
    <w:rsid w:val="001B5807"/>
    <w:rsid w:val="001B5967"/>
    <w:rsid w:val="001B5987"/>
    <w:rsid w:val="001B5EA5"/>
    <w:rsid w:val="001B5F67"/>
    <w:rsid w:val="001B5F6E"/>
    <w:rsid w:val="001B6080"/>
    <w:rsid w:val="001B6369"/>
    <w:rsid w:val="001B6488"/>
    <w:rsid w:val="001B6533"/>
    <w:rsid w:val="001B6570"/>
    <w:rsid w:val="001B67CD"/>
    <w:rsid w:val="001B6ACB"/>
    <w:rsid w:val="001B6AF3"/>
    <w:rsid w:val="001B6C03"/>
    <w:rsid w:val="001B6C72"/>
    <w:rsid w:val="001B6C77"/>
    <w:rsid w:val="001B704B"/>
    <w:rsid w:val="001B70CF"/>
    <w:rsid w:val="001B716B"/>
    <w:rsid w:val="001B71E9"/>
    <w:rsid w:val="001B748B"/>
    <w:rsid w:val="001B757A"/>
    <w:rsid w:val="001B76F2"/>
    <w:rsid w:val="001B79CF"/>
    <w:rsid w:val="001B79FA"/>
    <w:rsid w:val="001B7B47"/>
    <w:rsid w:val="001B7EC2"/>
    <w:rsid w:val="001C002C"/>
    <w:rsid w:val="001C0085"/>
    <w:rsid w:val="001C0345"/>
    <w:rsid w:val="001C0471"/>
    <w:rsid w:val="001C047F"/>
    <w:rsid w:val="001C04E1"/>
    <w:rsid w:val="001C063F"/>
    <w:rsid w:val="001C0672"/>
    <w:rsid w:val="001C0789"/>
    <w:rsid w:val="001C0883"/>
    <w:rsid w:val="001C09A8"/>
    <w:rsid w:val="001C0ED8"/>
    <w:rsid w:val="001C0FDB"/>
    <w:rsid w:val="001C1066"/>
    <w:rsid w:val="001C1067"/>
    <w:rsid w:val="001C1153"/>
    <w:rsid w:val="001C1366"/>
    <w:rsid w:val="001C15E5"/>
    <w:rsid w:val="001C16A9"/>
    <w:rsid w:val="001C1715"/>
    <w:rsid w:val="001C1838"/>
    <w:rsid w:val="001C1A14"/>
    <w:rsid w:val="001C1A38"/>
    <w:rsid w:val="001C1BE2"/>
    <w:rsid w:val="001C1CA3"/>
    <w:rsid w:val="001C1D5E"/>
    <w:rsid w:val="001C1E53"/>
    <w:rsid w:val="001C1EA2"/>
    <w:rsid w:val="001C1EE3"/>
    <w:rsid w:val="001C211D"/>
    <w:rsid w:val="001C242D"/>
    <w:rsid w:val="001C25B3"/>
    <w:rsid w:val="001C265A"/>
    <w:rsid w:val="001C2AAD"/>
    <w:rsid w:val="001C2B58"/>
    <w:rsid w:val="001C2D00"/>
    <w:rsid w:val="001C2DFA"/>
    <w:rsid w:val="001C2E12"/>
    <w:rsid w:val="001C2E60"/>
    <w:rsid w:val="001C2EB7"/>
    <w:rsid w:val="001C3177"/>
    <w:rsid w:val="001C325A"/>
    <w:rsid w:val="001C325B"/>
    <w:rsid w:val="001C3275"/>
    <w:rsid w:val="001C3324"/>
    <w:rsid w:val="001C3474"/>
    <w:rsid w:val="001C3486"/>
    <w:rsid w:val="001C3663"/>
    <w:rsid w:val="001C38B8"/>
    <w:rsid w:val="001C3993"/>
    <w:rsid w:val="001C3CFB"/>
    <w:rsid w:val="001C3DC6"/>
    <w:rsid w:val="001C3EA8"/>
    <w:rsid w:val="001C3EAE"/>
    <w:rsid w:val="001C3EE4"/>
    <w:rsid w:val="001C418B"/>
    <w:rsid w:val="001C41BF"/>
    <w:rsid w:val="001C46D1"/>
    <w:rsid w:val="001C470C"/>
    <w:rsid w:val="001C4A56"/>
    <w:rsid w:val="001C4AF7"/>
    <w:rsid w:val="001C4F5F"/>
    <w:rsid w:val="001C4F99"/>
    <w:rsid w:val="001C5080"/>
    <w:rsid w:val="001C518A"/>
    <w:rsid w:val="001C562E"/>
    <w:rsid w:val="001C5883"/>
    <w:rsid w:val="001C589B"/>
    <w:rsid w:val="001C58A6"/>
    <w:rsid w:val="001C58F7"/>
    <w:rsid w:val="001C5A4F"/>
    <w:rsid w:val="001C5B04"/>
    <w:rsid w:val="001C5B96"/>
    <w:rsid w:val="001C5E43"/>
    <w:rsid w:val="001C5E82"/>
    <w:rsid w:val="001C5EAC"/>
    <w:rsid w:val="001C5F88"/>
    <w:rsid w:val="001C606B"/>
    <w:rsid w:val="001C60AA"/>
    <w:rsid w:val="001C60C4"/>
    <w:rsid w:val="001C619C"/>
    <w:rsid w:val="001C61F1"/>
    <w:rsid w:val="001C625F"/>
    <w:rsid w:val="001C63A3"/>
    <w:rsid w:val="001C68E6"/>
    <w:rsid w:val="001C6AC5"/>
    <w:rsid w:val="001C6B1E"/>
    <w:rsid w:val="001C6CA6"/>
    <w:rsid w:val="001C70B4"/>
    <w:rsid w:val="001C7185"/>
    <w:rsid w:val="001C7269"/>
    <w:rsid w:val="001C73A6"/>
    <w:rsid w:val="001C7420"/>
    <w:rsid w:val="001C75BF"/>
    <w:rsid w:val="001C76D7"/>
    <w:rsid w:val="001C7995"/>
    <w:rsid w:val="001C7A1A"/>
    <w:rsid w:val="001C7AB6"/>
    <w:rsid w:val="001C7AE8"/>
    <w:rsid w:val="001C7DBF"/>
    <w:rsid w:val="001C7F47"/>
    <w:rsid w:val="001C7FD0"/>
    <w:rsid w:val="001D006C"/>
    <w:rsid w:val="001D00A4"/>
    <w:rsid w:val="001D0184"/>
    <w:rsid w:val="001D0223"/>
    <w:rsid w:val="001D023E"/>
    <w:rsid w:val="001D02AF"/>
    <w:rsid w:val="001D0335"/>
    <w:rsid w:val="001D0474"/>
    <w:rsid w:val="001D0578"/>
    <w:rsid w:val="001D0593"/>
    <w:rsid w:val="001D05AA"/>
    <w:rsid w:val="001D06BF"/>
    <w:rsid w:val="001D0BA3"/>
    <w:rsid w:val="001D0D8F"/>
    <w:rsid w:val="001D1162"/>
    <w:rsid w:val="001D1258"/>
    <w:rsid w:val="001D13B0"/>
    <w:rsid w:val="001D13E8"/>
    <w:rsid w:val="001D1502"/>
    <w:rsid w:val="001D180D"/>
    <w:rsid w:val="001D1923"/>
    <w:rsid w:val="001D19F8"/>
    <w:rsid w:val="001D1AAC"/>
    <w:rsid w:val="001D1C34"/>
    <w:rsid w:val="001D1C76"/>
    <w:rsid w:val="001D1CFF"/>
    <w:rsid w:val="001D1F12"/>
    <w:rsid w:val="001D24B5"/>
    <w:rsid w:val="001D2851"/>
    <w:rsid w:val="001D2B3C"/>
    <w:rsid w:val="001D2BB2"/>
    <w:rsid w:val="001D2BE7"/>
    <w:rsid w:val="001D2DBE"/>
    <w:rsid w:val="001D2E64"/>
    <w:rsid w:val="001D2E6C"/>
    <w:rsid w:val="001D2ECD"/>
    <w:rsid w:val="001D2EED"/>
    <w:rsid w:val="001D30BE"/>
    <w:rsid w:val="001D30D7"/>
    <w:rsid w:val="001D311F"/>
    <w:rsid w:val="001D320D"/>
    <w:rsid w:val="001D3277"/>
    <w:rsid w:val="001D329E"/>
    <w:rsid w:val="001D3414"/>
    <w:rsid w:val="001D3630"/>
    <w:rsid w:val="001D3A78"/>
    <w:rsid w:val="001D3C68"/>
    <w:rsid w:val="001D3C83"/>
    <w:rsid w:val="001D3F31"/>
    <w:rsid w:val="001D3FB4"/>
    <w:rsid w:val="001D40F7"/>
    <w:rsid w:val="001D413C"/>
    <w:rsid w:val="001D4315"/>
    <w:rsid w:val="001D43C0"/>
    <w:rsid w:val="001D477D"/>
    <w:rsid w:val="001D47F5"/>
    <w:rsid w:val="001D491D"/>
    <w:rsid w:val="001D4969"/>
    <w:rsid w:val="001D4A25"/>
    <w:rsid w:val="001D4A9E"/>
    <w:rsid w:val="001D4AF0"/>
    <w:rsid w:val="001D4B3E"/>
    <w:rsid w:val="001D4DDE"/>
    <w:rsid w:val="001D4F24"/>
    <w:rsid w:val="001D506F"/>
    <w:rsid w:val="001D531A"/>
    <w:rsid w:val="001D537E"/>
    <w:rsid w:val="001D54F0"/>
    <w:rsid w:val="001D57BC"/>
    <w:rsid w:val="001D57C4"/>
    <w:rsid w:val="001D5A87"/>
    <w:rsid w:val="001D6042"/>
    <w:rsid w:val="001D60B3"/>
    <w:rsid w:val="001D6162"/>
    <w:rsid w:val="001D61BD"/>
    <w:rsid w:val="001D61CE"/>
    <w:rsid w:val="001D64BC"/>
    <w:rsid w:val="001D6567"/>
    <w:rsid w:val="001D66CA"/>
    <w:rsid w:val="001D66EF"/>
    <w:rsid w:val="001D6B43"/>
    <w:rsid w:val="001D6D4C"/>
    <w:rsid w:val="001D6E61"/>
    <w:rsid w:val="001D6EAA"/>
    <w:rsid w:val="001D6F30"/>
    <w:rsid w:val="001D6FF1"/>
    <w:rsid w:val="001D719C"/>
    <w:rsid w:val="001D722E"/>
    <w:rsid w:val="001D7260"/>
    <w:rsid w:val="001D738C"/>
    <w:rsid w:val="001D7473"/>
    <w:rsid w:val="001D759F"/>
    <w:rsid w:val="001D75BF"/>
    <w:rsid w:val="001D75E8"/>
    <w:rsid w:val="001D76FE"/>
    <w:rsid w:val="001D7816"/>
    <w:rsid w:val="001D78DA"/>
    <w:rsid w:val="001D791F"/>
    <w:rsid w:val="001D7935"/>
    <w:rsid w:val="001D79A0"/>
    <w:rsid w:val="001D7B36"/>
    <w:rsid w:val="001D7B41"/>
    <w:rsid w:val="001D7B96"/>
    <w:rsid w:val="001D7F99"/>
    <w:rsid w:val="001D7FE2"/>
    <w:rsid w:val="001E01A4"/>
    <w:rsid w:val="001E01B9"/>
    <w:rsid w:val="001E0518"/>
    <w:rsid w:val="001E0602"/>
    <w:rsid w:val="001E0645"/>
    <w:rsid w:val="001E09BA"/>
    <w:rsid w:val="001E09F4"/>
    <w:rsid w:val="001E09F5"/>
    <w:rsid w:val="001E0A73"/>
    <w:rsid w:val="001E0AFA"/>
    <w:rsid w:val="001E111F"/>
    <w:rsid w:val="001E11CF"/>
    <w:rsid w:val="001E122C"/>
    <w:rsid w:val="001E1284"/>
    <w:rsid w:val="001E13E0"/>
    <w:rsid w:val="001E1524"/>
    <w:rsid w:val="001E1528"/>
    <w:rsid w:val="001E158A"/>
    <w:rsid w:val="001E16BA"/>
    <w:rsid w:val="001E16E4"/>
    <w:rsid w:val="001E1756"/>
    <w:rsid w:val="001E1799"/>
    <w:rsid w:val="001E1B09"/>
    <w:rsid w:val="001E1B8D"/>
    <w:rsid w:val="001E1D3C"/>
    <w:rsid w:val="001E220A"/>
    <w:rsid w:val="001E2213"/>
    <w:rsid w:val="001E251E"/>
    <w:rsid w:val="001E2533"/>
    <w:rsid w:val="001E266E"/>
    <w:rsid w:val="001E26EE"/>
    <w:rsid w:val="001E2B61"/>
    <w:rsid w:val="001E2C78"/>
    <w:rsid w:val="001E2D26"/>
    <w:rsid w:val="001E2E16"/>
    <w:rsid w:val="001E2EEF"/>
    <w:rsid w:val="001E30A9"/>
    <w:rsid w:val="001E30F6"/>
    <w:rsid w:val="001E3188"/>
    <w:rsid w:val="001E31D1"/>
    <w:rsid w:val="001E3202"/>
    <w:rsid w:val="001E32BE"/>
    <w:rsid w:val="001E370A"/>
    <w:rsid w:val="001E37BD"/>
    <w:rsid w:val="001E3A45"/>
    <w:rsid w:val="001E3A77"/>
    <w:rsid w:val="001E3CF2"/>
    <w:rsid w:val="001E3DAB"/>
    <w:rsid w:val="001E3DD3"/>
    <w:rsid w:val="001E3E98"/>
    <w:rsid w:val="001E4033"/>
    <w:rsid w:val="001E420B"/>
    <w:rsid w:val="001E42BC"/>
    <w:rsid w:val="001E4583"/>
    <w:rsid w:val="001E4704"/>
    <w:rsid w:val="001E48BC"/>
    <w:rsid w:val="001E4A9C"/>
    <w:rsid w:val="001E4C13"/>
    <w:rsid w:val="001E4F68"/>
    <w:rsid w:val="001E4FDC"/>
    <w:rsid w:val="001E504C"/>
    <w:rsid w:val="001E50CB"/>
    <w:rsid w:val="001E5108"/>
    <w:rsid w:val="001E522E"/>
    <w:rsid w:val="001E5234"/>
    <w:rsid w:val="001E55D9"/>
    <w:rsid w:val="001E5612"/>
    <w:rsid w:val="001E5674"/>
    <w:rsid w:val="001E57E9"/>
    <w:rsid w:val="001E5A75"/>
    <w:rsid w:val="001E5BB2"/>
    <w:rsid w:val="001E5D1F"/>
    <w:rsid w:val="001E5DE7"/>
    <w:rsid w:val="001E5EA2"/>
    <w:rsid w:val="001E5F10"/>
    <w:rsid w:val="001E6001"/>
    <w:rsid w:val="001E62B3"/>
    <w:rsid w:val="001E62BE"/>
    <w:rsid w:val="001E6395"/>
    <w:rsid w:val="001E6419"/>
    <w:rsid w:val="001E6446"/>
    <w:rsid w:val="001E648D"/>
    <w:rsid w:val="001E64E2"/>
    <w:rsid w:val="001E673D"/>
    <w:rsid w:val="001E67DD"/>
    <w:rsid w:val="001E684F"/>
    <w:rsid w:val="001E6929"/>
    <w:rsid w:val="001E6944"/>
    <w:rsid w:val="001E6C1B"/>
    <w:rsid w:val="001E6C62"/>
    <w:rsid w:val="001E6DE6"/>
    <w:rsid w:val="001E6E4E"/>
    <w:rsid w:val="001E6F14"/>
    <w:rsid w:val="001E6F1B"/>
    <w:rsid w:val="001E6F91"/>
    <w:rsid w:val="001E719A"/>
    <w:rsid w:val="001E7260"/>
    <w:rsid w:val="001E72B2"/>
    <w:rsid w:val="001E7377"/>
    <w:rsid w:val="001E73D8"/>
    <w:rsid w:val="001E74BD"/>
    <w:rsid w:val="001E750C"/>
    <w:rsid w:val="001E7938"/>
    <w:rsid w:val="001E7A06"/>
    <w:rsid w:val="001E7AF5"/>
    <w:rsid w:val="001E7C10"/>
    <w:rsid w:val="001E7D0E"/>
    <w:rsid w:val="001E7FC7"/>
    <w:rsid w:val="001F0010"/>
    <w:rsid w:val="001F020A"/>
    <w:rsid w:val="001F0457"/>
    <w:rsid w:val="001F0466"/>
    <w:rsid w:val="001F04CA"/>
    <w:rsid w:val="001F0546"/>
    <w:rsid w:val="001F05A1"/>
    <w:rsid w:val="001F0677"/>
    <w:rsid w:val="001F085E"/>
    <w:rsid w:val="001F0A61"/>
    <w:rsid w:val="001F0CCE"/>
    <w:rsid w:val="001F0D52"/>
    <w:rsid w:val="001F0DDF"/>
    <w:rsid w:val="001F0E53"/>
    <w:rsid w:val="001F0FCD"/>
    <w:rsid w:val="001F0FEE"/>
    <w:rsid w:val="001F1443"/>
    <w:rsid w:val="001F14D8"/>
    <w:rsid w:val="001F14F7"/>
    <w:rsid w:val="001F16FD"/>
    <w:rsid w:val="001F1785"/>
    <w:rsid w:val="001F1879"/>
    <w:rsid w:val="001F1B1E"/>
    <w:rsid w:val="001F1DFA"/>
    <w:rsid w:val="001F1E8E"/>
    <w:rsid w:val="001F204D"/>
    <w:rsid w:val="001F20D6"/>
    <w:rsid w:val="001F214B"/>
    <w:rsid w:val="001F21AF"/>
    <w:rsid w:val="001F22A9"/>
    <w:rsid w:val="001F2452"/>
    <w:rsid w:val="001F24D3"/>
    <w:rsid w:val="001F2534"/>
    <w:rsid w:val="001F2536"/>
    <w:rsid w:val="001F2568"/>
    <w:rsid w:val="001F264A"/>
    <w:rsid w:val="001F26E9"/>
    <w:rsid w:val="001F2755"/>
    <w:rsid w:val="001F275A"/>
    <w:rsid w:val="001F284A"/>
    <w:rsid w:val="001F289C"/>
    <w:rsid w:val="001F296A"/>
    <w:rsid w:val="001F2C32"/>
    <w:rsid w:val="001F2DD7"/>
    <w:rsid w:val="001F2E08"/>
    <w:rsid w:val="001F2E4B"/>
    <w:rsid w:val="001F31A8"/>
    <w:rsid w:val="001F3353"/>
    <w:rsid w:val="001F3507"/>
    <w:rsid w:val="001F3645"/>
    <w:rsid w:val="001F36F9"/>
    <w:rsid w:val="001F3760"/>
    <w:rsid w:val="001F37ED"/>
    <w:rsid w:val="001F3841"/>
    <w:rsid w:val="001F3861"/>
    <w:rsid w:val="001F39AB"/>
    <w:rsid w:val="001F3B1C"/>
    <w:rsid w:val="001F3C0D"/>
    <w:rsid w:val="001F3E5E"/>
    <w:rsid w:val="001F406B"/>
    <w:rsid w:val="001F45E8"/>
    <w:rsid w:val="001F4835"/>
    <w:rsid w:val="001F4986"/>
    <w:rsid w:val="001F4AE1"/>
    <w:rsid w:val="001F4E57"/>
    <w:rsid w:val="001F5109"/>
    <w:rsid w:val="001F514D"/>
    <w:rsid w:val="001F5155"/>
    <w:rsid w:val="001F5213"/>
    <w:rsid w:val="001F532F"/>
    <w:rsid w:val="001F5390"/>
    <w:rsid w:val="001F53A2"/>
    <w:rsid w:val="001F546B"/>
    <w:rsid w:val="001F54F0"/>
    <w:rsid w:val="001F552B"/>
    <w:rsid w:val="001F5538"/>
    <w:rsid w:val="001F55FD"/>
    <w:rsid w:val="001F56E0"/>
    <w:rsid w:val="001F5816"/>
    <w:rsid w:val="001F5939"/>
    <w:rsid w:val="001F5AF6"/>
    <w:rsid w:val="001F5BBC"/>
    <w:rsid w:val="001F5C95"/>
    <w:rsid w:val="001F5C9E"/>
    <w:rsid w:val="001F5E73"/>
    <w:rsid w:val="001F5ED8"/>
    <w:rsid w:val="001F5EF3"/>
    <w:rsid w:val="001F5EFD"/>
    <w:rsid w:val="001F5F10"/>
    <w:rsid w:val="001F6192"/>
    <w:rsid w:val="001F6258"/>
    <w:rsid w:val="001F62EB"/>
    <w:rsid w:val="001F634C"/>
    <w:rsid w:val="001F6408"/>
    <w:rsid w:val="001F644E"/>
    <w:rsid w:val="001F65E6"/>
    <w:rsid w:val="001F6820"/>
    <w:rsid w:val="001F68A7"/>
    <w:rsid w:val="001F6965"/>
    <w:rsid w:val="001F6B9C"/>
    <w:rsid w:val="001F6DAC"/>
    <w:rsid w:val="001F6E45"/>
    <w:rsid w:val="001F6E6E"/>
    <w:rsid w:val="001F6FB6"/>
    <w:rsid w:val="001F703C"/>
    <w:rsid w:val="001F7062"/>
    <w:rsid w:val="001F715C"/>
    <w:rsid w:val="001F7164"/>
    <w:rsid w:val="001F726C"/>
    <w:rsid w:val="001F72B8"/>
    <w:rsid w:val="001F7308"/>
    <w:rsid w:val="001F7317"/>
    <w:rsid w:val="001F73C3"/>
    <w:rsid w:val="001F7473"/>
    <w:rsid w:val="001F757C"/>
    <w:rsid w:val="001F77B7"/>
    <w:rsid w:val="001F784C"/>
    <w:rsid w:val="001F798D"/>
    <w:rsid w:val="001F7B31"/>
    <w:rsid w:val="001F7CC0"/>
    <w:rsid w:val="001F7DD6"/>
    <w:rsid w:val="001F7FB0"/>
    <w:rsid w:val="00200014"/>
    <w:rsid w:val="002000F1"/>
    <w:rsid w:val="002000F2"/>
    <w:rsid w:val="002000FC"/>
    <w:rsid w:val="00200333"/>
    <w:rsid w:val="0020037C"/>
    <w:rsid w:val="002003F5"/>
    <w:rsid w:val="00200688"/>
    <w:rsid w:val="0020070C"/>
    <w:rsid w:val="00200925"/>
    <w:rsid w:val="002009C2"/>
    <w:rsid w:val="00200A86"/>
    <w:rsid w:val="00200A92"/>
    <w:rsid w:val="00200BF9"/>
    <w:rsid w:val="00200C25"/>
    <w:rsid w:val="00200E27"/>
    <w:rsid w:val="00201058"/>
    <w:rsid w:val="00201107"/>
    <w:rsid w:val="002011B8"/>
    <w:rsid w:val="002011FA"/>
    <w:rsid w:val="0020137F"/>
    <w:rsid w:val="00201736"/>
    <w:rsid w:val="002017D0"/>
    <w:rsid w:val="00201A87"/>
    <w:rsid w:val="00201C7E"/>
    <w:rsid w:val="00201D27"/>
    <w:rsid w:val="00201D7D"/>
    <w:rsid w:val="00201D85"/>
    <w:rsid w:val="00201DC9"/>
    <w:rsid w:val="00201E17"/>
    <w:rsid w:val="002020EB"/>
    <w:rsid w:val="002020F0"/>
    <w:rsid w:val="00202201"/>
    <w:rsid w:val="0020226C"/>
    <w:rsid w:val="00202294"/>
    <w:rsid w:val="002022F7"/>
    <w:rsid w:val="002026B6"/>
    <w:rsid w:val="0020272F"/>
    <w:rsid w:val="00202764"/>
    <w:rsid w:val="00202A9E"/>
    <w:rsid w:val="00202D2E"/>
    <w:rsid w:val="00202ED8"/>
    <w:rsid w:val="00202F23"/>
    <w:rsid w:val="00202FFA"/>
    <w:rsid w:val="00203159"/>
    <w:rsid w:val="00203439"/>
    <w:rsid w:val="002036B4"/>
    <w:rsid w:val="00203902"/>
    <w:rsid w:val="002039A0"/>
    <w:rsid w:val="002039F8"/>
    <w:rsid w:val="00203A60"/>
    <w:rsid w:val="00203A6E"/>
    <w:rsid w:val="00203BFE"/>
    <w:rsid w:val="00203C7E"/>
    <w:rsid w:val="00203C96"/>
    <w:rsid w:val="00203CED"/>
    <w:rsid w:val="00203CEF"/>
    <w:rsid w:val="00203DBA"/>
    <w:rsid w:val="00203EBF"/>
    <w:rsid w:val="00203F00"/>
    <w:rsid w:val="00203F5C"/>
    <w:rsid w:val="00203FB5"/>
    <w:rsid w:val="0020407A"/>
    <w:rsid w:val="0020416B"/>
    <w:rsid w:val="0020437D"/>
    <w:rsid w:val="002044F9"/>
    <w:rsid w:val="002047DE"/>
    <w:rsid w:val="00204A5A"/>
    <w:rsid w:val="00204A81"/>
    <w:rsid w:val="00204AAD"/>
    <w:rsid w:val="00204BBF"/>
    <w:rsid w:val="00204C12"/>
    <w:rsid w:val="00204C6A"/>
    <w:rsid w:val="00204CDA"/>
    <w:rsid w:val="00204D92"/>
    <w:rsid w:val="00205162"/>
    <w:rsid w:val="002052B1"/>
    <w:rsid w:val="002053F5"/>
    <w:rsid w:val="0020549D"/>
    <w:rsid w:val="00205635"/>
    <w:rsid w:val="00205795"/>
    <w:rsid w:val="002058DC"/>
    <w:rsid w:val="00205A34"/>
    <w:rsid w:val="00205A56"/>
    <w:rsid w:val="00205A64"/>
    <w:rsid w:val="00205AB2"/>
    <w:rsid w:val="00205CB2"/>
    <w:rsid w:val="00205DBF"/>
    <w:rsid w:val="00205ED0"/>
    <w:rsid w:val="00206009"/>
    <w:rsid w:val="00206067"/>
    <w:rsid w:val="0020610B"/>
    <w:rsid w:val="00206133"/>
    <w:rsid w:val="002061AF"/>
    <w:rsid w:val="0020639C"/>
    <w:rsid w:val="002063A7"/>
    <w:rsid w:val="0020659F"/>
    <w:rsid w:val="002065B7"/>
    <w:rsid w:val="00206638"/>
    <w:rsid w:val="0020669E"/>
    <w:rsid w:val="00206731"/>
    <w:rsid w:val="0020674D"/>
    <w:rsid w:val="00206799"/>
    <w:rsid w:val="002068CE"/>
    <w:rsid w:val="002068F0"/>
    <w:rsid w:val="00206A5D"/>
    <w:rsid w:val="00206AB9"/>
    <w:rsid w:val="00206C8F"/>
    <w:rsid w:val="00206E54"/>
    <w:rsid w:val="00206E5A"/>
    <w:rsid w:val="002070D1"/>
    <w:rsid w:val="0020742D"/>
    <w:rsid w:val="00207463"/>
    <w:rsid w:val="00207613"/>
    <w:rsid w:val="00207847"/>
    <w:rsid w:val="002078E5"/>
    <w:rsid w:val="00207AF9"/>
    <w:rsid w:val="00207AFE"/>
    <w:rsid w:val="00207BB9"/>
    <w:rsid w:val="00207D51"/>
    <w:rsid w:val="00207DAA"/>
    <w:rsid w:val="00207DC4"/>
    <w:rsid w:val="00207EB6"/>
    <w:rsid w:val="00210018"/>
    <w:rsid w:val="00210055"/>
    <w:rsid w:val="00210058"/>
    <w:rsid w:val="00210174"/>
    <w:rsid w:val="002101A4"/>
    <w:rsid w:val="002102ED"/>
    <w:rsid w:val="002105A2"/>
    <w:rsid w:val="002105F8"/>
    <w:rsid w:val="002106CF"/>
    <w:rsid w:val="002109D4"/>
    <w:rsid w:val="002109D5"/>
    <w:rsid w:val="00210A2E"/>
    <w:rsid w:val="00210AAD"/>
    <w:rsid w:val="00210BC8"/>
    <w:rsid w:val="00210BF3"/>
    <w:rsid w:val="00210C84"/>
    <w:rsid w:val="00210C91"/>
    <w:rsid w:val="00210D0B"/>
    <w:rsid w:val="00210E01"/>
    <w:rsid w:val="00210F42"/>
    <w:rsid w:val="00211042"/>
    <w:rsid w:val="00211345"/>
    <w:rsid w:val="00211390"/>
    <w:rsid w:val="002114FA"/>
    <w:rsid w:val="002115AC"/>
    <w:rsid w:val="00211609"/>
    <w:rsid w:val="0021188F"/>
    <w:rsid w:val="00211C2D"/>
    <w:rsid w:val="00211D0F"/>
    <w:rsid w:val="00211D31"/>
    <w:rsid w:val="00211D50"/>
    <w:rsid w:val="00211DD9"/>
    <w:rsid w:val="00212268"/>
    <w:rsid w:val="00212274"/>
    <w:rsid w:val="0021239E"/>
    <w:rsid w:val="002124A2"/>
    <w:rsid w:val="0021252B"/>
    <w:rsid w:val="00212569"/>
    <w:rsid w:val="002125B4"/>
    <w:rsid w:val="00212816"/>
    <w:rsid w:val="0021289E"/>
    <w:rsid w:val="002128BD"/>
    <w:rsid w:val="00212ACA"/>
    <w:rsid w:val="00212B4D"/>
    <w:rsid w:val="00212BC6"/>
    <w:rsid w:val="00212D30"/>
    <w:rsid w:val="00212D3D"/>
    <w:rsid w:val="00212D3E"/>
    <w:rsid w:val="00213001"/>
    <w:rsid w:val="00213050"/>
    <w:rsid w:val="002130BD"/>
    <w:rsid w:val="0021332B"/>
    <w:rsid w:val="0021334E"/>
    <w:rsid w:val="0021348C"/>
    <w:rsid w:val="002134E8"/>
    <w:rsid w:val="002135CE"/>
    <w:rsid w:val="00213772"/>
    <w:rsid w:val="0021378A"/>
    <w:rsid w:val="00213851"/>
    <w:rsid w:val="00213954"/>
    <w:rsid w:val="00213A2D"/>
    <w:rsid w:val="00213C8F"/>
    <w:rsid w:val="00213CB3"/>
    <w:rsid w:val="00213E37"/>
    <w:rsid w:val="00213F12"/>
    <w:rsid w:val="00213FB7"/>
    <w:rsid w:val="00214042"/>
    <w:rsid w:val="00214076"/>
    <w:rsid w:val="002144DF"/>
    <w:rsid w:val="00214548"/>
    <w:rsid w:val="00214753"/>
    <w:rsid w:val="002149A7"/>
    <w:rsid w:val="00214C9B"/>
    <w:rsid w:val="00214CCC"/>
    <w:rsid w:val="00214CD2"/>
    <w:rsid w:val="00214D7B"/>
    <w:rsid w:val="00214E0D"/>
    <w:rsid w:val="00214EA2"/>
    <w:rsid w:val="00214F67"/>
    <w:rsid w:val="00215425"/>
    <w:rsid w:val="0021550D"/>
    <w:rsid w:val="00215575"/>
    <w:rsid w:val="00215777"/>
    <w:rsid w:val="00215863"/>
    <w:rsid w:val="0021586D"/>
    <w:rsid w:val="00215A4C"/>
    <w:rsid w:val="00215B63"/>
    <w:rsid w:val="00215CBA"/>
    <w:rsid w:val="00215D97"/>
    <w:rsid w:val="00215DAF"/>
    <w:rsid w:val="00215E92"/>
    <w:rsid w:val="00215E9A"/>
    <w:rsid w:val="00215FC6"/>
    <w:rsid w:val="002162EA"/>
    <w:rsid w:val="0021659F"/>
    <w:rsid w:val="002165F9"/>
    <w:rsid w:val="00216678"/>
    <w:rsid w:val="00216685"/>
    <w:rsid w:val="002166D9"/>
    <w:rsid w:val="0021673F"/>
    <w:rsid w:val="002167BA"/>
    <w:rsid w:val="002167E0"/>
    <w:rsid w:val="0021684D"/>
    <w:rsid w:val="002169B4"/>
    <w:rsid w:val="00216A4E"/>
    <w:rsid w:val="00216B17"/>
    <w:rsid w:val="00216BBF"/>
    <w:rsid w:val="00216C0E"/>
    <w:rsid w:val="00216E02"/>
    <w:rsid w:val="00216E50"/>
    <w:rsid w:val="00217135"/>
    <w:rsid w:val="0021737B"/>
    <w:rsid w:val="0021737E"/>
    <w:rsid w:val="002173C7"/>
    <w:rsid w:val="00217713"/>
    <w:rsid w:val="00217A98"/>
    <w:rsid w:val="00217CE8"/>
    <w:rsid w:val="00217D4B"/>
    <w:rsid w:val="00220155"/>
    <w:rsid w:val="002202EC"/>
    <w:rsid w:val="0022040F"/>
    <w:rsid w:val="00220475"/>
    <w:rsid w:val="002204ED"/>
    <w:rsid w:val="00220550"/>
    <w:rsid w:val="00220724"/>
    <w:rsid w:val="0022095B"/>
    <w:rsid w:val="00220E92"/>
    <w:rsid w:val="00220F16"/>
    <w:rsid w:val="00220FD9"/>
    <w:rsid w:val="002210B6"/>
    <w:rsid w:val="002211DD"/>
    <w:rsid w:val="002211E0"/>
    <w:rsid w:val="0022135D"/>
    <w:rsid w:val="0022138D"/>
    <w:rsid w:val="00221623"/>
    <w:rsid w:val="0022175B"/>
    <w:rsid w:val="002217CA"/>
    <w:rsid w:val="00221815"/>
    <w:rsid w:val="0022185B"/>
    <w:rsid w:val="00221929"/>
    <w:rsid w:val="0022198D"/>
    <w:rsid w:val="00221B1A"/>
    <w:rsid w:val="00221C02"/>
    <w:rsid w:val="00221D24"/>
    <w:rsid w:val="00221E47"/>
    <w:rsid w:val="00221F44"/>
    <w:rsid w:val="002222A4"/>
    <w:rsid w:val="0022230E"/>
    <w:rsid w:val="0022231E"/>
    <w:rsid w:val="00222825"/>
    <w:rsid w:val="0022289C"/>
    <w:rsid w:val="00222AA4"/>
    <w:rsid w:val="00222CBB"/>
    <w:rsid w:val="00222FC9"/>
    <w:rsid w:val="0022310A"/>
    <w:rsid w:val="0022337A"/>
    <w:rsid w:val="002234D1"/>
    <w:rsid w:val="0022355F"/>
    <w:rsid w:val="002235A2"/>
    <w:rsid w:val="00223833"/>
    <w:rsid w:val="002239C1"/>
    <w:rsid w:val="00223A75"/>
    <w:rsid w:val="00223ACD"/>
    <w:rsid w:val="00223ADC"/>
    <w:rsid w:val="00223B64"/>
    <w:rsid w:val="00223F34"/>
    <w:rsid w:val="00223F57"/>
    <w:rsid w:val="002240FB"/>
    <w:rsid w:val="002241C9"/>
    <w:rsid w:val="002245C7"/>
    <w:rsid w:val="00224684"/>
    <w:rsid w:val="00224951"/>
    <w:rsid w:val="0022497A"/>
    <w:rsid w:val="00224A6D"/>
    <w:rsid w:val="00224A9B"/>
    <w:rsid w:val="00224C25"/>
    <w:rsid w:val="00224C61"/>
    <w:rsid w:val="00224D1D"/>
    <w:rsid w:val="00224EEA"/>
    <w:rsid w:val="00225083"/>
    <w:rsid w:val="002252AD"/>
    <w:rsid w:val="00225344"/>
    <w:rsid w:val="002253D8"/>
    <w:rsid w:val="00225593"/>
    <w:rsid w:val="0022571B"/>
    <w:rsid w:val="0022587A"/>
    <w:rsid w:val="002259BC"/>
    <w:rsid w:val="00225B7F"/>
    <w:rsid w:val="00225CA2"/>
    <w:rsid w:val="00225DFC"/>
    <w:rsid w:val="00225FDD"/>
    <w:rsid w:val="00226226"/>
    <w:rsid w:val="002263BC"/>
    <w:rsid w:val="0022657F"/>
    <w:rsid w:val="002265D9"/>
    <w:rsid w:val="0022671E"/>
    <w:rsid w:val="00226770"/>
    <w:rsid w:val="002267E2"/>
    <w:rsid w:val="002269A7"/>
    <w:rsid w:val="00226BD3"/>
    <w:rsid w:val="00226CAD"/>
    <w:rsid w:val="00226EF6"/>
    <w:rsid w:val="00226F21"/>
    <w:rsid w:val="00227061"/>
    <w:rsid w:val="00227358"/>
    <w:rsid w:val="0022735A"/>
    <w:rsid w:val="002273D1"/>
    <w:rsid w:val="0022745C"/>
    <w:rsid w:val="00227557"/>
    <w:rsid w:val="002275A8"/>
    <w:rsid w:val="0022763A"/>
    <w:rsid w:val="002276F3"/>
    <w:rsid w:val="00227873"/>
    <w:rsid w:val="002279D2"/>
    <w:rsid w:val="00227A10"/>
    <w:rsid w:val="00227ACA"/>
    <w:rsid w:val="00227B1B"/>
    <w:rsid w:val="00227D96"/>
    <w:rsid w:val="00227E23"/>
    <w:rsid w:val="00227F9E"/>
    <w:rsid w:val="00227FD9"/>
    <w:rsid w:val="00230040"/>
    <w:rsid w:val="002300E1"/>
    <w:rsid w:val="002301F0"/>
    <w:rsid w:val="00230322"/>
    <w:rsid w:val="002304BA"/>
    <w:rsid w:val="002305EF"/>
    <w:rsid w:val="002306C0"/>
    <w:rsid w:val="0023092D"/>
    <w:rsid w:val="00230944"/>
    <w:rsid w:val="00230AD3"/>
    <w:rsid w:val="00230BB1"/>
    <w:rsid w:val="00230CDF"/>
    <w:rsid w:val="00230E92"/>
    <w:rsid w:val="00230F08"/>
    <w:rsid w:val="00230F2F"/>
    <w:rsid w:val="0023101D"/>
    <w:rsid w:val="002310AB"/>
    <w:rsid w:val="00231137"/>
    <w:rsid w:val="0023139C"/>
    <w:rsid w:val="002313D0"/>
    <w:rsid w:val="002313E4"/>
    <w:rsid w:val="002314EE"/>
    <w:rsid w:val="0023159A"/>
    <w:rsid w:val="00231740"/>
    <w:rsid w:val="002317E1"/>
    <w:rsid w:val="002318FF"/>
    <w:rsid w:val="00231929"/>
    <w:rsid w:val="00231A4F"/>
    <w:rsid w:val="00231A54"/>
    <w:rsid w:val="00231D67"/>
    <w:rsid w:val="00231F88"/>
    <w:rsid w:val="00232050"/>
    <w:rsid w:val="00232061"/>
    <w:rsid w:val="00232191"/>
    <w:rsid w:val="00232390"/>
    <w:rsid w:val="00232439"/>
    <w:rsid w:val="00232938"/>
    <w:rsid w:val="00232983"/>
    <w:rsid w:val="00232AA6"/>
    <w:rsid w:val="00232E9D"/>
    <w:rsid w:val="00232EA4"/>
    <w:rsid w:val="00232FE4"/>
    <w:rsid w:val="0023305D"/>
    <w:rsid w:val="00233069"/>
    <w:rsid w:val="002330BA"/>
    <w:rsid w:val="002331C2"/>
    <w:rsid w:val="0023323F"/>
    <w:rsid w:val="002332FA"/>
    <w:rsid w:val="0023332F"/>
    <w:rsid w:val="00233392"/>
    <w:rsid w:val="00233420"/>
    <w:rsid w:val="0023342F"/>
    <w:rsid w:val="0023346F"/>
    <w:rsid w:val="0023349A"/>
    <w:rsid w:val="002334DB"/>
    <w:rsid w:val="002335AF"/>
    <w:rsid w:val="002335DF"/>
    <w:rsid w:val="0023366B"/>
    <w:rsid w:val="00233880"/>
    <w:rsid w:val="00233895"/>
    <w:rsid w:val="00233AFB"/>
    <w:rsid w:val="00233B04"/>
    <w:rsid w:val="00233D15"/>
    <w:rsid w:val="00233E28"/>
    <w:rsid w:val="00233E3D"/>
    <w:rsid w:val="00233E63"/>
    <w:rsid w:val="00233ECA"/>
    <w:rsid w:val="00233F45"/>
    <w:rsid w:val="00234004"/>
    <w:rsid w:val="00234063"/>
    <w:rsid w:val="00234175"/>
    <w:rsid w:val="00234236"/>
    <w:rsid w:val="002342FE"/>
    <w:rsid w:val="002344C8"/>
    <w:rsid w:val="00234575"/>
    <w:rsid w:val="0023464A"/>
    <w:rsid w:val="002347FC"/>
    <w:rsid w:val="002348E2"/>
    <w:rsid w:val="002349C5"/>
    <w:rsid w:val="00234B44"/>
    <w:rsid w:val="00234C98"/>
    <w:rsid w:val="00234CB0"/>
    <w:rsid w:val="00234D8A"/>
    <w:rsid w:val="00234E84"/>
    <w:rsid w:val="00234ED8"/>
    <w:rsid w:val="00234F90"/>
    <w:rsid w:val="0023535C"/>
    <w:rsid w:val="002353E3"/>
    <w:rsid w:val="002354A3"/>
    <w:rsid w:val="00235534"/>
    <w:rsid w:val="00235581"/>
    <w:rsid w:val="00235698"/>
    <w:rsid w:val="00235724"/>
    <w:rsid w:val="002357FA"/>
    <w:rsid w:val="00235807"/>
    <w:rsid w:val="0023580E"/>
    <w:rsid w:val="002358EC"/>
    <w:rsid w:val="00235AE6"/>
    <w:rsid w:val="00236071"/>
    <w:rsid w:val="002361EE"/>
    <w:rsid w:val="002362BC"/>
    <w:rsid w:val="002366E1"/>
    <w:rsid w:val="0023673C"/>
    <w:rsid w:val="0023681E"/>
    <w:rsid w:val="0023684C"/>
    <w:rsid w:val="002369D9"/>
    <w:rsid w:val="00236ACB"/>
    <w:rsid w:val="00236C8E"/>
    <w:rsid w:val="00236C9A"/>
    <w:rsid w:val="00236F55"/>
    <w:rsid w:val="00236F71"/>
    <w:rsid w:val="0023724D"/>
    <w:rsid w:val="002373FC"/>
    <w:rsid w:val="00237435"/>
    <w:rsid w:val="00237522"/>
    <w:rsid w:val="002375A3"/>
    <w:rsid w:val="0023776F"/>
    <w:rsid w:val="002379A1"/>
    <w:rsid w:val="00237B76"/>
    <w:rsid w:val="00237C10"/>
    <w:rsid w:val="00237C6F"/>
    <w:rsid w:val="00237D22"/>
    <w:rsid w:val="00237D27"/>
    <w:rsid w:val="00237DB3"/>
    <w:rsid w:val="002400AE"/>
    <w:rsid w:val="00240240"/>
    <w:rsid w:val="00240387"/>
    <w:rsid w:val="00240685"/>
    <w:rsid w:val="00240784"/>
    <w:rsid w:val="002407DD"/>
    <w:rsid w:val="002407F8"/>
    <w:rsid w:val="002409A3"/>
    <w:rsid w:val="00240B4E"/>
    <w:rsid w:val="00240B73"/>
    <w:rsid w:val="00240B7D"/>
    <w:rsid w:val="00240C11"/>
    <w:rsid w:val="00240C17"/>
    <w:rsid w:val="00240F76"/>
    <w:rsid w:val="00240FCE"/>
    <w:rsid w:val="0024103F"/>
    <w:rsid w:val="002410E1"/>
    <w:rsid w:val="00241125"/>
    <w:rsid w:val="00241390"/>
    <w:rsid w:val="002415FF"/>
    <w:rsid w:val="002418A2"/>
    <w:rsid w:val="00241905"/>
    <w:rsid w:val="0024199E"/>
    <w:rsid w:val="002419BE"/>
    <w:rsid w:val="002419FB"/>
    <w:rsid w:val="00241A8B"/>
    <w:rsid w:val="00241ACA"/>
    <w:rsid w:val="00241B71"/>
    <w:rsid w:val="00241B79"/>
    <w:rsid w:val="00241C7B"/>
    <w:rsid w:val="00241D87"/>
    <w:rsid w:val="00241F1E"/>
    <w:rsid w:val="00241F83"/>
    <w:rsid w:val="002421F2"/>
    <w:rsid w:val="00242223"/>
    <w:rsid w:val="0024229F"/>
    <w:rsid w:val="00242360"/>
    <w:rsid w:val="002425C5"/>
    <w:rsid w:val="002426EA"/>
    <w:rsid w:val="00242954"/>
    <w:rsid w:val="002429C0"/>
    <w:rsid w:val="00242B2A"/>
    <w:rsid w:val="00242CAE"/>
    <w:rsid w:val="00242E34"/>
    <w:rsid w:val="002430F2"/>
    <w:rsid w:val="0024317D"/>
    <w:rsid w:val="002434FB"/>
    <w:rsid w:val="002435A0"/>
    <w:rsid w:val="002436E0"/>
    <w:rsid w:val="002436FE"/>
    <w:rsid w:val="00243787"/>
    <w:rsid w:val="002438E0"/>
    <w:rsid w:val="00243ACD"/>
    <w:rsid w:val="00243BFC"/>
    <w:rsid w:val="00243C61"/>
    <w:rsid w:val="00243CD2"/>
    <w:rsid w:val="00243DCC"/>
    <w:rsid w:val="00243FEA"/>
    <w:rsid w:val="002441EF"/>
    <w:rsid w:val="0024431D"/>
    <w:rsid w:val="0024434D"/>
    <w:rsid w:val="002443C2"/>
    <w:rsid w:val="00244445"/>
    <w:rsid w:val="0024444F"/>
    <w:rsid w:val="0024450B"/>
    <w:rsid w:val="00244606"/>
    <w:rsid w:val="002446D2"/>
    <w:rsid w:val="0024476B"/>
    <w:rsid w:val="00244924"/>
    <w:rsid w:val="00244934"/>
    <w:rsid w:val="00244A60"/>
    <w:rsid w:val="00244A72"/>
    <w:rsid w:val="00244BA7"/>
    <w:rsid w:val="00244BB1"/>
    <w:rsid w:val="00244FE0"/>
    <w:rsid w:val="00244FEB"/>
    <w:rsid w:val="00245048"/>
    <w:rsid w:val="00245083"/>
    <w:rsid w:val="0024514B"/>
    <w:rsid w:val="002452FB"/>
    <w:rsid w:val="002453ED"/>
    <w:rsid w:val="00245492"/>
    <w:rsid w:val="00245557"/>
    <w:rsid w:val="0024565F"/>
    <w:rsid w:val="002456E3"/>
    <w:rsid w:val="00245A41"/>
    <w:rsid w:val="00245A8D"/>
    <w:rsid w:val="00245B70"/>
    <w:rsid w:val="00245D7D"/>
    <w:rsid w:val="00245E39"/>
    <w:rsid w:val="00245FBA"/>
    <w:rsid w:val="002460FD"/>
    <w:rsid w:val="0024610C"/>
    <w:rsid w:val="0024616B"/>
    <w:rsid w:val="0024632B"/>
    <w:rsid w:val="00246377"/>
    <w:rsid w:val="002463CD"/>
    <w:rsid w:val="0024640A"/>
    <w:rsid w:val="002464E5"/>
    <w:rsid w:val="00246594"/>
    <w:rsid w:val="0024668A"/>
    <w:rsid w:val="002466A0"/>
    <w:rsid w:val="002466E3"/>
    <w:rsid w:val="002468AE"/>
    <w:rsid w:val="00246962"/>
    <w:rsid w:val="00246B9E"/>
    <w:rsid w:val="00246BB9"/>
    <w:rsid w:val="00246C52"/>
    <w:rsid w:val="00246C5E"/>
    <w:rsid w:val="00246D29"/>
    <w:rsid w:val="00246EB6"/>
    <w:rsid w:val="00246F81"/>
    <w:rsid w:val="002471AB"/>
    <w:rsid w:val="002473E8"/>
    <w:rsid w:val="002476A7"/>
    <w:rsid w:val="0024775B"/>
    <w:rsid w:val="00247843"/>
    <w:rsid w:val="0024785A"/>
    <w:rsid w:val="00247869"/>
    <w:rsid w:val="00247925"/>
    <w:rsid w:val="00247B11"/>
    <w:rsid w:val="00247B12"/>
    <w:rsid w:val="00247C82"/>
    <w:rsid w:val="00247D8E"/>
    <w:rsid w:val="00247DD1"/>
    <w:rsid w:val="00247E35"/>
    <w:rsid w:val="00247F5B"/>
    <w:rsid w:val="00247F8B"/>
    <w:rsid w:val="00247FB6"/>
    <w:rsid w:val="002500C7"/>
    <w:rsid w:val="002501C3"/>
    <w:rsid w:val="00250211"/>
    <w:rsid w:val="002503D5"/>
    <w:rsid w:val="0025052E"/>
    <w:rsid w:val="00250A93"/>
    <w:rsid w:val="00250D9C"/>
    <w:rsid w:val="00251117"/>
    <w:rsid w:val="00251129"/>
    <w:rsid w:val="0025119E"/>
    <w:rsid w:val="00251231"/>
    <w:rsid w:val="00251237"/>
    <w:rsid w:val="0025129A"/>
    <w:rsid w:val="002512A9"/>
    <w:rsid w:val="0025169E"/>
    <w:rsid w:val="002516F2"/>
    <w:rsid w:val="00251721"/>
    <w:rsid w:val="00251929"/>
    <w:rsid w:val="002519BD"/>
    <w:rsid w:val="002519C5"/>
    <w:rsid w:val="00251F5E"/>
    <w:rsid w:val="002520EB"/>
    <w:rsid w:val="002521CC"/>
    <w:rsid w:val="0025223A"/>
    <w:rsid w:val="002522AD"/>
    <w:rsid w:val="002522F8"/>
    <w:rsid w:val="002522FA"/>
    <w:rsid w:val="002522FF"/>
    <w:rsid w:val="00252354"/>
    <w:rsid w:val="00252442"/>
    <w:rsid w:val="002529A9"/>
    <w:rsid w:val="00252BDD"/>
    <w:rsid w:val="00252E52"/>
    <w:rsid w:val="00252E79"/>
    <w:rsid w:val="00252F66"/>
    <w:rsid w:val="00252FE8"/>
    <w:rsid w:val="002530CC"/>
    <w:rsid w:val="002530D6"/>
    <w:rsid w:val="002530D9"/>
    <w:rsid w:val="0025325D"/>
    <w:rsid w:val="002533FF"/>
    <w:rsid w:val="00253400"/>
    <w:rsid w:val="00253468"/>
    <w:rsid w:val="002537F5"/>
    <w:rsid w:val="002538A4"/>
    <w:rsid w:val="00253912"/>
    <w:rsid w:val="002539C2"/>
    <w:rsid w:val="00253A89"/>
    <w:rsid w:val="00253B2D"/>
    <w:rsid w:val="00253C4C"/>
    <w:rsid w:val="00253C5B"/>
    <w:rsid w:val="00253C6C"/>
    <w:rsid w:val="00253D64"/>
    <w:rsid w:val="00253DD3"/>
    <w:rsid w:val="00253E48"/>
    <w:rsid w:val="002540B3"/>
    <w:rsid w:val="002540CF"/>
    <w:rsid w:val="002540D7"/>
    <w:rsid w:val="0025410C"/>
    <w:rsid w:val="002541ED"/>
    <w:rsid w:val="002544C5"/>
    <w:rsid w:val="002547E4"/>
    <w:rsid w:val="00254C40"/>
    <w:rsid w:val="00254D34"/>
    <w:rsid w:val="00254DC9"/>
    <w:rsid w:val="00254E26"/>
    <w:rsid w:val="00254EAA"/>
    <w:rsid w:val="00254F42"/>
    <w:rsid w:val="00254F43"/>
    <w:rsid w:val="002550F4"/>
    <w:rsid w:val="002554A7"/>
    <w:rsid w:val="002554AA"/>
    <w:rsid w:val="002554EF"/>
    <w:rsid w:val="0025585C"/>
    <w:rsid w:val="00255936"/>
    <w:rsid w:val="002559F5"/>
    <w:rsid w:val="00255A9E"/>
    <w:rsid w:val="00255B1C"/>
    <w:rsid w:val="00255BD7"/>
    <w:rsid w:val="00255C3E"/>
    <w:rsid w:val="00255C71"/>
    <w:rsid w:val="0025610C"/>
    <w:rsid w:val="0025617F"/>
    <w:rsid w:val="002562A9"/>
    <w:rsid w:val="002563B9"/>
    <w:rsid w:val="00256426"/>
    <w:rsid w:val="00256572"/>
    <w:rsid w:val="002567E9"/>
    <w:rsid w:val="0025692A"/>
    <w:rsid w:val="00256F02"/>
    <w:rsid w:val="00257071"/>
    <w:rsid w:val="002571C8"/>
    <w:rsid w:val="002572F1"/>
    <w:rsid w:val="00257331"/>
    <w:rsid w:val="00257424"/>
    <w:rsid w:val="00257730"/>
    <w:rsid w:val="0025785B"/>
    <w:rsid w:val="00257A62"/>
    <w:rsid w:val="00257A8C"/>
    <w:rsid w:val="00257A98"/>
    <w:rsid w:val="00257AAC"/>
    <w:rsid w:val="00257AEE"/>
    <w:rsid w:val="00257B64"/>
    <w:rsid w:val="00257BA8"/>
    <w:rsid w:val="00257BB9"/>
    <w:rsid w:val="00257D3E"/>
    <w:rsid w:val="00260156"/>
    <w:rsid w:val="0026017F"/>
    <w:rsid w:val="0026029A"/>
    <w:rsid w:val="00260344"/>
    <w:rsid w:val="00260447"/>
    <w:rsid w:val="002606C7"/>
    <w:rsid w:val="0026075E"/>
    <w:rsid w:val="00260A6F"/>
    <w:rsid w:val="00260BBB"/>
    <w:rsid w:val="00260C5F"/>
    <w:rsid w:val="00260C74"/>
    <w:rsid w:val="00260D3F"/>
    <w:rsid w:val="00260E1C"/>
    <w:rsid w:val="00260FAD"/>
    <w:rsid w:val="002611B5"/>
    <w:rsid w:val="002612A1"/>
    <w:rsid w:val="00261351"/>
    <w:rsid w:val="00261383"/>
    <w:rsid w:val="00261415"/>
    <w:rsid w:val="0026168B"/>
    <w:rsid w:val="002619F7"/>
    <w:rsid w:val="002619F8"/>
    <w:rsid w:val="00261A3D"/>
    <w:rsid w:val="00261D05"/>
    <w:rsid w:val="00261FE5"/>
    <w:rsid w:val="002620BC"/>
    <w:rsid w:val="00262137"/>
    <w:rsid w:val="00262201"/>
    <w:rsid w:val="002623AC"/>
    <w:rsid w:val="002623B5"/>
    <w:rsid w:val="002624CA"/>
    <w:rsid w:val="00262508"/>
    <w:rsid w:val="002625C6"/>
    <w:rsid w:val="002626E2"/>
    <w:rsid w:val="002628FC"/>
    <w:rsid w:val="00262979"/>
    <w:rsid w:val="002629B7"/>
    <w:rsid w:val="00262A70"/>
    <w:rsid w:val="00262B2E"/>
    <w:rsid w:val="00262CEB"/>
    <w:rsid w:val="00262DD6"/>
    <w:rsid w:val="00262E69"/>
    <w:rsid w:val="00262F3E"/>
    <w:rsid w:val="00263038"/>
    <w:rsid w:val="0026313D"/>
    <w:rsid w:val="002634A4"/>
    <w:rsid w:val="002637D5"/>
    <w:rsid w:val="002638A5"/>
    <w:rsid w:val="002638E1"/>
    <w:rsid w:val="00263A9A"/>
    <w:rsid w:val="00263B02"/>
    <w:rsid w:val="00263B55"/>
    <w:rsid w:val="00263C8A"/>
    <w:rsid w:val="00263CEF"/>
    <w:rsid w:val="00263DC4"/>
    <w:rsid w:val="00263DD9"/>
    <w:rsid w:val="00263EF7"/>
    <w:rsid w:val="002641D8"/>
    <w:rsid w:val="00264254"/>
    <w:rsid w:val="002643C7"/>
    <w:rsid w:val="002644AA"/>
    <w:rsid w:val="0026455A"/>
    <w:rsid w:val="0026468A"/>
    <w:rsid w:val="00264734"/>
    <w:rsid w:val="0026486C"/>
    <w:rsid w:val="002649D1"/>
    <w:rsid w:val="00264A60"/>
    <w:rsid w:val="00264C28"/>
    <w:rsid w:val="00264CC1"/>
    <w:rsid w:val="00264F0E"/>
    <w:rsid w:val="00264F78"/>
    <w:rsid w:val="0026509A"/>
    <w:rsid w:val="00265197"/>
    <w:rsid w:val="002651C3"/>
    <w:rsid w:val="002651FC"/>
    <w:rsid w:val="00265268"/>
    <w:rsid w:val="0026550B"/>
    <w:rsid w:val="00265642"/>
    <w:rsid w:val="0026564A"/>
    <w:rsid w:val="00265701"/>
    <w:rsid w:val="00265717"/>
    <w:rsid w:val="0026576C"/>
    <w:rsid w:val="002657BE"/>
    <w:rsid w:val="00265AF9"/>
    <w:rsid w:val="00265E3B"/>
    <w:rsid w:val="00265E51"/>
    <w:rsid w:val="00265E9A"/>
    <w:rsid w:val="00265F61"/>
    <w:rsid w:val="0026605C"/>
    <w:rsid w:val="002661F4"/>
    <w:rsid w:val="00266210"/>
    <w:rsid w:val="00266253"/>
    <w:rsid w:val="0026628D"/>
    <w:rsid w:val="002662C3"/>
    <w:rsid w:val="00266338"/>
    <w:rsid w:val="00266935"/>
    <w:rsid w:val="00266AAC"/>
    <w:rsid w:val="00266AD9"/>
    <w:rsid w:val="00266ADB"/>
    <w:rsid w:val="00266C27"/>
    <w:rsid w:val="00266C96"/>
    <w:rsid w:val="00266F71"/>
    <w:rsid w:val="0026716C"/>
    <w:rsid w:val="00267243"/>
    <w:rsid w:val="0026726A"/>
    <w:rsid w:val="00267317"/>
    <w:rsid w:val="002673F0"/>
    <w:rsid w:val="00267571"/>
    <w:rsid w:val="0026759E"/>
    <w:rsid w:val="002676D5"/>
    <w:rsid w:val="002677F6"/>
    <w:rsid w:val="00267946"/>
    <w:rsid w:val="00267A1B"/>
    <w:rsid w:val="00267CF3"/>
    <w:rsid w:val="00267DAB"/>
    <w:rsid w:val="00267FCF"/>
    <w:rsid w:val="002700A6"/>
    <w:rsid w:val="0027030B"/>
    <w:rsid w:val="0027083A"/>
    <w:rsid w:val="00270906"/>
    <w:rsid w:val="00270A64"/>
    <w:rsid w:val="00270A7A"/>
    <w:rsid w:val="00270AA5"/>
    <w:rsid w:val="00270C63"/>
    <w:rsid w:val="00270C68"/>
    <w:rsid w:val="00270C98"/>
    <w:rsid w:val="00270E44"/>
    <w:rsid w:val="00270E49"/>
    <w:rsid w:val="00270E57"/>
    <w:rsid w:val="00270F4C"/>
    <w:rsid w:val="0027105E"/>
    <w:rsid w:val="002711FF"/>
    <w:rsid w:val="002713F8"/>
    <w:rsid w:val="002714AC"/>
    <w:rsid w:val="00271586"/>
    <w:rsid w:val="002716A0"/>
    <w:rsid w:val="00271738"/>
    <w:rsid w:val="00271842"/>
    <w:rsid w:val="002718E6"/>
    <w:rsid w:val="0027193C"/>
    <w:rsid w:val="00271B05"/>
    <w:rsid w:val="00271B1E"/>
    <w:rsid w:val="00271CC3"/>
    <w:rsid w:val="00271CE9"/>
    <w:rsid w:val="00271DEE"/>
    <w:rsid w:val="00271E61"/>
    <w:rsid w:val="00271EEF"/>
    <w:rsid w:val="002720CA"/>
    <w:rsid w:val="002721E0"/>
    <w:rsid w:val="002721FF"/>
    <w:rsid w:val="00272259"/>
    <w:rsid w:val="0027225F"/>
    <w:rsid w:val="00272410"/>
    <w:rsid w:val="0027242C"/>
    <w:rsid w:val="00272474"/>
    <w:rsid w:val="002724B9"/>
    <w:rsid w:val="00272A36"/>
    <w:rsid w:val="00272BCB"/>
    <w:rsid w:val="00272C6A"/>
    <w:rsid w:val="00272D06"/>
    <w:rsid w:val="00272E81"/>
    <w:rsid w:val="00272FEB"/>
    <w:rsid w:val="00273050"/>
    <w:rsid w:val="0027309D"/>
    <w:rsid w:val="0027338F"/>
    <w:rsid w:val="0027346A"/>
    <w:rsid w:val="0027365D"/>
    <w:rsid w:val="0027372B"/>
    <w:rsid w:val="0027378E"/>
    <w:rsid w:val="002738C9"/>
    <w:rsid w:val="00273A8C"/>
    <w:rsid w:val="00273B2D"/>
    <w:rsid w:val="00273C3F"/>
    <w:rsid w:val="00273CFB"/>
    <w:rsid w:val="00273DF3"/>
    <w:rsid w:val="00273E9E"/>
    <w:rsid w:val="00273EB2"/>
    <w:rsid w:val="00273ED3"/>
    <w:rsid w:val="00274020"/>
    <w:rsid w:val="00274404"/>
    <w:rsid w:val="002745FB"/>
    <w:rsid w:val="00274641"/>
    <w:rsid w:val="00274728"/>
    <w:rsid w:val="00274748"/>
    <w:rsid w:val="0027482E"/>
    <w:rsid w:val="00274AA6"/>
    <w:rsid w:val="00274B45"/>
    <w:rsid w:val="00274D08"/>
    <w:rsid w:val="00274D77"/>
    <w:rsid w:val="00274DBA"/>
    <w:rsid w:val="00274DCB"/>
    <w:rsid w:val="002751AA"/>
    <w:rsid w:val="00275435"/>
    <w:rsid w:val="00275464"/>
    <w:rsid w:val="0027548F"/>
    <w:rsid w:val="002754F7"/>
    <w:rsid w:val="0027554E"/>
    <w:rsid w:val="00275566"/>
    <w:rsid w:val="0027568B"/>
    <w:rsid w:val="002756D5"/>
    <w:rsid w:val="002756E0"/>
    <w:rsid w:val="0027583A"/>
    <w:rsid w:val="00275926"/>
    <w:rsid w:val="00275AED"/>
    <w:rsid w:val="00275B65"/>
    <w:rsid w:val="00275F57"/>
    <w:rsid w:val="00276001"/>
    <w:rsid w:val="00276313"/>
    <w:rsid w:val="002764FB"/>
    <w:rsid w:val="002765B1"/>
    <w:rsid w:val="00276624"/>
    <w:rsid w:val="002766D9"/>
    <w:rsid w:val="00276B51"/>
    <w:rsid w:val="00276C48"/>
    <w:rsid w:val="00276DC6"/>
    <w:rsid w:val="00276E01"/>
    <w:rsid w:val="00276E2B"/>
    <w:rsid w:val="002772C6"/>
    <w:rsid w:val="00277308"/>
    <w:rsid w:val="002774E1"/>
    <w:rsid w:val="00277505"/>
    <w:rsid w:val="0027757D"/>
    <w:rsid w:val="00277736"/>
    <w:rsid w:val="00277896"/>
    <w:rsid w:val="00277901"/>
    <w:rsid w:val="002779CB"/>
    <w:rsid w:val="00277A32"/>
    <w:rsid w:val="00277A4A"/>
    <w:rsid w:val="00277C23"/>
    <w:rsid w:val="00277E00"/>
    <w:rsid w:val="00277E66"/>
    <w:rsid w:val="0028005C"/>
    <w:rsid w:val="0028007E"/>
    <w:rsid w:val="002800B8"/>
    <w:rsid w:val="002800DE"/>
    <w:rsid w:val="002801E2"/>
    <w:rsid w:val="0028024B"/>
    <w:rsid w:val="002803CC"/>
    <w:rsid w:val="00280423"/>
    <w:rsid w:val="0028052D"/>
    <w:rsid w:val="00280664"/>
    <w:rsid w:val="00280684"/>
    <w:rsid w:val="0028073A"/>
    <w:rsid w:val="002807AF"/>
    <w:rsid w:val="00280851"/>
    <w:rsid w:val="002808D2"/>
    <w:rsid w:val="00280960"/>
    <w:rsid w:val="0028099D"/>
    <w:rsid w:val="00280ABB"/>
    <w:rsid w:val="00280CF5"/>
    <w:rsid w:val="00280CFA"/>
    <w:rsid w:val="00280E63"/>
    <w:rsid w:val="00281079"/>
    <w:rsid w:val="00281314"/>
    <w:rsid w:val="0028155B"/>
    <w:rsid w:val="002815F1"/>
    <w:rsid w:val="0028187E"/>
    <w:rsid w:val="002818DD"/>
    <w:rsid w:val="0028192B"/>
    <w:rsid w:val="0028194C"/>
    <w:rsid w:val="002819F7"/>
    <w:rsid w:val="00281C3F"/>
    <w:rsid w:val="00281D44"/>
    <w:rsid w:val="00281DE2"/>
    <w:rsid w:val="00281F56"/>
    <w:rsid w:val="002821F9"/>
    <w:rsid w:val="00282241"/>
    <w:rsid w:val="0028252A"/>
    <w:rsid w:val="0028257D"/>
    <w:rsid w:val="002825CE"/>
    <w:rsid w:val="0028263F"/>
    <w:rsid w:val="002826D0"/>
    <w:rsid w:val="00282848"/>
    <w:rsid w:val="00282929"/>
    <w:rsid w:val="002829E8"/>
    <w:rsid w:val="00282D87"/>
    <w:rsid w:val="00282F73"/>
    <w:rsid w:val="00283181"/>
    <w:rsid w:val="00283310"/>
    <w:rsid w:val="00283388"/>
    <w:rsid w:val="00283424"/>
    <w:rsid w:val="0028344D"/>
    <w:rsid w:val="002834E5"/>
    <w:rsid w:val="002835A5"/>
    <w:rsid w:val="00283689"/>
    <w:rsid w:val="002836DC"/>
    <w:rsid w:val="00283977"/>
    <w:rsid w:val="002839B5"/>
    <w:rsid w:val="00283A47"/>
    <w:rsid w:val="00283A95"/>
    <w:rsid w:val="00283CC1"/>
    <w:rsid w:val="00283D6B"/>
    <w:rsid w:val="00283F70"/>
    <w:rsid w:val="00283F73"/>
    <w:rsid w:val="00284486"/>
    <w:rsid w:val="0028482E"/>
    <w:rsid w:val="002848CA"/>
    <w:rsid w:val="002848D9"/>
    <w:rsid w:val="002849B2"/>
    <w:rsid w:val="002849B7"/>
    <w:rsid w:val="00284AAA"/>
    <w:rsid w:val="00284BC0"/>
    <w:rsid w:val="00284CB0"/>
    <w:rsid w:val="00284E7F"/>
    <w:rsid w:val="00284F4C"/>
    <w:rsid w:val="0028501B"/>
    <w:rsid w:val="00285020"/>
    <w:rsid w:val="002852B2"/>
    <w:rsid w:val="00285324"/>
    <w:rsid w:val="0028543A"/>
    <w:rsid w:val="00285520"/>
    <w:rsid w:val="0028553F"/>
    <w:rsid w:val="00285677"/>
    <w:rsid w:val="00285894"/>
    <w:rsid w:val="0028593E"/>
    <w:rsid w:val="0028596F"/>
    <w:rsid w:val="00285A35"/>
    <w:rsid w:val="00285B2E"/>
    <w:rsid w:val="00285DB9"/>
    <w:rsid w:val="00285E28"/>
    <w:rsid w:val="00285E6A"/>
    <w:rsid w:val="00285E7F"/>
    <w:rsid w:val="00286133"/>
    <w:rsid w:val="0028619E"/>
    <w:rsid w:val="002861E0"/>
    <w:rsid w:val="002862E1"/>
    <w:rsid w:val="002862F4"/>
    <w:rsid w:val="002863AF"/>
    <w:rsid w:val="0028641B"/>
    <w:rsid w:val="00286487"/>
    <w:rsid w:val="0028656D"/>
    <w:rsid w:val="00286631"/>
    <w:rsid w:val="00286760"/>
    <w:rsid w:val="00286847"/>
    <w:rsid w:val="002868BA"/>
    <w:rsid w:val="002868EE"/>
    <w:rsid w:val="00286B14"/>
    <w:rsid w:val="00286CFC"/>
    <w:rsid w:val="00286D83"/>
    <w:rsid w:val="00286EE9"/>
    <w:rsid w:val="00286F76"/>
    <w:rsid w:val="00286FA4"/>
    <w:rsid w:val="002871DE"/>
    <w:rsid w:val="00287376"/>
    <w:rsid w:val="0028751C"/>
    <w:rsid w:val="002875E4"/>
    <w:rsid w:val="00287633"/>
    <w:rsid w:val="0028766E"/>
    <w:rsid w:val="002876D5"/>
    <w:rsid w:val="0028773B"/>
    <w:rsid w:val="002877DE"/>
    <w:rsid w:val="00287A68"/>
    <w:rsid w:val="00287A82"/>
    <w:rsid w:val="00287B7E"/>
    <w:rsid w:val="00287C28"/>
    <w:rsid w:val="00290097"/>
    <w:rsid w:val="00290156"/>
    <w:rsid w:val="0029018C"/>
    <w:rsid w:val="00290254"/>
    <w:rsid w:val="002903B3"/>
    <w:rsid w:val="002904AA"/>
    <w:rsid w:val="00290501"/>
    <w:rsid w:val="002905D6"/>
    <w:rsid w:val="00290DC5"/>
    <w:rsid w:val="00290DEB"/>
    <w:rsid w:val="002911B5"/>
    <w:rsid w:val="0029125B"/>
    <w:rsid w:val="002913D7"/>
    <w:rsid w:val="002914FA"/>
    <w:rsid w:val="0029178F"/>
    <w:rsid w:val="00291852"/>
    <w:rsid w:val="00291B01"/>
    <w:rsid w:val="00292040"/>
    <w:rsid w:val="002922DD"/>
    <w:rsid w:val="002926C5"/>
    <w:rsid w:val="00292916"/>
    <w:rsid w:val="00292DCE"/>
    <w:rsid w:val="00292E94"/>
    <w:rsid w:val="00292F1C"/>
    <w:rsid w:val="00292F21"/>
    <w:rsid w:val="002932A8"/>
    <w:rsid w:val="00293363"/>
    <w:rsid w:val="002933EB"/>
    <w:rsid w:val="002934A8"/>
    <w:rsid w:val="00293504"/>
    <w:rsid w:val="002935FA"/>
    <w:rsid w:val="00293626"/>
    <w:rsid w:val="0029378E"/>
    <w:rsid w:val="002938B4"/>
    <w:rsid w:val="002938D3"/>
    <w:rsid w:val="0029395E"/>
    <w:rsid w:val="00293D5A"/>
    <w:rsid w:val="00293F67"/>
    <w:rsid w:val="00293FF5"/>
    <w:rsid w:val="0029407A"/>
    <w:rsid w:val="002941CE"/>
    <w:rsid w:val="0029425B"/>
    <w:rsid w:val="00294290"/>
    <w:rsid w:val="00294348"/>
    <w:rsid w:val="00294356"/>
    <w:rsid w:val="0029446D"/>
    <w:rsid w:val="00294480"/>
    <w:rsid w:val="002944CA"/>
    <w:rsid w:val="002944D0"/>
    <w:rsid w:val="002944F8"/>
    <w:rsid w:val="0029450A"/>
    <w:rsid w:val="002946A4"/>
    <w:rsid w:val="002946AE"/>
    <w:rsid w:val="00294722"/>
    <w:rsid w:val="00294950"/>
    <w:rsid w:val="0029496E"/>
    <w:rsid w:val="00294A37"/>
    <w:rsid w:val="00294AB1"/>
    <w:rsid w:val="00294DB1"/>
    <w:rsid w:val="00294E24"/>
    <w:rsid w:val="00294E6E"/>
    <w:rsid w:val="00294E9A"/>
    <w:rsid w:val="00294FEB"/>
    <w:rsid w:val="00295226"/>
    <w:rsid w:val="0029524B"/>
    <w:rsid w:val="0029548C"/>
    <w:rsid w:val="00295539"/>
    <w:rsid w:val="00295792"/>
    <w:rsid w:val="002957A9"/>
    <w:rsid w:val="00295822"/>
    <w:rsid w:val="00295870"/>
    <w:rsid w:val="00295997"/>
    <w:rsid w:val="002959F3"/>
    <w:rsid w:val="00295BF6"/>
    <w:rsid w:val="00295C10"/>
    <w:rsid w:val="00295E46"/>
    <w:rsid w:val="00295EBD"/>
    <w:rsid w:val="00295F1C"/>
    <w:rsid w:val="00295FB5"/>
    <w:rsid w:val="00296000"/>
    <w:rsid w:val="0029627B"/>
    <w:rsid w:val="0029636B"/>
    <w:rsid w:val="002963EC"/>
    <w:rsid w:val="002964EB"/>
    <w:rsid w:val="002965C5"/>
    <w:rsid w:val="0029665B"/>
    <w:rsid w:val="00296686"/>
    <w:rsid w:val="0029684B"/>
    <w:rsid w:val="0029688A"/>
    <w:rsid w:val="002969C3"/>
    <w:rsid w:val="00296DAE"/>
    <w:rsid w:val="00296FD8"/>
    <w:rsid w:val="00297284"/>
    <w:rsid w:val="0029743A"/>
    <w:rsid w:val="00297499"/>
    <w:rsid w:val="002974AA"/>
    <w:rsid w:val="00297683"/>
    <w:rsid w:val="002977AC"/>
    <w:rsid w:val="002977D9"/>
    <w:rsid w:val="002977FD"/>
    <w:rsid w:val="00297957"/>
    <w:rsid w:val="00297E16"/>
    <w:rsid w:val="00297F30"/>
    <w:rsid w:val="00297F46"/>
    <w:rsid w:val="002A0053"/>
    <w:rsid w:val="002A0305"/>
    <w:rsid w:val="002A0382"/>
    <w:rsid w:val="002A03D0"/>
    <w:rsid w:val="002A0560"/>
    <w:rsid w:val="002A0581"/>
    <w:rsid w:val="002A05EF"/>
    <w:rsid w:val="002A0724"/>
    <w:rsid w:val="002A0792"/>
    <w:rsid w:val="002A07B4"/>
    <w:rsid w:val="002A08A1"/>
    <w:rsid w:val="002A099D"/>
    <w:rsid w:val="002A0B4F"/>
    <w:rsid w:val="002A0B5A"/>
    <w:rsid w:val="002A0C99"/>
    <w:rsid w:val="002A0D15"/>
    <w:rsid w:val="002A0DF4"/>
    <w:rsid w:val="002A0FC6"/>
    <w:rsid w:val="002A1053"/>
    <w:rsid w:val="002A1355"/>
    <w:rsid w:val="002A14A4"/>
    <w:rsid w:val="002A160F"/>
    <w:rsid w:val="002A1697"/>
    <w:rsid w:val="002A16FE"/>
    <w:rsid w:val="002A1737"/>
    <w:rsid w:val="002A175A"/>
    <w:rsid w:val="002A1829"/>
    <w:rsid w:val="002A19A1"/>
    <w:rsid w:val="002A1A36"/>
    <w:rsid w:val="002A1A57"/>
    <w:rsid w:val="002A1A73"/>
    <w:rsid w:val="002A1CA7"/>
    <w:rsid w:val="002A1CE0"/>
    <w:rsid w:val="002A1DA1"/>
    <w:rsid w:val="002A1E0B"/>
    <w:rsid w:val="002A1FC9"/>
    <w:rsid w:val="002A1FF5"/>
    <w:rsid w:val="002A205B"/>
    <w:rsid w:val="002A20EB"/>
    <w:rsid w:val="002A21F3"/>
    <w:rsid w:val="002A22F3"/>
    <w:rsid w:val="002A2305"/>
    <w:rsid w:val="002A23D0"/>
    <w:rsid w:val="002A23D8"/>
    <w:rsid w:val="002A24F5"/>
    <w:rsid w:val="002A26FF"/>
    <w:rsid w:val="002A28CB"/>
    <w:rsid w:val="002A2963"/>
    <w:rsid w:val="002A2AF0"/>
    <w:rsid w:val="002A2B90"/>
    <w:rsid w:val="002A2DC7"/>
    <w:rsid w:val="002A2FE5"/>
    <w:rsid w:val="002A31B3"/>
    <w:rsid w:val="002A31C5"/>
    <w:rsid w:val="002A31F5"/>
    <w:rsid w:val="002A31FF"/>
    <w:rsid w:val="002A321B"/>
    <w:rsid w:val="002A32FC"/>
    <w:rsid w:val="002A35A7"/>
    <w:rsid w:val="002A3668"/>
    <w:rsid w:val="002A36EB"/>
    <w:rsid w:val="002A3771"/>
    <w:rsid w:val="002A37FC"/>
    <w:rsid w:val="002A3821"/>
    <w:rsid w:val="002A3AF7"/>
    <w:rsid w:val="002A3B12"/>
    <w:rsid w:val="002A3B3B"/>
    <w:rsid w:val="002A3C72"/>
    <w:rsid w:val="002A3CF2"/>
    <w:rsid w:val="002A3E38"/>
    <w:rsid w:val="002A3E41"/>
    <w:rsid w:val="002A3ED0"/>
    <w:rsid w:val="002A3F40"/>
    <w:rsid w:val="002A3F7E"/>
    <w:rsid w:val="002A3FBF"/>
    <w:rsid w:val="002A4088"/>
    <w:rsid w:val="002A4102"/>
    <w:rsid w:val="002A4239"/>
    <w:rsid w:val="002A45A2"/>
    <w:rsid w:val="002A45C7"/>
    <w:rsid w:val="002A466C"/>
    <w:rsid w:val="002A4918"/>
    <w:rsid w:val="002A496A"/>
    <w:rsid w:val="002A4996"/>
    <w:rsid w:val="002A4A44"/>
    <w:rsid w:val="002A4AC4"/>
    <w:rsid w:val="002A4D4E"/>
    <w:rsid w:val="002A4DCF"/>
    <w:rsid w:val="002A4E20"/>
    <w:rsid w:val="002A4E27"/>
    <w:rsid w:val="002A4EE1"/>
    <w:rsid w:val="002A4FCA"/>
    <w:rsid w:val="002A523D"/>
    <w:rsid w:val="002A52C5"/>
    <w:rsid w:val="002A5309"/>
    <w:rsid w:val="002A53DD"/>
    <w:rsid w:val="002A5406"/>
    <w:rsid w:val="002A5488"/>
    <w:rsid w:val="002A55D4"/>
    <w:rsid w:val="002A55EB"/>
    <w:rsid w:val="002A5705"/>
    <w:rsid w:val="002A578E"/>
    <w:rsid w:val="002A581B"/>
    <w:rsid w:val="002A5DBD"/>
    <w:rsid w:val="002A5E29"/>
    <w:rsid w:val="002A5E97"/>
    <w:rsid w:val="002A5F7B"/>
    <w:rsid w:val="002A5FC1"/>
    <w:rsid w:val="002A60B6"/>
    <w:rsid w:val="002A61F0"/>
    <w:rsid w:val="002A6354"/>
    <w:rsid w:val="002A64B2"/>
    <w:rsid w:val="002A6752"/>
    <w:rsid w:val="002A691E"/>
    <w:rsid w:val="002A6B25"/>
    <w:rsid w:val="002A6BE8"/>
    <w:rsid w:val="002A6BEA"/>
    <w:rsid w:val="002A6C4B"/>
    <w:rsid w:val="002A6E7E"/>
    <w:rsid w:val="002A6F29"/>
    <w:rsid w:val="002A7001"/>
    <w:rsid w:val="002A7040"/>
    <w:rsid w:val="002A732C"/>
    <w:rsid w:val="002A7554"/>
    <w:rsid w:val="002A75CE"/>
    <w:rsid w:val="002A76E7"/>
    <w:rsid w:val="002A779A"/>
    <w:rsid w:val="002A79B4"/>
    <w:rsid w:val="002A79E4"/>
    <w:rsid w:val="002A7A6A"/>
    <w:rsid w:val="002A7AB4"/>
    <w:rsid w:val="002A7B72"/>
    <w:rsid w:val="002A7BF0"/>
    <w:rsid w:val="002A7CD5"/>
    <w:rsid w:val="002A7D91"/>
    <w:rsid w:val="002A7F63"/>
    <w:rsid w:val="002A7FA3"/>
    <w:rsid w:val="002B00CC"/>
    <w:rsid w:val="002B01CF"/>
    <w:rsid w:val="002B04A7"/>
    <w:rsid w:val="002B0528"/>
    <w:rsid w:val="002B05DB"/>
    <w:rsid w:val="002B07BF"/>
    <w:rsid w:val="002B0805"/>
    <w:rsid w:val="002B0970"/>
    <w:rsid w:val="002B0A9E"/>
    <w:rsid w:val="002B0AC4"/>
    <w:rsid w:val="002B0C8A"/>
    <w:rsid w:val="002B0C98"/>
    <w:rsid w:val="002B0C99"/>
    <w:rsid w:val="002B0C9E"/>
    <w:rsid w:val="002B0E99"/>
    <w:rsid w:val="002B0EDA"/>
    <w:rsid w:val="002B1009"/>
    <w:rsid w:val="002B10F9"/>
    <w:rsid w:val="002B1192"/>
    <w:rsid w:val="002B13E9"/>
    <w:rsid w:val="002B14F7"/>
    <w:rsid w:val="002B172B"/>
    <w:rsid w:val="002B1A87"/>
    <w:rsid w:val="002B1BB8"/>
    <w:rsid w:val="002B1CA9"/>
    <w:rsid w:val="002B1F0E"/>
    <w:rsid w:val="002B208F"/>
    <w:rsid w:val="002B2164"/>
    <w:rsid w:val="002B21D6"/>
    <w:rsid w:val="002B21E9"/>
    <w:rsid w:val="002B2201"/>
    <w:rsid w:val="002B2334"/>
    <w:rsid w:val="002B242D"/>
    <w:rsid w:val="002B24EB"/>
    <w:rsid w:val="002B2626"/>
    <w:rsid w:val="002B2662"/>
    <w:rsid w:val="002B28B9"/>
    <w:rsid w:val="002B28C0"/>
    <w:rsid w:val="002B2A1B"/>
    <w:rsid w:val="002B2C92"/>
    <w:rsid w:val="002B2D8D"/>
    <w:rsid w:val="002B2E61"/>
    <w:rsid w:val="002B2F85"/>
    <w:rsid w:val="002B3081"/>
    <w:rsid w:val="002B30D0"/>
    <w:rsid w:val="002B3140"/>
    <w:rsid w:val="002B318B"/>
    <w:rsid w:val="002B323C"/>
    <w:rsid w:val="002B32BC"/>
    <w:rsid w:val="002B339C"/>
    <w:rsid w:val="002B340B"/>
    <w:rsid w:val="002B34AE"/>
    <w:rsid w:val="002B3669"/>
    <w:rsid w:val="002B366B"/>
    <w:rsid w:val="002B36C5"/>
    <w:rsid w:val="002B36FE"/>
    <w:rsid w:val="002B3789"/>
    <w:rsid w:val="002B37C5"/>
    <w:rsid w:val="002B3802"/>
    <w:rsid w:val="002B3AB4"/>
    <w:rsid w:val="002B3D90"/>
    <w:rsid w:val="002B3EED"/>
    <w:rsid w:val="002B3F93"/>
    <w:rsid w:val="002B3FA1"/>
    <w:rsid w:val="002B4708"/>
    <w:rsid w:val="002B471F"/>
    <w:rsid w:val="002B4758"/>
    <w:rsid w:val="002B4836"/>
    <w:rsid w:val="002B489E"/>
    <w:rsid w:val="002B4B0D"/>
    <w:rsid w:val="002B4C39"/>
    <w:rsid w:val="002B4DFF"/>
    <w:rsid w:val="002B51B8"/>
    <w:rsid w:val="002B5310"/>
    <w:rsid w:val="002B535B"/>
    <w:rsid w:val="002B5555"/>
    <w:rsid w:val="002B55EA"/>
    <w:rsid w:val="002B566B"/>
    <w:rsid w:val="002B569B"/>
    <w:rsid w:val="002B56AC"/>
    <w:rsid w:val="002B5797"/>
    <w:rsid w:val="002B57A8"/>
    <w:rsid w:val="002B5965"/>
    <w:rsid w:val="002B5976"/>
    <w:rsid w:val="002B5BC3"/>
    <w:rsid w:val="002B5C44"/>
    <w:rsid w:val="002B5E9B"/>
    <w:rsid w:val="002B60B7"/>
    <w:rsid w:val="002B6142"/>
    <w:rsid w:val="002B61D9"/>
    <w:rsid w:val="002B635D"/>
    <w:rsid w:val="002B6397"/>
    <w:rsid w:val="002B639A"/>
    <w:rsid w:val="002B64FE"/>
    <w:rsid w:val="002B651D"/>
    <w:rsid w:val="002B6890"/>
    <w:rsid w:val="002B694E"/>
    <w:rsid w:val="002B6DDF"/>
    <w:rsid w:val="002B6EA9"/>
    <w:rsid w:val="002B6FEE"/>
    <w:rsid w:val="002B70E4"/>
    <w:rsid w:val="002B7435"/>
    <w:rsid w:val="002B7681"/>
    <w:rsid w:val="002B79BB"/>
    <w:rsid w:val="002B7A66"/>
    <w:rsid w:val="002B7DE0"/>
    <w:rsid w:val="002C0002"/>
    <w:rsid w:val="002C014C"/>
    <w:rsid w:val="002C02EC"/>
    <w:rsid w:val="002C04C2"/>
    <w:rsid w:val="002C05B8"/>
    <w:rsid w:val="002C05CA"/>
    <w:rsid w:val="002C07AB"/>
    <w:rsid w:val="002C0818"/>
    <w:rsid w:val="002C0975"/>
    <w:rsid w:val="002C0B47"/>
    <w:rsid w:val="002C0D5D"/>
    <w:rsid w:val="002C0DD0"/>
    <w:rsid w:val="002C0E0A"/>
    <w:rsid w:val="002C122B"/>
    <w:rsid w:val="002C1539"/>
    <w:rsid w:val="002C1603"/>
    <w:rsid w:val="002C1746"/>
    <w:rsid w:val="002C1780"/>
    <w:rsid w:val="002C1B09"/>
    <w:rsid w:val="002C1CB5"/>
    <w:rsid w:val="002C1DF1"/>
    <w:rsid w:val="002C1ED1"/>
    <w:rsid w:val="002C1ED4"/>
    <w:rsid w:val="002C203A"/>
    <w:rsid w:val="002C235C"/>
    <w:rsid w:val="002C27EC"/>
    <w:rsid w:val="002C281D"/>
    <w:rsid w:val="002C289F"/>
    <w:rsid w:val="002C2D50"/>
    <w:rsid w:val="002C2D89"/>
    <w:rsid w:val="002C2DD9"/>
    <w:rsid w:val="002C2E73"/>
    <w:rsid w:val="002C2E84"/>
    <w:rsid w:val="002C2E8A"/>
    <w:rsid w:val="002C2FCD"/>
    <w:rsid w:val="002C3060"/>
    <w:rsid w:val="002C307D"/>
    <w:rsid w:val="002C30A6"/>
    <w:rsid w:val="002C3240"/>
    <w:rsid w:val="002C32FA"/>
    <w:rsid w:val="002C3329"/>
    <w:rsid w:val="002C36C3"/>
    <w:rsid w:val="002C36D3"/>
    <w:rsid w:val="002C377E"/>
    <w:rsid w:val="002C3788"/>
    <w:rsid w:val="002C3883"/>
    <w:rsid w:val="002C38B2"/>
    <w:rsid w:val="002C3994"/>
    <w:rsid w:val="002C3A9A"/>
    <w:rsid w:val="002C3AE4"/>
    <w:rsid w:val="002C3BE1"/>
    <w:rsid w:val="002C3C99"/>
    <w:rsid w:val="002C3E89"/>
    <w:rsid w:val="002C3F44"/>
    <w:rsid w:val="002C3FC0"/>
    <w:rsid w:val="002C3FE2"/>
    <w:rsid w:val="002C402B"/>
    <w:rsid w:val="002C403F"/>
    <w:rsid w:val="002C409F"/>
    <w:rsid w:val="002C4168"/>
    <w:rsid w:val="002C4337"/>
    <w:rsid w:val="002C45DC"/>
    <w:rsid w:val="002C469D"/>
    <w:rsid w:val="002C471F"/>
    <w:rsid w:val="002C4758"/>
    <w:rsid w:val="002C47D6"/>
    <w:rsid w:val="002C487B"/>
    <w:rsid w:val="002C4950"/>
    <w:rsid w:val="002C4D69"/>
    <w:rsid w:val="002C50DC"/>
    <w:rsid w:val="002C514C"/>
    <w:rsid w:val="002C5533"/>
    <w:rsid w:val="002C557B"/>
    <w:rsid w:val="002C5620"/>
    <w:rsid w:val="002C574B"/>
    <w:rsid w:val="002C586E"/>
    <w:rsid w:val="002C58B1"/>
    <w:rsid w:val="002C5A6B"/>
    <w:rsid w:val="002C5AA7"/>
    <w:rsid w:val="002C5AE6"/>
    <w:rsid w:val="002C5F66"/>
    <w:rsid w:val="002C6030"/>
    <w:rsid w:val="002C60E1"/>
    <w:rsid w:val="002C61E0"/>
    <w:rsid w:val="002C635E"/>
    <w:rsid w:val="002C6480"/>
    <w:rsid w:val="002C65C7"/>
    <w:rsid w:val="002C6650"/>
    <w:rsid w:val="002C6682"/>
    <w:rsid w:val="002C69D3"/>
    <w:rsid w:val="002C6C24"/>
    <w:rsid w:val="002C6F47"/>
    <w:rsid w:val="002C6FF2"/>
    <w:rsid w:val="002C6FF6"/>
    <w:rsid w:val="002C7005"/>
    <w:rsid w:val="002C7230"/>
    <w:rsid w:val="002C7481"/>
    <w:rsid w:val="002C7615"/>
    <w:rsid w:val="002C7749"/>
    <w:rsid w:val="002C778F"/>
    <w:rsid w:val="002C782F"/>
    <w:rsid w:val="002C79DB"/>
    <w:rsid w:val="002C7A17"/>
    <w:rsid w:val="002C7A1B"/>
    <w:rsid w:val="002C7A77"/>
    <w:rsid w:val="002C7B03"/>
    <w:rsid w:val="002C7B0D"/>
    <w:rsid w:val="002C7D95"/>
    <w:rsid w:val="002C7DFE"/>
    <w:rsid w:val="002C7E11"/>
    <w:rsid w:val="002C7F09"/>
    <w:rsid w:val="002D001E"/>
    <w:rsid w:val="002D023E"/>
    <w:rsid w:val="002D0298"/>
    <w:rsid w:val="002D02E5"/>
    <w:rsid w:val="002D034F"/>
    <w:rsid w:val="002D0431"/>
    <w:rsid w:val="002D04DC"/>
    <w:rsid w:val="002D0657"/>
    <w:rsid w:val="002D09B3"/>
    <w:rsid w:val="002D0C99"/>
    <w:rsid w:val="002D0C9D"/>
    <w:rsid w:val="002D0CF4"/>
    <w:rsid w:val="002D0E7C"/>
    <w:rsid w:val="002D0EA3"/>
    <w:rsid w:val="002D10A4"/>
    <w:rsid w:val="002D10D8"/>
    <w:rsid w:val="002D1371"/>
    <w:rsid w:val="002D13B7"/>
    <w:rsid w:val="002D149B"/>
    <w:rsid w:val="002D15C0"/>
    <w:rsid w:val="002D1B3A"/>
    <w:rsid w:val="002D1CA4"/>
    <w:rsid w:val="002D200B"/>
    <w:rsid w:val="002D2057"/>
    <w:rsid w:val="002D20C5"/>
    <w:rsid w:val="002D2186"/>
    <w:rsid w:val="002D25A3"/>
    <w:rsid w:val="002D26F5"/>
    <w:rsid w:val="002D272C"/>
    <w:rsid w:val="002D2A89"/>
    <w:rsid w:val="002D2AAA"/>
    <w:rsid w:val="002D2B2B"/>
    <w:rsid w:val="002D2B4E"/>
    <w:rsid w:val="002D2B56"/>
    <w:rsid w:val="002D2BB3"/>
    <w:rsid w:val="002D2CA2"/>
    <w:rsid w:val="002D2CF2"/>
    <w:rsid w:val="002D2E3C"/>
    <w:rsid w:val="002D2E51"/>
    <w:rsid w:val="002D2F36"/>
    <w:rsid w:val="002D302E"/>
    <w:rsid w:val="002D312A"/>
    <w:rsid w:val="002D31A7"/>
    <w:rsid w:val="002D31CA"/>
    <w:rsid w:val="002D3231"/>
    <w:rsid w:val="002D344C"/>
    <w:rsid w:val="002D3551"/>
    <w:rsid w:val="002D3599"/>
    <w:rsid w:val="002D36E3"/>
    <w:rsid w:val="002D3968"/>
    <w:rsid w:val="002D39E0"/>
    <w:rsid w:val="002D3CAB"/>
    <w:rsid w:val="002D3D04"/>
    <w:rsid w:val="002D3D8A"/>
    <w:rsid w:val="002D3EDE"/>
    <w:rsid w:val="002D3EE3"/>
    <w:rsid w:val="002D3FB0"/>
    <w:rsid w:val="002D3FB2"/>
    <w:rsid w:val="002D40C6"/>
    <w:rsid w:val="002D4111"/>
    <w:rsid w:val="002D425A"/>
    <w:rsid w:val="002D42BF"/>
    <w:rsid w:val="002D4322"/>
    <w:rsid w:val="002D47FC"/>
    <w:rsid w:val="002D4A54"/>
    <w:rsid w:val="002D4CBE"/>
    <w:rsid w:val="002D4D0F"/>
    <w:rsid w:val="002D4E37"/>
    <w:rsid w:val="002D5005"/>
    <w:rsid w:val="002D520F"/>
    <w:rsid w:val="002D52E0"/>
    <w:rsid w:val="002D5303"/>
    <w:rsid w:val="002D54DA"/>
    <w:rsid w:val="002D5609"/>
    <w:rsid w:val="002D580B"/>
    <w:rsid w:val="002D5942"/>
    <w:rsid w:val="002D5A5F"/>
    <w:rsid w:val="002D5A6F"/>
    <w:rsid w:val="002D5AFD"/>
    <w:rsid w:val="002D5B4E"/>
    <w:rsid w:val="002D5DEA"/>
    <w:rsid w:val="002D6127"/>
    <w:rsid w:val="002D6239"/>
    <w:rsid w:val="002D67B3"/>
    <w:rsid w:val="002D6855"/>
    <w:rsid w:val="002D68AA"/>
    <w:rsid w:val="002D68C3"/>
    <w:rsid w:val="002D69A5"/>
    <w:rsid w:val="002D6A73"/>
    <w:rsid w:val="002D6BFE"/>
    <w:rsid w:val="002D6C3F"/>
    <w:rsid w:val="002D6C69"/>
    <w:rsid w:val="002D6D30"/>
    <w:rsid w:val="002D6ECE"/>
    <w:rsid w:val="002D6F25"/>
    <w:rsid w:val="002D701C"/>
    <w:rsid w:val="002D728D"/>
    <w:rsid w:val="002D73C5"/>
    <w:rsid w:val="002D772F"/>
    <w:rsid w:val="002D7AD1"/>
    <w:rsid w:val="002D7B79"/>
    <w:rsid w:val="002D7C85"/>
    <w:rsid w:val="002D7CDD"/>
    <w:rsid w:val="002D7E00"/>
    <w:rsid w:val="002D7E48"/>
    <w:rsid w:val="002D7F89"/>
    <w:rsid w:val="002D7FE2"/>
    <w:rsid w:val="002E018E"/>
    <w:rsid w:val="002E04DE"/>
    <w:rsid w:val="002E04F0"/>
    <w:rsid w:val="002E0557"/>
    <w:rsid w:val="002E0647"/>
    <w:rsid w:val="002E082C"/>
    <w:rsid w:val="002E087B"/>
    <w:rsid w:val="002E08F9"/>
    <w:rsid w:val="002E09EA"/>
    <w:rsid w:val="002E09EB"/>
    <w:rsid w:val="002E0CBD"/>
    <w:rsid w:val="002E0E94"/>
    <w:rsid w:val="002E0F9C"/>
    <w:rsid w:val="002E10B9"/>
    <w:rsid w:val="002E115B"/>
    <w:rsid w:val="002E11FA"/>
    <w:rsid w:val="002E145E"/>
    <w:rsid w:val="002E14BB"/>
    <w:rsid w:val="002E1551"/>
    <w:rsid w:val="002E1593"/>
    <w:rsid w:val="002E16BC"/>
    <w:rsid w:val="002E16CB"/>
    <w:rsid w:val="002E17C0"/>
    <w:rsid w:val="002E1894"/>
    <w:rsid w:val="002E1941"/>
    <w:rsid w:val="002E1991"/>
    <w:rsid w:val="002E1A2F"/>
    <w:rsid w:val="002E1C53"/>
    <w:rsid w:val="002E1D25"/>
    <w:rsid w:val="002E1D7A"/>
    <w:rsid w:val="002E1DE0"/>
    <w:rsid w:val="002E1F2E"/>
    <w:rsid w:val="002E2052"/>
    <w:rsid w:val="002E20C1"/>
    <w:rsid w:val="002E2124"/>
    <w:rsid w:val="002E2190"/>
    <w:rsid w:val="002E21D5"/>
    <w:rsid w:val="002E21E0"/>
    <w:rsid w:val="002E23FB"/>
    <w:rsid w:val="002E251B"/>
    <w:rsid w:val="002E251E"/>
    <w:rsid w:val="002E286F"/>
    <w:rsid w:val="002E2923"/>
    <w:rsid w:val="002E2A76"/>
    <w:rsid w:val="002E2B9C"/>
    <w:rsid w:val="002E2E37"/>
    <w:rsid w:val="002E306D"/>
    <w:rsid w:val="002E30AB"/>
    <w:rsid w:val="002E3214"/>
    <w:rsid w:val="002E3624"/>
    <w:rsid w:val="002E3653"/>
    <w:rsid w:val="002E367B"/>
    <w:rsid w:val="002E36AE"/>
    <w:rsid w:val="002E36DC"/>
    <w:rsid w:val="002E38B7"/>
    <w:rsid w:val="002E3AB0"/>
    <w:rsid w:val="002E3B6F"/>
    <w:rsid w:val="002E3E3D"/>
    <w:rsid w:val="002E4049"/>
    <w:rsid w:val="002E4115"/>
    <w:rsid w:val="002E42B5"/>
    <w:rsid w:val="002E42EF"/>
    <w:rsid w:val="002E4427"/>
    <w:rsid w:val="002E4743"/>
    <w:rsid w:val="002E4862"/>
    <w:rsid w:val="002E487E"/>
    <w:rsid w:val="002E49A5"/>
    <w:rsid w:val="002E4D2C"/>
    <w:rsid w:val="002E4D5B"/>
    <w:rsid w:val="002E4E34"/>
    <w:rsid w:val="002E4FCB"/>
    <w:rsid w:val="002E5011"/>
    <w:rsid w:val="002E51AA"/>
    <w:rsid w:val="002E52F3"/>
    <w:rsid w:val="002E5584"/>
    <w:rsid w:val="002E56E1"/>
    <w:rsid w:val="002E56ED"/>
    <w:rsid w:val="002E58BA"/>
    <w:rsid w:val="002E58E1"/>
    <w:rsid w:val="002E5BDD"/>
    <w:rsid w:val="002E5C56"/>
    <w:rsid w:val="002E5C7D"/>
    <w:rsid w:val="002E5DCF"/>
    <w:rsid w:val="002E5FE3"/>
    <w:rsid w:val="002E6006"/>
    <w:rsid w:val="002E6055"/>
    <w:rsid w:val="002E60F3"/>
    <w:rsid w:val="002E63A6"/>
    <w:rsid w:val="002E65AD"/>
    <w:rsid w:val="002E6785"/>
    <w:rsid w:val="002E679D"/>
    <w:rsid w:val="002E67F6"/>
    <w:rsid w:val="002E6968"/>
    <w:rsid w:val="002E6B8F"/>
    <w:rsid w:val="002E6C1F"/>
    <w:rsid w:val="002E6D73"/>
    <w:rsid w:val="002E6F01"/>
    <w:rsid w:val="002E714A"/>
    <w:rsid w:val="002E72AE"/>
    <w:rsid w:val="002E7321"/>
    <w:rsid w:val="002E732C"/>
    <w:rsid w:val="002E747D"/>
    <w:rsid w:val="002E75A3"/>
    <w:rsid w:val="002E7644"/>
    <w:rsid w:val="002E766A"/>
    <w:rsid w:val="002E76B7"/>
    <w:rsid w:val="002E76E7"/>
    <w:rsid w:val="002E7894"/>
    <w:rsid w:val="002E79C1"/>
    <w:rsid w:val="002E7B6B"/>
    <w:rsid w:val="002E7D94"/>
    <w:rsid w:val="002E7E47"/>
    <w:rsid w:val="002E7FE0"/>
    <w:rsid w:val="002F0045"/>
    <w:rsid w:val="002F00F0"/>
    <w:rsid w:val="002F0173"/>
    <w:rsid w:val="002F01DA"/>
    <w:rsid w:val="002F025B"/>
    <w:rsid w:val="002F03A9"/>
    <w:rsid w:val="002F04DD"/>
    <w:rsid w:val="002F0684"/>
    <w:rsid w:val="002F06FB"/>
    <w:rsid w:val="002F07D1"/>
    <w:rsid w:val="002F07F8"/>
    <w:rsid w:val="002F07FC"/>
    <w:rsid w:val="002F08C8"/>
    <w:rsid w:val="002F090F"/>
    <w:rsid w:val="002F0ADB"/>
    <w:rsid w:val="002F0D5D"/>
    <w:rsid w:val="002F0DA9"/>
    <w:rsid w:val="002F0E0F"/>
    <w:rsid w:val="002F10E3"/>
    <w:rsid w:val="002F133F"/>
    <w:rsid w:val="002F165E"/>
    <w:rsid w:val="002F16BB"/>
    <w:rsid w:val="002F170A"/>
    <w:rsid w:val="002F17A3"/>
    <w:rsid w:val="002F1C53"/>
    <w:rsid w:val="002F1DF8"/>
    <w:rsid w:val="002F1EBD"/>
    <w:rsid w:val="002F1FB3"/>
    <w:rsid w:val="002F1FB5"/>
    <w:rsid w:val="002F2026"/>
    <w:rsid w:val="002F2193"/>
    <w:rsid w:val="002F236A"/>
    <w:rsid w:val="002F23C1"/>
    <w:rsid w:val="002F2508"/>
    <w:rsid w:val="002F27F9"/>
    <w:rsid w:val="002F2AE0"/>
    <w:rsid w:val="002F2C9A"/>
    <w:rsid w:val="002F3144"/>
    <w:rsid w:val="002F326B"/>
    <w:rsid w:val="002F3477"/>
    <w:rsid w:val="002F3494"/>
    <w:rsid w:val="002F3784"/>
    <w:rsid w:val="002F37C2"/>
    <w:rsid w:val="002F3AA1"/>
    <w:rsid w:val="002F3AD7"/>
    <w:rsid w:val="002F3B3C"/>
    <w:rsid w:val="002F3B73"/>
    <w:rsid w:val="002F3D7E"/>
    <w:rsid w:val="002F3E17"/>
    <w:rsid w:val="002F3ECD"/>
    <w:rsid w:val="002F3EF0"/>
    <w:rsid w:val="002F3F16"/>
    <w:rsid w:val="002F3FF8"/>
    <w:rsid w:val="002F40FE"/>
    <w:rsid w:val="002F413F"/>
    <w:rsid w:val="002F4239"/>
    <w:rsid w:val="002F42A4"/>
    <w:rsid w:val="002F4419"/>
    <w:rsid w:val="002F44AD"/>
    <w:rsid w:val="002F45D3"/>
    <w:rsid w:val="002F4934"/>
    <w:rsid w:val="002F49C3"/>
    <w:rsid w:val="002F4A1A"/>
    <w:rsid w:val="002F4A52"/>
    <w:rsid w:val="002F4CF5"/>
    <w:rsid w:val="002F4F39"/>
    <w:rsid w:val="002F4F3E"/>
    <w:rsid w:val="002F4FC5"/>
    <w:rsid w:val="002F509E"/>
    <w:rsid w:val="002F52BE"/>
    <w:rsid w:val="002F5422"/>
    <w:rsid w:val="002F55F6"/>
    <w:rsid w:val="002F5634"/>
    <w:rsid w:val="002F5BAC"/>
    <w:rsid w:val="002F5BFD"/>
    <w:rsid w:val="002F5C02"/>
    <w:rsid w:val="002F5C34"/>
    <w:rsid w:val="002F5FDA"/>
    <w:rsid w:val="002F6105"/>
    <w:rsid w:val="002F619C"/>
    <w:rsid w:val="002F61F4"/>
    <w:rsid w:val="002F62DD"/>
    <w:rsid w:val="002F6319"/>
    <w:rsid w:val="002F68D8"/>
    <w:rsid w:val="002F6A29"/>
    <w:rsid w:val="002F6A7A"/>
    <w:rsid w:val="002F6AD7"/>
    <w:rsid w:val="002F6BDA"/>
    <w:rsid w:val="002F6E8A"/>
    <w:rsid w:val="002F6EA2"/>
    <w:rsid w:val="002F7120"/>
    <w:rsid w:val="002F73A4"/>
    <w:rsid w:val="002F73BF"/>
    <w:rsid w:val="002F7423"/>
    <w:rsid w:val="002F7493"/>
    <w:rsid w:val="002F75A8"/>
    <w:rsid w:val="002F75D1"/>
    <w:rsid w:val="002F762D"/>
    <w:rsid w:val="002F76BA"/>
    <w:rsid w:val="002F773B"/>
    <w:rsid w:val="002F77CF"/>
    <w:rsid w:val="002F7B6D"/>
    <w:rsid w:val="002F7BD6"/>
    <w:rsid w:val="002F7D48"/>
    <w:rsid w:val="002F7EC5"/>
    <w:rsid w:val="002F7EE0"/>
    <w:rsid w:val="0030028E"/>
    <w:rsid w:val="003003AD"/>
    <w:rsid w:val="003004CC"/>
    <w:rsid w:val="003004DB"/>
    <w:rsid w:val="00300795"/>
    <w:rsid w:val="00300823"/>
    <w:rsid w:val="00300874"/>
    <w:rsid w:val="00300C18"/>
    <w:rsid w:val="00300C71"/>
    <w:rsid w:val="00300CDD"/>
    <w:rsid w:val="00301081"/>
    <w:rsid w:val="003011C0"/>
    <w:rsid w:val="0030126F"/>
    <w:rsid w:val="0030132A"/>
    <w:rsid w:val="0030159E"/>
    <w:rsid w:val="00301877"/>
    <w:rsid w:val="00301960"/>
    <w:rsid w:val="00301C12"/>
    <w:rsid w:val="00301D8F"/>
    <w:rsid w:val="00301EE4"/>
    <w:rsid w:val="00301FCE"/>
    <w:rsid w:val="003020E9"/>
    <w:rsid w:val="00302188"/>
    <w:rsid w:val="00302205"/>
    <w:rsid w:val="00302307"/>
    <w:rsid w:val="00302457"/>
    <w:rsid w:val="0030245A"/>
    <w:rsid w:val="00302477"/>
    <w:rsid w:val="003024AF"/>
    <w:rsid w:val="003024DE"/>
    <w:rsid w:val="00302595"/>
    <w:rsid w:val="0030259E"/>
    <w:rsid w:val="00302701"/>
    <w:rsid w:val="00302739"/>
    <w:rsid w:val="003027C3"/>
    <w:rsid w:val="00302891"/>
    <w:rsid w:val="003028FE"/>
    <w:rsid w:val="003029F3"/>
    <w:rsid w:val="00302A78"/>
    <w:rsid w:val="00302B29"/>
    <w:rsid w:val="00302C1A"/>
    <w:rsid w:val="00302C5D"/>
    <w:rsid w:val="00302F62"/>
    <w:rsid w:val="00302FE6"/>
    <w:rsid w:val="00303123"/>
    <w:rsid w:val="00303164"/>
    <w:rsid w:val="00303190"/>
    <w:rsid w:val="003032EE"/>
    <w:rsid w:val="0030361B"/>
    <w:rsid w:val="00303722"/>
    <w:rsid w:val="0030384E"/>
    <w:rsid w:val="003038A0"/>
    <w:rsid w:val="00303B34"/>
    <w:rsid w:val="00303B51"/>
    <w:rsid w:val="00303BB0"/>
    <w:rsid w:val="00303F45"/>
    <w:rsid w:val="00303F90"/>
    <w:rsid w:val="00303FB7"/>
    <w:rsid w:val="00304275"/>
    <w:rsid w:val="00304479"/>
    <w:rsid w:val="00304549"/>
    <w:rsid w:val="00304699"/>
    <w:rsid w:val="0030481F"/>
    <w:rsid w:val="00304978"/>
    <w:rsid w:val="00304AC5"/>
    <w:rsid w:val="00304B09"/>
    <w:rsid w:val="00304C47"/>
    <w:rsid w:val="00304E07"/>
    <w:rsid w:val="00304FCA"/>
    <w:rsid w:val="003053B3"/>
    <w:rsid w:val="0030549C"/>
    <w:rsid w:val="003054D3"/>
    <w:rsid w:val="0030556D"/>
    <w:rsid w:val="003055F3"/>
    <w:rsid w:val="0030575B"/>
    <w:rsid w:val="0030577F"/>
    <w:rsid w:val="00305789"/>
    <w:rsid w:val="0030578F"/>
    <w:rsid w:val="003057FD"/>
    <w:rsid w:val="0030585E"/>
    <w:rsid w:val="0030599E"/>
    <w:rsid w:val="00305A9B"/>
    <w:rsid w:val="00305C93"/>
    <w:rsid w:val="00305F56"/>
    <w:rsid w:val="0030614F"/>
    <w:rsid w:val="00306218"/>
    <w:rsid w:val="003063CD"/>
    <w:rsid w:val="00306517"/>
    <w:rsid w:val="003065FB"/>
    <w:rsid w:val="00306671"/>
    <w:rsid w:val="003066E4"/>
    <w:rsid w:val="00306A91"/>
    <w:rsid w:val="00306AD2"/>
    <w:rsid w:val="00306AE9"/>
    <w:rsid w:val="00306AFA"/>
    <w:rsid w:val="00306DDE"/>
    <w:rsid w:val="00306FC5"/>
    <w:rsid w:val="003070B3"/>
    <w:rsid w:val="003070BA"/>
    <w:rsid w:val="003071CF"/>
    <w:rsid w:val="003071F3"/>
    <w:rsid w:val="00307278"/>
    <w:rsid w:val="00307332"/>
    <w:rsid w:val="0030743A"/>
    <w:rsid w:val="00307485"/>
    <w:rsid w:val="0030779E"/>
    <w:rsid w:val="00307986"/>
    <w:rsid w:val="00307B27"/>
    <w:rsid w:val="00307F04"/>
    <w:rsid w:val="00307F28"/>
    <w:rsid w:val="00310095"/>
    <w:rsid w:val="0031012A"/>
    <w:rsid w:val="003101DC"/>
    <w:rsid w:val="0031035A"/>
    <w:rsid w:val="00310363"/>
    <w:rsid w:val="0031037C"/>
    <w:rsid w:val="003103E2"/>
    <w:rsid w:val="0031051A"/>
    <w:rsid w:val="0031057F"/>
    <w:rsid w:val="003105D1"/>
    <w:rsid w:val="00310610"/>
    <w:rsid w:val="00310798"/>
    <w:rsid w:val="003107F3"/>
    <w:rsid w:val="00310A40"/>
    <w:rsid w:val="00310BAB"/>
    <w:rsid w:val="00310BF0"/>
    <w:rsid w:val="00310C10"/>
    <w:rsid w:val="00310CC6"/>
    <w:rsid w:val="00310D30"/>
    <w:rsid w:val="00310FAB"/>
    <w:rsid w:val="00311130"/>
    <w:rsid w:val="00311294"/>
    <w:rsid w:val="003112C1"/>
    <w:rsid w:val="003113D9"/>
    <w:rsid w:val="00311642"/>
    <w:rsid w:val="00311653"/>
    <w:rsid w:val="00311761"/>
    <w:rsid w:val="003117A5"/>
    <w:rsid w:val="003117EB"/>
    <w:rsid w:val="00311941"/>
    <w:rsid w:val="00311951"/>
    <w:rsid w:val="00311A4A"/>
    <w:rsid w:val="00311A71"/>
    <w:rsid w:val="00311C16"/>
    <w:rsid w:val="00311E91"/>
    <w:rsid w:val="00311FBC"/>
    <w:rsid w:val="0031209B"/>
    <w:rsid w:val="003120C3"/>
    <w:rsid w:val="003121B8"/>
    <w:rsid w:val="003122F9"/>
    <w:rsid w:val="0031233C"/>
    <w:rsid w:val="00312410"/>
    <w:rsid w:val="00312CBB"/>
    <w:rsid w:val="00312D80"/>
    <w:rsid w:val="00312E01"/>
    <w:rsid w:val="00312E09"/>
    <w:rsid w:val="00312E55"/>
    <w:rsid w:val="00312F30"/>
    <w:rsid w:val="003130D8"/>
    <w:rsid w:val="003132E5"/>
    <w:rsid w:val="00313320"/>
    <w:rsid w:val="0031356E"/>
    <w:rsid w:val="003135AC"/>
    <w:rsid w:val="0031378F"/>
    <w:rsid w:val="003137A0"/>
    <w:rsid w:val="003137ED"/>
    <w:rsid w:val="0031380F"/>
    <w:rsid w:val="003138BC"/>
    <w:rsid w:val="0031391C"/>
    <w:rsid w:val="003139F9"/>
    <w:rsid w:val="00313AFF"/>
    <w:rsid w:val="00313C33"/>
    <w:rsid w:val="00313C4F"/>
    <w:rsid w:val="00313F0D"/>
    <w:rsid w:val="003140CA"/>
    <w:rsid w:val="003141C2"/>
    <w:rsid w:val="0031434F"/>
    <w:rsid w:val="00314371"/>
    <w:rsid w:val="00314541"/>
    <w:rsid w:val="003145CE"/>
    <w:rsid w:val="00314629"/>
    <w:rsid w:val="00314662"/>
    <w:rsid w:val="00314818"/>
    <w:rsid w:val="0031485D"/>
    <w:rsid w:val="00314A57"/>
    <w:rsid w:val="00314B28"/>
    <w:rsid w:val="00315016"/>
    <w:rsid w:val="003154CD"/>
    <w:rsid w:val="0031567D"/>
    <w:rsid w:val="003156BF"/>
    <w:rsid w:val="00315814"/>
    <w:rsid w:val="00315909"/>
    <w:rsid w:val="0031599D"/>
    <w:rsid w:val="00315A15"/>
    <w:rsid w:val="00315D47"/>
    <w:rsid w:val="00315DA3"/>
    <w:rsid w:val="00315F49"/>
    <w:rsid w:val="00315F72"/>
    <w:rsid w:val="00316072"/>
    <w:rsid w:val="003161E8"/>
    <w:rsid w:val="00316265"/>
    <w:rsid w:val="00316269"/>
    <w:rsid w:val="00316422"/>
    <w:rsid w:val="00316512"/>
    <w:rsid w:val="00316548"/>
    <w:rsid w:val="003165F5"/>
    <w:rsid w:val="0031667C"/>
    <w:rsid w:val="003166D3"/>
    <w:rsid w:val="00316885"/>
    <w:rsid w:val="003168D9"/>
    <w:rsid w:val="00316AB6"/>
    <w:rsid w:val="00316C20"/>
    <w:rsid w:val="00316C58"/>
    <w:rsid w:val="00316C5F"/>
    <w:rsid w:val="00316E46"/>
    <w:rsid w:val="00316F9A"/>
    <w:rsid w:val="00317050"/>
    <w:rsid w:val="00317295"/>
    <w:rsid w:val="003173D6"/>
    <w:rsid w:val="003173FE"/>
    <w:rsid w:val="0031779C"/>
    <w:rsid w:val="00317884"/>
    <w:rsid w:val="0031796D"/>
    <w:rsid w:val="00317A78"/>
    <w:rsid w:val="00317AC7"/>
    <w:rsid w:val="00317B24"/>
    <w:rsid w:val="00317C70"/>
    <w:rsid w:val="00317E19"/>
    <w:rsid w:val="00317F65"/>
    <w:rsid w:val="00319BD8"/>
    <w:rsid w:val="003200D5"/>
    <w:rsid w:val="0032010A"/>
    <w:rsid w:val="00320218"/>
    <w:rsid w:val="0032045E"/>
    <w:rsid w:val="0032062E"/>
    <w:rsid w:val="0032079C"/>
    <w:rsid w:val="0032085E"/>
    <w:rsid w:val="00320870"/>
    <w:rsid w:val="00320A3D"/>
    <w:rsid w:val="00320B1B"/>
    <w:rsid w:val="00320CE3"/>
    <w:rsid w:val="00320CF3"/>
    <w:rsid w:val="00320E96"/>
    <w:rsid w:val="00320FB7"/>
    <w:rsid w:val="00320FCC"/>
    <w:rsid w:val="00321574"/>
    <w:rsid w:val="0032165D"/>
    <w:rsid w:val="0032171E"/>
    <w:rsid w:val="0032172E"/>
    <w:rsid w:val="00321822"/>
    <w:rsid w:val="003218E5"/>
    <w:rsid w:val="003218EB"/>
    <w:rsid w:val="00321920"/>
    <w:rsid w:val="00321ABE"/>
    <w:rsid w:val="00321B02"/>
    <w:rsid w:val="00321D8F"/>
    <w:rsid w:val="00322131"/>
    <w:rsid w:val="0032227D"/>
    <w:rsid w:val="003222E4"/>
    <w:rsid w:val="0032251C"/>
    <w:rsid w:val="003225D1"/>
    <w:rsid w:val="003226AE"/>
    <w:rsid w:val="00322A6A"/>
    <w:rsid w:val="00322BC3"/>
    <w:rsid w:val="00322CD1"/>
    <w:rsid w:val="00322D8A"/>
    <w:rsid w:val="00322D9D"/>
    <w:rsid w:val="00322E3B"/>
    <w:rsid w:val="003232A8"/>
    <w:rsid w:val="00323388"/>
    <w:rsid w:val="003233CE"/>
    <w:rsid w:val="0032343E"/>
    <w:rsid w:val="003234E8"/>
    <w:rsid w:val="0032368A"/>
    <w:rsid w:val="00323887"/>
    <w:rsid w:val="00323A1F"/>
    <w:rsid w:val="00323B84"/>
    <w:rsid w:val="00323B8E"/>
    <w:rsid w:val="00323C23"/>
    <w:rsid w:val="00323FAD"/>
    <w:rsid w:val="00323FE8"/>
    <w:rsid w:val="00324104"/>
    <w:rsid w:val="0032427E"/>
    <w:rsid w:val="00324473"/>
    <w:rsid w:val="003244C7"/>
    <w:rsid w:val="003246E6"/>
    <w:rsid w:val="00324731"/>
    <w:rsid w:val="003249F8"/>
    <w:rsid w:val="00324A2C"/>
    <w:rsid w:val="00324AD3"/>
    <w:rsid w:val="00324D1A"/>
    <w:rsid w:val="0032510C"/>
    <w:rsid w:val="00325263"/>
    <w:rsid w:val="003254C5"/>
    <w:rsid w:val="003254D9"/>
    <w:rsid w:val="00325719"/>
    <w:rsid w:val="003258E7"/>
    <w:rsid w:val="0032597C"/>
    <w:rsid w:val="00325C71"/>
    <w:rsid w:val="00325CB1"/>
    <w:rsid w:val="00325CB2"/>
    <w:rsid w:val="00325EA0"/>
    <w:rsid w:val="00325F03"/>
    <w:rsid w:val="00325F6D"/>
    <w:rsid w:val="00326164"/>
    <w:rsid w:val="0032628C"/>
    <w:rsid w:val="003263BA"/>
    <w:rsid w:val="0032649F"/>
    <w:rsid w:val="00326635"/>
    <w:rsid w:val="00326765"/>
    <w:rsid w:val="003267A1"/>
    <w:rsid w:val="0032695B"/>
    <w:rsid w:val="00326B0F"/>
    <w:rsid w:val="00326B37"/>
    <w:rsid w:val="00326BBA"/>
    <w:rsid w:val="00326DB5"/>
    <w:rsid w:val="00326F91"/>
    <w:rsid w:val="003271AB"/>
    <w:rsid w:val="003271E3"/>
    <w:rsid w:val="0032725B"/>
    <w:rsid w:val="003272D0"/>
    <w:rsid w:val="003273B8"/>
    <w:rsid w:val="003273DE"/>
    <w:rsid w:val="003273F1"/>
    <w:rsid w:val="00327419"/>
    <w:rsid w:val="0032745B"/>
    <w:rsid w:val="00327470"/>
    <w:rsid w:val="0032765B"/>
    <w:rsid w:val="0032768C"/>
    <w:rsid w:val="003278C7"/>
    <w:rsid w:val="0032793B"/>
    <w:rsid w:val="00327947"/>
    <w:rsid w:val="00327AEA"/>
    <w:rsid w:val="00327E64"/>
    <w:rsid w:val="00330206"/>
    <w:rsid w:val="0033039B"/>
    <w:rsid w:val="00330548"/>
    <w:rsid w:val="003305C8"/>
    <w:rsid w:val="003305EE"/>
    <w:rsid w:val="003307E0"/>
    <w:rsid w:val="003308C4"/>
    <w:rsid w:val="0033092F"/>
    <w:rsid w:val="003309DE"/>
    <w:rsid w:val="00330BA5"/>
    <w:rsid w:val="00330C0C"/>
    <w:rsid w:val="00330C26"/>
    <w:rsid w:val="00330C30"/>
    <w:rsid w:val="00330CB4"/>
    <w:rsid w:val="00330DE8"/>
    <w:rsid w:val="00330DEB"/>
    <w:rsid w:val="00330E10"/>
    <w:rsid w:val="00330F40"/>
    <w:rsid w:val="00330FC2"/>
    <w:rsid w:val="003311DC"/>
    <w:rsid w:val="003311FC"/>
    <w:rsid w:val="00331423"/>
    <w:rsid w:val="0033146B"/>
    <w:rsid w:val="003314FA"/>
    <w:rsid w:val="003315D6"/>
    <w:rsid w:val="00331610"/>
    <w:rsid w:val="00331644"/>
    <w:rsid w:val="00331712"/>
    <w:rsid w:val="00331746"/>
    <w:rsid w:val="00331776"/>
    <w:rsid w:val="00331812"/>
    <w:rsid w:val="00331930"/>
    <w:rsid w:val="00331BCC"/>
    <w:rsid w:val="00331DFF"/>
    <w:rsid w:val="00332117"/>
    <w:rsid w:val="003321C3"/>
    <w:rsid w:val="00332238"/>
    <w:rsid w:val="00332548"/>
    <w:rsid w:val="00332908"/>
    <w:rsid w:val="00332962"/>
    <w:rsid w:val="00332BE1"/>
    <w:rsid w:val="00332C11"/>
    <w:rsid w:val="00332CB2"/>
    <w:rsid w:val="00332E0A"/>
    <w:rsid w:val="00332F40"/>
    <w:rsid w:val="0033319F"/>
    <w:rsid w:val="00333229"/>
    <w:rsid w:val="003334A2"/>
    <w:rsid w:val="003334AC"/>
    <w:rsid w:val="003335C5"/>
    <w:rsid w:val="00333625"/>
    <w:rsid w:val="0033381F"/>
    <w:rsid w:val="00333841"/>
    <w:rsid w:val="0033391C"/>
    <w:rsid w:val="00333BAC"/>
    <w:rsid w:val="00333CDC"/>
    <w:rsid w:val="00333EDB"/>
    <w:rsid w:val="00333F3A"/>
    <w:rsid w:val="00333F9A"/>
    <w:rsid w:val="003340BD"/>
    <w:rsid w:val="0033413A"/>
    <w:rsid w:val="003342E3"/>
    <w:rsid w:val="00334417"/>
    <w:rsid w:val="003344FE"/>
    <w:rsid w:val="0033463F"/>
    <w:rsid w:val="003347AA"/>
    <w:rsid w:val="00334958"/>
    <w:rsid w:val="00334B1B"/>
    <w:rsid w:val="00334B32"/>
    <w:rsid w:val="00334F60"/>
    <w:rsid w:val="003350B5"/>
    <w:rsid w:val="003350C8"/>
    <w:rsid w:val="0033512F"/>
    <w:rsid w:val="0033520C"/>
    <w:rsid w:val="00335250"/>
    <w:rsid w:val="00335441"/>
    <w:rsid w:val="0033554E"/>
    <w:rsid w:val="0033559D"/>
    <w:rsid w:val="0033563C"/>
    <w:rsid w:val="0033592C"/>
    <w:rsid w:val="00335941"/>
    <w:rsid w:val="003359B0"/>
    <w:rsid w:val="00335A00"/>
    <w:rsid w:val="00335C2D"/>
    <w:rsid w:val="00335D25"/>
    <w:rsid w:val="00335E2A"/>
    <w:rsid w:val="00335E81"/>
    <w:rsid w:val="00336073"/>
    <w:rsid w:val="0033618B"/>
    <w:rsid w:val="00336225"/>
    <w:rsid w:val="00336449"/>
    <w:rsid w:val="00336599"/>
    <w:rsid w:val="00336780"/>
    <w:rsid w:val="0033679F"/>
    <w:rsid w:val="003367C5"/>
    <w:rsid w:val="003367E2"/>
    <w:rsid w:val="003367FE"/>
    <w:rsid w:val="003368B2"/>
    <w:rsid w:val="00336933"/>
    <w:rsid w:val="0033693C"/>
    <w:rsid w:val="00336A9F"/>
    <w:rsid w:val="00336B92"/>
    <w:rsid w:val="00336CDB"/>
    <w:rsid w:val="00336FB0"/>
    <w:rsid w:val="00336FCB"/>
    <w:rsid w:val="00337058"/>
    <w:rsid w:val="003370D3"/>
    <w:rsid w:val="00337156"/>
    <w:rsid w:val="00337350"/>
    <w:rsid w:val="00337425"/>
    <w:rsid w:val="00337716"/>
    <w:rsid w:val="00337899"/>
    <w:rsid w:val="003378EC"/>
    <w:rsid w:val="00337959"/>
    <w:rsid w:val="003379B8"/>
    <w:rsid w:val="003379ED"/>
    <w:rsid w:val="00337A4A"/>
    <w:rsid w:val="00337C71"/>
    <w:rsid w:val="00337CE4"/>
    <w:rsid w:val="0034013F"/>
    <w:rsid w:val="003401AF"/>
    <w:rsid w:val="003402B7"/>
    <w:rsid w:val="0034033D"/>
    <w:rsid w:val="00340346"/>
    <w:rsid w:val="0034089A"/>
    <w:rsid w:val="0034098C"/>
    <w:rsid w:val="00340A17"/>
    <w:rsid w:val="00340A8C"/>
    <w:rsid w:val="00340B36"/>
    <w:rsid w:val="00340E16"/>
    <w:rsid w:val="00340E58"/>
    <w:rsid w:val="00341087"/>
    <w:rsid w:val="0034125A"/>
    <w:rsid w:val="003415CB"/>
    <w:rsid w:val="00341738"/>
    <w:rsid w:val="00341753"/>
    <w:rsid w:val="00341ABC"/>
    <w:rsid w:val="00341AE5"/>
    <w:rsid w:val="00341B18"/>
    <w:rsid w:val="00341C12"/>
    <w:rsid w:val="00341C47"/>
    <w:rsid w:val="00341C55"/>
    <w:rsid w:val="00341CDF"/>
    <w:rsid w:val="00341D07"/>
    <w:rsid w:val="00341FF7"/>
    <w:rsid w:val="00342010"/>
    <w:rsid w:val="0034212D"/>
    <w:rsid w:val="003421E6"/>
    <w:rsid w:val="0034243C"/>
    <w:rsid w:val="00342468"/>
    <w:rsid w:val="0034246D"/>
    <w:rsid w:val="003426DE"/>
    <w:rsid w:val="0034278E"/>
    <w:rsid w:val="003428FD"/>
    <w:rsid w:val="00342921"/>
    <w:rsid w:val="003429BD"/>
    <w:rsid w:val="00342A8E"/>
    <w:rsid w:val="00342B56"/>
    <w:rsid w:val="00342C27"/>
    <w:rsid w:val="00342D78"/>
    <w:rsid w:val="00342D8C"/>
    <w:rsid w:val="00342E6A"/>
    <w:rsid w:val="00342E9E"/>
    <w:rsid w:val="00342EC1"/>
    <w:rsid w:val="0034305B"/>
    <w:rsid w:val="003430E0"/>
    <w:rsid w:val="00343113"/>
    <w:rsid w:val="003432C6"/>
    <w:rsid w:val="003432D4"/>
    <w:rsid w:val="003436C5"/>
    <w:rsid w:val="00343752"/>
    <w:rsid w:val="00343969"/>
    <w:rsid w:val="00343BEF"/>
    <w:rsid w:val="00343C24"/>
    <w:rsid w:val="00343CE1"/>
    <w:rsid w:val="00343CE2"/>
    <w:rsid w:val="00343DB8"/>
    <w:rsid w:val="00343EC7"/>
    <w:rsid w:val="00343ED9"/>
    <w:rsid w:val="00343F16"/>
    <w:rsid w:val="00344118"/>
    <w:rsid w:val="0034413D"/>
    <w:rsid w:val="0034414A"/>
    <w:rsid w:val="00344297"/>
    <w:rsid w:val="00344434"/>
    <w:rsid w:val="00344725"/>
    <w:rsid w:val="0034478C"/>
    <w:rsid w:val="00344A9E"/>
    <w:rsid w:val="00344AD6"/>
    <w:rsid w:val="00344BD2"/>
    <w:rsid w:val="00344CB1"/>
    <w:rsid w:val="0034511B"/>
    <w:rsid w:val="0034527C"/>
    <w:rsid w:val="00345308"/>
    <w:rsid w:val="0034557E"/>
    <w:rsid w:val="0034565D"/>
    <w:rsid w:val="00345733"/>
    <w:rsid w:val="00345885"/>
    <w:rsid w:val="00345B77"/>
    <w:rsid w:val="00345D68"/>
    <w:rsid w:val="00345E76"/>
    <w:rsid w:val="00345EB6"/>
    <w:rsid w:val="00345EEF"/>
    <w:rsid w:val="00346324"/>
    <w:rsid w:val="00346389"/>
    <w:rsid w:val="00346431"/>
    <w:rsid w:val="00346432"/>
    <w:rsid w:val="003465D4"/>
    <w:rsid w:val="003465E8"/>
    <w:rsid w:val="00346614"/>
    <w:rsid w:val="00346644"/>
    <w:rsid w:val="0034664C"/>
    <w:rsid w:val="00346888"/>
    <w:rsid w:val="00346895"/>
    <w:rsid w:val="00346AFF"/>
    <w:rsid w:val="00346EB0"/>
    <w:rsid w:val="00346F64"/>
    <w:rsid w:val="003471DC"/>
    <w:rsid w:val="0034740D"/>
    <w:rsid w:val="0034744F"/>
    <w:rsid w:val="0034745C"/>
    <w:rsid w:val="0034755F"/>
    <w:rsid w:val="003477E8"/>
    <w:rsid w:val="00347885"/>
    <w:rsid w:val="00347B9B"/>
    <w:rsid w:val="00347CE3"/>
    <w:rsid w:val="00347DF9"/>
    <w:rsid w:val="00347F2E"/>
    <w:rsid w:val="00347F5C"/>
    <w:rsid w:val="003500F4"/>
    <w:rsid w:val="00350194"/>
    <w:rsid w:val="0035025F"/>
    <w:rsid w:val="003502DF"/>
    <w:rsid w:val="00350380"/>
    <w:rsid w:val="003503F4"/>
    <w:rsid w:val="0035041A"/>
    <w:rsid w:val="003504EC"/>
    <w:rsid w:val="003505AD"/>
    <w:rsid w:val="00350631"/>
    <w:rsid w:val="00350932"/>
    <w:rsid w:val="00350966"/>
    <w:rsid w:val="00350C1D"/>
    <w:rsid w:val="00350C46"/>
    <w:rsid w:val="00350C54"/>
    <w:rsid w:val="00350F4E"/>
    <w:rsid w:val="00350FA8"/>
    <w:rsid w:val="00351118"/>
    <w:rsid w:val="00351120"/>
    <w:rsid w:val="003511A8"/>
    <w:rsid w:val="003511F9"/>
    <w:rsid w:val="00351218"/>
    <w:rsid w:val="0035121E"/>
    <w:rsid w:val="0035121F"/>
    <w:rsid w:val="0035125D"/>
    <w:rsid w:val="003513BA"/>
    <w:rsid w:val="00351675"/>
    <w:rsid w:val="003517A0"/>
    <w:rsid w:val="0035180B"/>
    <w:rsid w:val="0035193C"/>
    <w:rsid w:val="00351948"/>
    <w:rsid w:val="00351C98"/>
    <w:rsid w:val="00351C99"/>
    <w:rsid w:val="00351CB9"/>
    <w:rsid w:val="00351D04"/>
    <w:rsid w:val="00351F0C"/>
    <w:rsid w:val="0035216E"/>
    <w:rsid w:val="003522A3"/>
    <w:rsid w:val="0035247E"/>
    <w:rsid w:val="0035259F"/>
    <w:rsid w:val="0035262A"/>
    <w:rsid w:val="0035265C"/>
    <w:rsid w:val="003526D8"/>
    <w:rsid w:val="00352759"/>
    <w:rsid w:val="00352806"/>
    <w:rsid w:val="00352828"/>
    <w:rsid w:val="0035287B"/>
    <w:rsid w:val="00352952"/>
    <w:rsid w:val="00352A1D"/>
    <w:rsid w:val="00352CC9"/>
    <w:rsid w:val="00352DAE"/>
    <w:rsid w:val="00352F27"/>
    <w:rsid w:val="00352FD6"/>
    <w:rsid w:val="003530A0"/>
    <w:rsid w:val="003530CC"/>
    <w:rsid w:val="003531B0"/>
    <w:rsid w:val="003532D2"/>
    <w:rsid w:val="0035332B"/>
    <w:rsid w:val="003533BB"/>
    <w:rsid w:val="00353479"/>
    <w:rsid w:val="00353549"/>
    <w:rsid w:val="003536C6"/>
    <w:rsid w:val="0035374E"/>
    <w:rsid w:val="0035378E"/>
    <w:rsid w:val="00353890"/>
    <w:rsid w:val="003539B2"/>
    <w:rsid w:val="00353AF9"/>
    <w:rsid w:val="00353C9A"/>
    <w:rsid w:val="00353E27"/>
    <w:rsid w:val="00353EB9"/>
    <w:rsid w:val="00353F9F"/>
    <w:rsid w:val="00354034"/>
    <w:rsid w:val="00354091"/>
    <w:rsid w:val="003540AC"/>
    <w:rsid w:val="00354116"/>
    <w:rsid w:val="0035414B"/>
    <w:rsid w:val="003541D4"/>
    <w:rsid w:val="003541ED"/>
    <w:rsid w:val="003544AD"/>
    <w:rsid w:val="00354724"/>
    <w:rsid w:val="003547A0"/>
    <w:rsid w:val="00354A65"/>
    <w:rsid w:val="00354B86"/>
    <w:rsid w:val="00354FA6"/>
    <w:rsid w:val="0035507C"/>
    <w:rsid w:val="0035509F"/>
    <w:rsid w:val="00355158"/>
    <w:rsid w:val="003552C6"/>
    <w:rsid w:val="00355342"/>
    <w:rsid w:val="00355381"/>
    <w:rsid w:val="0035550A"/>
    <w:rsid w:val="00355612"/>
    <w:rsid w:val="003556BC"/>
    <w:rsid w:val="003556CE"/>
    <w:rsid w:val="003557B7"/>
    <w:rsid w:val="00355808"/>
    <w:rsid w:val="00355A83"/>
    <w:rsid w:val="00355AF3"/>
    <w:rsid w:val="00355B8D"/>
    <w:rsid w:val="00355CC2"/>
    <w:rsid w:val="00355D57"/>
    <w:rsid w:val="00355DF1"/>
    <w:rsid w:val="00355E4E"/>
    <w:rsid w:val="00355FA6"/>
    <w:rsid w:val="003560B8"/>
    <w:rsid w:val="0035610B"/>
    <w:rsid w:val="0035624D"/>
    <w:rsid w:val="003562D7"/>
    <w:rsid w:val="00356353"/>
    <w:rsid w:val="00356507"/>
    <w:rsid w:val="003566BE"/>
    <w:rsid w:val="003567C9"/>
    <w:rsid w:val="00356ADC"/>
    <w:rsid w:val="00356CEC"/>
    <w:rsid w:val="00356EEE"/>
    <w:rsid w:val="00356FFF"/>
    <w:rsid w:val="003570B5"/>
    <w:rsid w:val="0035715D"/>
    <w:rsid w:val="003572DE"/>
    <w:rsid w:val="00357379"/>
    <w:rsid w:val="00357556"/>
    <w:rsid w:val="0035760E"/>
    <w:rsid w:val="00357658"/>
    <w:rsid w:val="00357659"/>
    <w:rsid w:val="00357712"/>
    <w:rsid w:val="00357894"/>
    <w:rsid w:val="003579EB"/>
    <w:rsid w:val="00357D39"/>
    <w:rsid w:val="00357D8A"/>
    <w:rsid w:val="00357E3E"/>
    <w:rsid w:val="00357FD8"/>
    <w:rsid w:val="0036012E"/>
    <w:rsid w:val="00360485"/>
    <w:rsid w:val="003604DB"/>
    <w:rsid w:val="0036056F"/>
    <w:rsid w:val="003606F2"/>
    <w:rsid w:val="00360AF0"/>
    <w:rsid w:val="00360CD6"/>
    <w:rsid w:val="00360D1F"/>
    <w:rsid w:val="00360EC0"/>
    <w:rsid w:val="00360FF9"/>
    <w:rsid w:val="00361014"/>
    <w:rsid w:val="00361031"/>
    <w:rsid w:val="00361418"/>
    <w:rsid w:val="00361608"/>
    <w:rsid w:val="003617B5"/>
    <w:rsid w:val="0036185C"/>
    <w:rsid w:val="00361936"/>
    <w:rsid w:val="0036193F"/>
    <w:rsid w:val="0036197F"/>
    <w:rsid w:val="00361A85"/>
    <w:rsid w:val="00361CC6"/>
    <w:rsid w:val="00362095"/>
    <w:rsid w:val="003621A4"/>
    <w:rsid w:val="00362244"/>
    <w:rsid w:val="0036226C"/>
    <w:rsid w:val="003623CD"/>
    <w:rsid w:val="0036259D"/>
    <w:rsid w:val="0036262C"/>
    <w:rsid w:val="003626EB"/>
    <w:rsid w:val="0036271E"/>
    <w:rsid w:val="00362779"/>
    <w:rsid w:val="00362A46"/>
    <w:rsid w:val="00362C0C"/>
    <w:rsid w:val="00362C32"/>
    <w:rsid w:val="00362C5A"/>
    <w:rsid w:val="00362EA8"/>
    <w:rsid w:val="00362FD6"/>
    <w:rsid w:val="0036309B"/>
    <w:rsid w:val="003630C1"/>
    <w:rsid w:val="00363174"/>
    <w:rsid w:val="00363175"/>
    <w:rsid w:val="0036322D"/>
    <w:rsid w:val="003632D7"/>
    <w:rsid w:val="003634FA"/>
    <w:rsid w:val="003635DD"/>
    <w:rsid w:val="00363E56"/>
    <w:rsid w:val="00363E61"/>
    <w:rsid w:val="00363EC7"/>
    <w:rsid w:val="00364230"/>
    <w:rsid w:val="00364288"/>
    <w:rsid w:val="003647DC"/>
    <w:rsid w:val="00364A63"/>
    <w:rsid w:val="00364ABC"/>
    <w:rsid w:val="00364C14"/>
    <w:rsid w:val="00364F7E"/>
    <w:rsid w:val="00364F8A"/>
    <w:rsid w:val="00364FB1"/>
    <w:rsid w:val="00365129"/>
    <w:rsid w:val="00365187"/>
    <w:rsid w:val="0036519E"/>
    <w:rsid w:val="003653B8"/>
    <w:rsid w:val="00365462"/>
    <w:rsid w:val="00365480"/>
    <w:rsid w:val="00365540"/>
    <w:rsid w:val="00365935"/>
    <w:rsid w:val="003659B0"/>
    <w:rsid w:val="00365AA5"/>
    <w:rsid w:val="00365F75"/>
    <w:rsid w:val="00366322"/>
    <w:rsid w:val="00366324"/>
    <w:rsid w:val="0036647D"/>
    <w:rsid w:val="0036648E"/>
    <w:rsid w:val="00366670"/>
    <w:rsid w:val="003668AB"/>
    <w:rsid w:val="00366B71"/>
    <w:rsid w:val="00366BFF"/>
    <w:rsid w:val="00366CA2"/>
    <w:rsid w:val="00366EC6"/>
    <w:rsid w:val="003670F5"/>
    <w:rsid w:val="00367110"/>
    <w:rsid w:val="00367187"/>
    <w:rsid w:val="0036723C"/>
    <w:rsid w:val="0036730A"/>
    <w:rsid w:val="003674AB"/>
    <w:rsid w:val="003674E3"/>
    <w:rsid w:val="003674F2"/>
    <w:rsid w:val="00367516"/>
    <w:rsid w:val="00367518"/>
    <w:rsid w:val="00367529"/>
    <w:rsid w:val="00367767"/>
    <w:rsid w:val="003677BF"/>
    <w:rsid w:val="003677EE"/>
    <w:rsid w:val="003677F2"/>
    <w:rsid w:val="0036789D"/>
    <w:rsid w:val="00367A44"/>
    <w:rsid w:val="00367BF0"/>
    <w:rsid w:val="00367D2F"/>
    <w:rsid w:val="00367E60"/>
    <w:rsid w:val="003700A7"/>
    <w:rsid w:val="00370285"/>
    <w:rsid w:val="003704EE"/>
    <w:rsid w:val="00370845"/>
    <w:rsid w:val="00370880"/>
    <w:rsid w:val="003708EA"/>
    <w:rsid w:val="00370A07"/>
    <w:rsid w:val="00370E20"/>
    <w:rsid w:val="00370E3D"/>
    <w:rsid w:val="00370EFD"/>
    <w:rsid w:val="00370FBB"/>
    <w:rsid w:val="00370FDA"/>
    <w:rsid w:val="00371048"/>
    <w:rsid w:val="00371137"/>
    <w:rsid w:val="003714EB"/>
    <w:rsid w:val="00371584"/>
    <w:rsid w:val="00371671"/>
    <w:rsid w:val="00371766"/>
    <w:rsid w:val="00371831"/>
    <w:rsid w:val="003719A2"/>
    <w:rsid w:val="003719F5"/>
    <w:rsid w:val="00371A56"/>
    <w:rsid w:val="00371CA0"/>
    <w:rsid w:val="00371DD6"/>
    <w:rsid w:val="00371DFA"/>
    <w:rsid w:val="00372029"/>
    <w:rsid w:val="003720C9"/>
    <w:rsid w:val="003724A1"/>
    <w:rsid w:val="0037262A"/>
    <w:rsid w:val="0037276C"/>
    <w:rsid w:val="00372836"/>
    <w:rsid w:val="00372A6B"/>
    <w:rsid w:val="00372CBE"/>
    <w:rsid w:val="00372CEF"/>
    <w:rsid w:val="00372DB8"/>
    <w:rsid w:val="00372EDC"/>
    <w:rsid w:val="00372F36"/>
    <w:rsid w:val="00372FD7"/>
    <w:rsid w:val="00372FD8"/>
    <w:rsid w:val="00373153"/>
    <w:rsid w:val="0037315C"/>
    <w:rsid w:val="0037350B"/>
    <w:rsid w:val="003735AC"/>
    <w:rsid w:val="0037369C"/>
    <w:rsid w:val="003737DB"/>
    <w:rsid w:val="0037389F"/>
    <w:rsid w:val="003738E7"/>
    <w:rsid w:val="00373C47"/>
    <w:rsid w:val="00373C7B"/>
    <w:rsid w:val="00373D94"/>
    <w:rsid w:val="00373E10"/>
    <w:rsid w:val="00373EC6"/>
    <w:rsid w:val="00373F2C"/>
    <w:rsid w:val="00373F4C"/>
    <w:rsid w:val="0037406C"/>
    <w:rsid w:val="00374096"/>
    <w:rsid w:val="003741D2"/>
    <w:rsid w:val="00374243"/>
    <w:rsid w:val="003744CB"/>
    <w:rsid w:val="00374670"/>
    <w:rsid w:val="00374788"/>
    <w:rsid w:val="00374804"/>
    <w:rsid w:val="00374CDB"/>
    <w:rsid w:val="00374D37"/>
    <w:rsid w:val="00374F06"/>
    <w:rsid w:val="00374F99"/>
    <w:rsid w:val="0037502B"/>
    <w:rsid w:val="00375063"/>
    <w:rsid w:val="00375154"/>
    <w:rsid w:val="00375513"/>
    <w:rsid w:val="00375527"/>
    <w:rsid w:val="003755F4"/>
    <w:rsid w:val="00375B88"/>
    <w:rsid w:val="00375B8C"/>
    <w:rsid w:val="00375C60"/>
    <w:rsid w:val="00375C82"/>
    <w:rsid w:val="00375CAC"/>
    <w:rsid w:val="00375FFC"/>
    <w:rsid w:val="00376157"/>
    <w:rsid w:val="003764FA"/>
    <w:rsid w:val="0037650E"/>
    <w:rsid w:val="00376542"/>
    <w:rsid w:val="003765CE"/>
    <w:rsid w:val="0037661C"/>
    <w:rsid w:val="00376623"/>
    <w:rsid w:val="003766B7"/>
    <w:rsid w:val="0037683D"/>
    <w:rsid w:val="00376991"/>
    <w:rsid w:val="00376B07"/>
    <w:rsid w:val="00376B7C"/>
    <w:rsid w:val="00376BF3"/>
    <w:rsid w:val="00376E1C"/>
    <w:rsid w:val="00376E52"/>
    <w:rsid w:val="00377058"/>
    <w:rsid w:val="0037705C"/>
    <w:rsid w:val="0037709A"/>
    <w:rsid w:val="003770BA"/>
    <w:rsid w:val="00377146"/>
    <w:rsid w:val="0037715C"/>
    <w:rsid w:val="00377397"/>
    <w:rsid w:val="003774FB"/>
    <w:rsid w:val="003774FD"/>
    <w:rsid w:val="003775BD"/>
    <w:rsid w:val="00377648"/>
    <w:rsid w:val="0037793F"/>
    <w:rsid w:val="003779C5"/>
    <w:rsid w:val="00377AEE"/>
    <w:rsid w:val="00377CC1"/>
    <w:rsid w:val="00377DB5"/>
    <w:rsid w:val="00377E01"/>
    <w:rsid w:val="00380698"/>
    <w:rsid w:val="003806FD"/>
    <w:rsid w:val="0038071A"/>
    <w:rsid w:val="003807D9"/>
    <w:rsid w:val="0038084F"/>
    <w:rsid w:val="00380892"/>
    <w:rsid w:val="00380BA5"/>
    <w:rsid w:val="00380CE8"/>
    <w:rsid w:val="00381294"/>
    <w:rsid w:val="00381685"/>
    <w:rsid w:val="003816C2"/>
    <w:rsid w:val="003816DA"/>
    <w:rsid w:val="0038182F"/>
    <w:rsid w:val="003818D1"/>
    <w:rsid w:val="00381974"/>
    <w:rsid w:val="00381AB0"/>
    <w:rsid w:val="00381BF7"/>
    <w:rsid w:val="00381C77"/>
    <w:rsid w:val="00381DB2"/>
    <w:rsid w:val="00381DF8"/>
    <w:rsid w:val="003821E7"/>
    <w:rsid w:val="00382295"/>
    <w:rsid w:val="00382321"/>
    <w:rsid w:val="0038234A"/>
    <w:rsid w:val="0038261E"/>
    <w:rsid w:val="0038271C"/>
    <w:rsid w:val="003827A6"/>
    <w:rsid w:val="003827D7"/>
    <w:rsid w:val="00382858"/>
    <w:rsid w:val="00382903"/>
    <w:rsid w:val="00382B6A"/>
    <w:rsid w:val="00382BD7"/>
    <w:rsid w:val="00382C69"/>
    <w:rsid w:val="003830DC"/>
    <w:rsid w:val="00383141"/>
    <w:rsid w:val="003831ED"/>
    <w:rsid w:val="003831FE"/>
    <w:rsid w:val="00383251"/>
    <w:rsid w:val="00383291"/>
    <w:rsid w:val="00383483"/>
    <w:rsid w:val="003834D9"/>
    <w:rsid w:val="003834DC"/>
    <w:rsid w:val="00383731"/>
    <w:rsid w:val="00383755"/>
    <w:rsid w:val="00383812"/>
    <w:rsid w:val="00383907"/>
    <w:rsid w:val="0038393F"/>
    <w:rsid w:val="0038398B"/>
    <w:rsid w:val="00383B2A"/>
    <w:rsid w:val="00383B7B"/>
    <w:rsid w:val="00383BBC"/>
    <w:rsid w:val="00383CA5"/>
    <w:rsid w:val="00383D4B"/>
    <w:rsid w:val="00383DDB"/>
    <w:rsid w:val="00383F1B"/>
    <w:rsid w:val="003840DC"/>
    <w:rsid w:val="00384132"/>
    <w:rsid w:val="0038418F"/>
    <w:rsid w:val="003842A8"/>
    <w:rsid w:val="00384300"/>
    <w:rsid w:val="0038448F"/>
    <w:rsid w:val="003847ED"/>
    <w:rsid w:val="003848A6"/>
    <w:rsid w:val="003848D9"/>
    <w:rsid w:val="003849C3"/>
    <w:rsid w:val="003849D4"/>
    <w:rsid w:val="00384C9C"/>
    <w:rsid w:val="00384EE5"/>
    <w:rsid w:val="00384F14"/>
    <w:rsid w:val="0038501E"/>
    <w:rsid w:val="00385192"/>
    <w:rsid w:val="00385277"/>
    <w:rsid w:val="003852CC"/>
    <w:rsid w:val="0038556E"/>
    <w:rsid w:val="0038559E"/>
    <w:rsid w:val="00385740"/>
    <w:rsid w:val="00385823"/>
    <w:rsid w:val="0038594A"/>
    <w:rsid w:val="00385BD7"/>
    <w:rsid w:val="00385E49"/>
    <w:rsid w:val="00385ED3"/>
    <w:rsid w:val="00386050"/>
    <w:rsid w:val="003860DC"/>
    <w:rsid w:val="003861D5"/>
    <w:rsid w:val="003862D5"/>
    <w:rsid w:val="00386516"/>
    <w:rsid w:val="0038694B"/>
    <w:rsid w:val="003869D5"/>
    <w:rsid w:val="00386A15"/>
    <w:rsid w:val="00386ACD"/>
    <w:rsid w:val="00386B71"/>
    <w:rsid w:val="00386B86"/>
    <w:rsid w:val="00386C10"/>
    <w:rsid w:val="00386C88"/>
    <w:rsid w:val="00386E19"/>
    <w:rsid w:val="00386E22"/>
    <w:rsid w:val="00386E35"/>
    <w:rsid w:val="0038702D"/>
    <w:rsid w:val="003870BC"/>
    <w:rsid w:val="003870D8"/>
    <w:rsid w:val="0038712D"/>
    <w:rsid w:val="0038715F"/>
    <w:rsid w:val="0038729B"/>
    <w:rsid w:val="0038732E"/>
    <w:rsid w:val="0038735C"/>
    <w:rsid w:val="003873BD"/>
    <w:rsid w:val="00387675"/>
    <w:rsid w:val="00387771"/>
    <w:rsid w:val="00387B2B"/>
    <w:rsid w:val="00387B9A"/>
    <w:rsid w:val="00387BB5"/>
    <w:rsid w:val="00387CA7"/>
    <w:rsid w:val="00387D85"/>
    <w:rsid w:val="00387DB9"/>
    <w:rsid w:val="00387E0E"/>
    <w:rsid w:val="00387F26"/>
    <w:rsid w:val="00387FB8"/>
    <w:rsid w:val="003900E9"/>
    <w:rsid w:val="0039028E"/>
    <w:rsid w:val="00390366"/>
    <w:rsid w:val="003904B1"/>
    <w:rsid w:val="003907D2"/>
    <w:rsid w:val="00390A95"/>
    <w:rsid w:val="00390B06"/>
    <w:rsid w:val="00390B8F"/>
    <w:rsid w:val="00390C56"/>
    <w:rsid w:val="00390CCA"/>
    <w:rsid w:val="00391045"/>
    <w:rsid w:val="00391095"/>
    <w:rsid w:val="0039122C"/>
    <w:rsid w:val="00391246"/>
    <w:rsid w:val="0039124D"/>
    <w:rsid w:val="003913A7"/>
    <w:rsid w:val="00391446"/>
    <w:rsid w:val="003914C2"/>
    <w:rsid w:val="003914E9"/>
    <w:rsid w:val="0039150B"/>
    <w:rsid w:val="00391804"/>
    <w:rsid w:val="00391A92"/>
    <w:rsid w:val="00391D05"/>
    <w:rsid w:val="00391DDC"/>
    <w:rsid w:val="00391F2A"/>
    <w:rsid w:val="00392077"/>
    <w:rsid w:val="0039215A"/>
    <w:rsid w:val="003921A1"/>
    <w:rsid w:val="00392368"/>
    <w:rsid w:val="0039245B"/>
    <w:rsid w:val="003924A1"/>
    <w:rsid w:val="00392523"/>
    <w:rsid w:val="003925B8"/>
    <w:rsid w:val="00392626"/>
    <w:rsid w:val="003926BE"/>
    <w:rsid w:val="00392700"/>
    <w:rsid w:val="003927B8"/>
    <w:rsid w:val="003927DD"/>
    <w:rsid w:val="00392915"/>
    <w:rsid w:val="00392A90"/>
    <w:rsid w:val="00392C4F"/>
    <w:rsid w:val="00392D61"/>
    <w:rsid w:val="00392DB8"/>
    <w:rsid w:val="00392EA7"/>
    <w:rsid w:val="00393021"/>
    <w:rsid w:val="003931F0"/>
    <w:rsid w:val="00393326"/>
    <w:rsid w:val="00393555"/>
    <w:rsid w:val="00393575"/>
    <w:rsid w:val="003936C1"/>
    <w:rsid w:val="003936DA"/>
    <w:rsid w:val="003939EF"/>
    <w:rsid w:val="00393B78"/>
    <w:rsid w:val="00394070"/>
    <w:rsid w:val="0039412B"/>
    <w:rsid w:val="0039418B"/>
    <w:rsid w:val="003943E6"/>
    <w:rsid w:val="00394689"/>
    <w:rsid w:val="00394775"/>
    <w:rsid w:val="00394A48"/>
    <w:rsid w:val="00394B44"/>
    <w:rsid w:val="00394C27"/>
    <w:rsid w:val="00394C77"/>
    <w:rsid w:val="00394C9C"/>
    <w:rsid w:val="00394CB4"/>
    <w:rsid w:val="00394D05"/>
    <w:rsid w:val="00394E77"/>
    <w:rsid w:val="0039502C"/>
    <w:rsid w:val="003950CD"/>
    <w:rsid w:val="003951DF"/>
    <w:rsid w:val="003951F2"/>
    <w:rsid w:val="0039520D"/>
    <w:rsid w:val="00395359"/>
    <w:rsid w:val="003955F0"/>
    <w:rsid w:val="003956CC"/>
    <w:rsid w:val="003956FE"/>
    <w:rsid w:val="0039572B"/>
    <w:rsid w:val="00395785"/>
    <w:rsid w:val="00395960"/>
    <w:rsid w:val="0039598F"/>
    <w:rsid w:val="00395CAB"/>
    <w:rsid w:val="00395CBD"/>
    <w:rsid w:val="00395EBE"/>
    <w:rsid w:val="00395F41"/>
    <w:rsid w:val="00396087"/>
    <w:rsid w:val="003960BE"/>
    <w:rsid w:val="003960D5"/>
    <w:rsid w:val="003960F3"/>
    <w:rsid w:val="0039610F"/>
    <w:rsid w:val="00396510"/>
    <w:rsid w:val="0039654A"/>
    <w:rsid w:val="0039665F"/>
    <w:rsid w:val="00396672"/>
    <w:rsid w:val="0039678D"/>
    <w:rsid w:val="003967DE"/>
    <w:rsid w:val="00396B70"/>
    <w:rsid w:val="003971C9"/>
    <w:rsid w:val="0039732F"/>
    <w:rsid w:val="00397409"/>
    <w:rsid w:val="00397426"/>
    <w:rsid w:val="003974A9"/>
    <w:rsid w:val="0039765D"/>
    <w:rsid w:val="00397682"/>
    <w:rsid w:val="003978A0"/>
    <w:rsid w:val="003978B8"/>
    <w:rsid w:val="003978C9"/>
    <w:rsid w:val="00397950"/>
    <w:rsid w:val="003979FF"/>
    <w:rsid w:val="00397B96"/>
    <w:rsid w:val="00397B9B"/>
    <w:rsid w:val="00397C89"/>
    <w:rsid w:val="00397D2F"/>
    <w:rsid w:val="00397F02"/>
    <w:rsid w:val="00397FF4"/>
    <w:rsid w:val="003A0306"/>
    <w:rsid w:val="003A030C"/>
    <w:rsid w:val="003A0311"/>
    <w:rsid w:val="003A04E0"/>
    <w:rsid w:val="003A04F6"/>
    <w:rsid w:val="003A0624"/>
    <w:rsid w:val="003A063C"/>
    <w:rsid w:val="003A0736"/>
    <w:rsid w:val="003A07E8"/>
    <w:rsid w:val="003A07F5"/>
    <w:rsid w:val="003A0894"/>
    <w:rsid w:val="003A090C"/>
    <w:rsid w:val="003A09A3"/>
    <w:rsid w:val="003A0E93"/>
    <w:rsid w:val="003A1109"/>
    <w:rsid w:val="003A1135"/>
    <w:rsid w:val="003A1293"/>
    <w:rsid w:val="003A1341"/>
    <w:rsid w:val="003A136A"/>
    <w:rsid w:val="003A162C"/>
    <w:rsid w:val="003A164F"/>
    <w:rsid w:val="003A166D"/>
    <w:rsid w:val="003A19E0"/>
    <w:rsid w:val="003A1A47"/>
    <w:rsid w:val="003A1BAB"/>
    <w:rsid w:val="003A1CAA"/>
    <w:rsid w:val="003A1DD5"/>
    <w:rsid w:val="003A2019"/>
    <w:rsid w:val="003A20FB"/>
    <w:rsid w:val="003A229B"/>
    <w:rsid w:val="003A22BE"/>
    <w:rsid w:val="003A23FB"/>
    <w:rsid w:val="003A243F"/>
    <w:rsid w:val="003A261D"/>
    <w:rsid w:val="003A2647"/>
    <w:rsid w:val="003A271C"/>
    <w:rsid w:val="003A298A"/>
    <w:rsid w:val="003A2C70"/>
    <w:rsid w:val="003A2D36"/>
    <w:rsid w:val="003A2D39"/>
    <w:rsid w:val="003A2F85"/>
    <w:rsid w:val="003A2F8A"/>
    <w:rsid w:val="003A2FE7"/>
    <w:rsid w:val="003A3235"/>
    <w:rsid w:val="003A332F"/>
    <w:rsid w:val="003A3340"/>
    <w:rsid w:val="003A357D"/>
    <w:rsid w:val="003A362C"/>
    <w:rsid w:val="003A3697"/>
    <w:rsid w:val="003A3723"/>
    <w:rsid w:val="003A378B"/>
    <w:rsid w:val="003A397B"/>
    <w:rsid w:val="003A3D2A"/>
    <w:rsid w:val="003A3D36"/>
    <w:rsid w:val="003A4047"/>
    <w:rsid w:val="003A42BB"/>
    <w:rsid w:val="003A4372"/>
    <w:rsid w:val="003A437B"/>
    <w:rsid w:val="003A44CA"/>
    <w:rsid w:val="003A45FB"/>
    <w:rsid w:val="003A47C8"/>
    <w:rsid w:val="003A48FC"/>
    <w:rsid w:val="003A4981"/>
    <w:rsid w:val="003A49D8"/>
    <w:rsid w:val="003A4B8B"/>
    <w:rsid w:val="003A4C61"/>
    <w:rsid w:val="003A4E82"/>
    <w:rsid w:val="003A4FCD"/>
    <w:rsid w:val="003A505B"/>
    <w:rsid w:val="003A506C"/>
    <w:rsid w:val="003A5358"/>
    <w:rsid w:val="003A567A"/>
    <w:rsid w:val="003A5901"/>
    <w:rsid w:val="003A590E"/>
    <w:rsid w:val="003A5970"/>
    <w:rsid w:val="003A5B29"/>
    <w:rsid w:val="003A5C3F"/>
    <w:rsid w:val="003A5D2E"/>
    <w:rsid w:val="003A5D7E"/>
    <w:rsid w:val="003A5E98"/>
    <w:rsid w:val="003A5EF9"/>
    <w:rsid w:val="003A5F1D"/>
    <w:rsid w:val="003A5F62"/>
    <w:rsid w:val="003A6066"/>
    <w:rsid w:val="003A6330"/>
    <w:rsid w:val="003A6339"/>
    <w:rsid w:val="003A6344"/>
    <w:rsid w:val="003A634A"/>
    <w:rsid w:val="003A6544"/>
    <w:rsid w:val="003A6574"/>
    <w:rsid w:val="003A6773"/>
    <w:rsid w:val="003A67EA"/>
    <w:rsid w:val="003A6B90"/>
    <w:rsid w:val="003A6BC9"/>
    <w:rsid w:val="003A6CFA"/>
    <w:rsid w:val="003A6F35"/>
    <w:rsid w:val="003A709D"/>
    <w:rsid w:val="003A70CC"/>
    <w:rsid w:val="003A70F6"/>
    <w:rsid w:val="003A7239"/>
    <w:rsid w:val="003A7329"/>
    <w:rsid w:val="003A748F"/>
    <w:rsid w:val="003A7513"/>
    <w:rsid w:val="003A762E"/>
    <w:rsid w:val="003A76A9"/>
    <w:rsid w:val="003A7747"/>
    <w:rsid w:val="003A7932"/>
    <w:rsid w:val="003A7B7E"/>
    <w:rsid w:val="003A7D76"/>
    <w:rsid w:val="003A7F6B"/>
    <w:rsid w:val="003A7FD4"/>
    <w:rsid w:val="003B003E"/>
    <w:rsid w:val="003B0088"/>
    <w:rsid w:val="003B0271"/>
    <w:rsid w:val="003B0299"/>
    <w:rsid w:val="003B02FB"/>
    <w:rsid w:val="003B0901"/>
    <w:rsid w:val="003B0B36"/>
    <w:rsid w:val="003B0B4D"/>
    <w:rsid w:val="003B0C0D"/>
    <w:rsid w:val="003B0C82"/>
    <w:rsid w:val="003B0D51"/>
    <w:rsid w:val="003B0E3E"/>
    <w:rsid w:val="003B0EA3"/>
    <w:rsid w:val="003B101E"/>
    <w:rsid w:val="003B1046"/>
    <w:rsid w:val="003B112E"/>
    <w:rsid w:val="003B127A"/>
    <w:rsid w:val="003B14B8"/>
    <w:rsid w:val="003B155B"/>
    <w:rsid w:val="003B1575"/>
    <w:rsid w:val="003B1593"/>
    <w:rsid w:val="003B16BF"/>
    <w:rsid w:val="003B177A"/>
    <w:rsid w:val="003B180E"/>
    <w:rsid w:val="003B188F"/>
    <w:rsid w:val="003B1C76"/>
    <w:rsid w:val="003B1CC2"/>
    <w:rsid w:val="003B1F07"/>
    <w:rsid w:val="003B1F8C"/>
    <w:rsid w:val="003B2010"/>
    <w:rsid w:val="003B21B1"/>
    <w:rsid w:val="003B2244"/>
    <w:rsid w:val="003B263F"/>
    <w:rsid w:val="003B2852"/>
    <w:rsid w:val="003B294F"/>
    <w:rsid w:val="003B29FF"/>
    <w:rsid w:val="003B2B79"/>
    <w:rsid w:val="003B2E4E"/>
    <w:rsid w:val="003B2E9E"/>
    <w:rsid w:val="003B2EC3"/>
    <w:rsid w:val="003B332D"/>
    <w:rsid w:val="003B3491"/>
    <w:rsid w:val="003B38BE"/>
    <w:rsid w:val="003B39FB"/>
    <w:rsid w:val="003B3AF8"/>
    <w:rsid w:val="003B3C48"/>
    <w:rsid w:val="003B3CBA"/>
    <w:rsid w:val="003B3D57"/>
    <w:rsid w:val="003B3DDF"/>
    <w:rsid w:val="003B4013"/>
    <w:rsid w:val="003B4159"/>
    <w:rsid w:val="003B418E"/>
    <w:rsid w:val="003B41E0"/>
    <w:rsid w:val="003B440F"/>
    <w:rsid w:val="003B4458"/>
    <w:rsid w:val="003B4482"/>
    <w:rsid w:val="003B479A"/>
    <w:rsid w:val="003B49E3"/>
    <w:rsid w:val="003B4A74"/>
    <w:rsid w:val="003B4AA5"/>
    <w:rsid w:val="003B4DC1"/>
    <w:rsid w:val="003B4F95"/>
    <w:rsid w:val="003B4FC5"/>
    <w:rsid w:val="003B4FC8"/>
    <w:rsid w:val="003B54C8"/>
    <w:rsid w:val="003B5554"/>
    <w:rsid w:val="003B5567"/>
    <w:rsid w:val="003B570F"/>
    <w:rsid w:val="003B5737"/>
    <w:rsid w:val="003B584D"/>
    <w:rsid w:val="003B5925"/>
    <w:rsid w:val="003B5A59"/>
    <w:rsid w:val="003B5AF1"/>
    <w:rsid w:val="003B5B57"/>
    <w:rsid w:val="003B5B5A"/>
    <w:rsid w:val="003B5B7E"/>
    <w:rsid w:val="003B5B8F"/>
    <w:rsid w:val="003B5C7F"/>
    <w:rsid w:val="003B5D98"/>
    <w:rsid w:val="003B5E30"/>
    <w:rsid w:val="003B6194"/>
    <w:rsid w:val="003B6294"/>
    <w:rsid w:val="003B6465"/>
    <w:rsid w:val="003B6521"/>
    <w:rsid w:val="003B668F"/>
    <w:rsid w:val="003B6784"/>
    <w:rsid w:val="003B6B83"/>
    <w:rsid w:val="003B6D15"/>
    <w:rsid w:val="003B6DF6"/>
    <w:rsid w:val="003B6E72"/>
    <w:rsid w:val="003B6F75"/>
    <w:rsid w:val="003B6FCB"/>
    <w:rsid w:val="003B7020"/>
    <w:rsid w:val="003B7271"/>
    <w:rsid w:val="003B7294"/>
    <w:rsid w:val="003B73C9"/>
    <w:rsid w:val="003B76F2"/>
    <w:rsid w:val="003B76FE"/>
    <w:rsid w:val="003B7C1B"/>
    <w:rsid w:val="003B7D22"/>
    <w:rsid w:val="003B7D9C"/>
    <w:rsid w:val="003B7E6D"/>
    <w:rsid w:val="003C009A"/>
    <w:rsid w:val="003C01D8"/>
    <w:rsid w:val="003C0338"/>
    <w:rsid w:val="003C0536"/>
    <w:rsid w:val="003C0575"/>
    <w:rsid w:val="003C06C9"/>
    <w:rsid w:val="003C07D7"/>
    <w:rsid w:val="003C0985"/>
    <w:rsid w:val="003C0A86"/>
    <w:rsid w:val="003C0B2A"/>
    <w:rsid w:val="003C0B60"/>
    <w:rsid w:val="003C0C88"/>
    <w:rsid w:val="003C0C99"/>
    <w:rsid w:val="003C0C9E"/>
    <w:rsid w:val="003C0CDF"/>
    <w:rsid w:val="003C0D37"/>
    <w:rsid w:val="003C0D63"/>
    <w:rsid w:val="003C0E9E"/>
    <w:rsid w:val="003C10C3"/>
    <w:rsid w:val="003C11C7"/>
    <w:rsid w:val="003C123C"/>
    <w:rsid w:val="003C12EA"/>
    <w:rsid w:val="003C13B8"/>
    <w:rsid w:val="003C1493"/>
    <w:rsid w:val="003C1527"/>
    <w:rsid w:val="003C16F1"/>
    <w:rsid w:val="003C174D"/>
    <w:rsid w:val="003C1872"/>
    <w:rsid w:val="003C19F0"/>
    <w:rsid w:val="003C1BFF"/>
    <w:rsid w:val="003C1D1B"/>
    <w:rsid w:val="003C1DD1"/>
    <w:rsid w:val="003C1DFF"/>
    <w:rsid w:val="003C1EC9"/>
    <w:rsid w:val="003C1FDF"/>
    <w:rsid w:val="003C2045"/>
    <w:rsid w:val="003C21D9"/>
    <w:rsid w:val="003C22E3"/>
    <w:rsid w:val="003C2312"/>
    <w:rsid w:val="003C241F"/>
    <w:rsid w:val="003C24F0"/>
    <w:rsid w:val="003C2791"/>
    <w:rsid w:val="003C2793"/>
    <w:rsid w:val="003C279F"/>
    <w:rsid w:val="003C2973"/>
    <w:rsid w:val="003C2C9D"/>
    <w:rsid w:val="003C2E65"/>
    <w:rsid w:val="003C2FD9"/>
    <w:rsid w:val="003C32DF"/>
    <w:rsid w:val="003C33A7"/>
    <w:rsid w:val="003C3479"/>
    <w:rsid w:val="003C37D5"/>
    <w:rsid w:val="003C389F"/>
    <w:rsid w:val="003C3B45"/>
    <w:rsid w:val="003C3B73"/>
    <w:rsid w:val="003C3BAB"/>
    <w:rsid w:val="003C3CA4"/>
    <w:rsid w:val="003C3EF9"/>
    <w:rsid w:val="003C4250"/>
    <w:rsid w:val="003C449D"/>
    <w:rsid w:val="003C4952"/>
    <w:rsid w:val="003C4AF7"/>
    <w:rsid w:val="003C4BCF"/>
    <w:rsid w:val="003C4C5E"/>
    <w:rsid w:val="003C4D16"/>
    <w:rsid w:val="003C4D8C"/>
    <w:rsid w:val="003C4E51"/>
    <w:rsid w:val="003C4F25"/>
    <w:rsid w:val="003C5153"/>
    <w:rsid w:val="003C5201"/>
    <w:rsid w:val="003C5434"/>
    <w:rsid w:val="003C5535"/>
    <w:rsid w:val="003C55AB"/>
    <w:rsid w:val="003C55F3"/>
    <w:rsid w:val="003C57EE"/>
    <w:rsid w:val="003C5A49"/>
    <w:rsid w:val="003C5CE6"/>
    <w:rsid w:val="003C5D48"/>
    <w:rsid w:val="003C5EAE"/>
    <w:rsid w:val="003C615E"/>
    <w:rsid w:val="003C6232"/>
    <w:rsid w:val="003C6295"/>
    <w:rsid w:val="003C63DC"/>
    <w:rsid w:val="003C6580"/>
    <w:rsid w:val="003C6917"/>
    <w:rsid w:val="003C6BE5"/>
    <w:rsid w:val="003C6FC3"/>
    <w:rsid w:val="003C73B1"/>
    <w:rsid w:val="003C73F1"/>
    <w:rsid w:val="003C7459"/>
    <w:rsid w:val="003C77A5"/>
    <w:rsid w:val="003C7800"/>
    <w:rsid w:val="003C78C0"/>
    <w:rsid w:val="003C79A4"/>
    <w:rsid w:val="003C7B18"/>
    <w:rsid w:val="003C7DD2"/>
    <w:rsid w:val="003D023D"/>
    <w:rsid w:val="003D0240"/>
    <w:rsid w:val="003D083C"/>
    <w:rsid w:val="003D0884"/>
    <w:rsid w:val="003D08E2"/>
    <w:rsid w:val="003D09DA"/>
    <w:rsid w:val="003D0A28"/>
    <w:rsid w:val="003D0A7F"/>
    <w:rsid w:val="003D0A97"/>
    <w:rsid w:val="003D0D75"/>
    <w:rsid w:val="003D0E68"/>
    <w:rsid w:val="003D0E7B"/>
    <w:rsid w:val="003D1163"/>
    <w:rsid w:val="003D13FD"/>
    <w:rsid w:val="003D16A0"/>
    <w:rsid w:val="003D1727"/>
    <w:rsid w:val="003D19F2"/>
    <w:rsid w:val="003D1A09"/>
    <w:rsid w:val="003D1B0E"/>
    <w:rsid w:val="003D1C8B"/>
    <w:rsid w:val="003D1CC6"/>
    <w:rsid w:val="003D1E87"/>
    <w:rsid w:val="003D2050"/>
    <w:rsid w:val="003D20DB"/>
    <w:rsid w:val="003D2127"/>
    <w:rsid w:val="003D22D3"/>
    <w:rsid w:val="003D2339"/>
    <w:rsid w:val="003D24E8"/>
    <w:rsid w:val="003D26AA"/>
    <w:rsid w:val="003D28C1"/>
    <w:rsid w:val="003D2A2B"/>
    <w:rsid w:val="003D2B53"/>
    <w:rsid w:val="003D2BF4"/>
    <w:rsid w:val="003D2DAB"/>
    <w:rsid w:val="003D2E29"/>
    <w:rsid w:val="003D2E8F"/>
    <w:rsid w:val="003D2F9F"/>
    <w:rsid w:val="003D3097"/>
    <w:rsid w:val="003D31BC"/>
    <w:rsid w:val="003D33B9"/>
    <w:rsid w:val="003D34B4"/>
    <w:rsid w:val="003D34F2"/>
    <w:rsid w:val="003D376F"/>
    <w:rsid w:val="003D37C7"/>
    <w:rsid w:val="003D3915"/>
    <w:rsid w:val="003D39A6"/>
    <w:rsid w:val="003D3A5D"/>
    <w:rsid w:val="003D3C73"/>
    <w:rsid w:val="003D3C89"/>
    <w:rsid w:val="003D3D28"/>
    <w:rsid w:val="003D3D94"/>
    <w:rsid w:val="003D3E58"/>
    <w:rsid w:val="003D3EFC"/>
    <w:rsid w:val="003D4330"/>
    <w:rsid w:val="003D4350"/>
    <w:rsid w:val="003D4409"/>
    <w:rsid w:val="003D45B1"/>
    <w:rsid w:val="003D477F"/>
    <w:rsid w:val="003D4797"/>
    <w:rsid w:val="003D49FC"/>
    <w:rsid w:val="003D4C2F"/>
    <w:rsid w:val="003D4C95"/>
    <w:rsid w:val="003D4E1A"/>
    <w:rsid w:val="003D4FB8"/>
    <w:rsid w:val="003D505E"/>
    <w:rsid w:val="003D509C"/>
    <w:rsid w:val="003D50AE"/>
    <w:rsid w:val="003D5176"/>
    <w:rsid w:val="003D523D"/>
    <w:rsid w:val="003D52A8"/>
    <w:rsid w:val="003D52EE"/>
    <w:rsid w:val="003D545C"/>
    <w:rsid w:val="003D5717"/>
    <w:rsid w:val="003D5878"/>
    <w:rsid w:val="003D59A3"/>
    <w:rsid w:val="003D59FE"/>
    <w:rsid w:val="003D5ACA"/>
    <w:rsid w:val="003D5C2E"/>
    <w:rsid w:val="003D5D2D"/>
    <w:rsid w:val="003D5E16"/>
    <w:rsid w:val="003D5FEC"/>
    <w:rsid w:val="003D609B"/>
    <w:rsid w:val="003D60D5"/>
    <w:rsid w:val="003D614F"/>
    <w:rsid w:val="003D6242"/>
    <w:rsid w:val="003D62E5"/>
    <w:rsid w:val="003D6369"/>
    <w:rsid w:val="003D63BA"/>
    <w:rsid w:val="003D6585"/>
    <w:rsid w:val="003D680E"/>
    <w:rsid w:val="003D684A"/>
    <w:rsid w:val="003D6921"/>
    <w:rsid w:val="003D6968"/>
    <w:rsid w:val="003D6A22"/>
    <w:rsid w:val="003D6C38"/>
    <w:rsid w:val="003D6FBC"/>
    <w:rsid w:val="003D70E4"/>
    <w:rsid w:val="003D7183"/>
    <w:rsid w:val="003D7254"/>
    <w:rsid w:val="003D73AC"/>
    <w:rsid w:val="003D73D4"/>
    <w:rsid w:val="003D73E8"/>
    <w:rsid w:val="003D7562"/>
    <w:rsid w:val="003D77CC"/>
    <w:rsid w:val="003D77EF"/>
    <w:rsid w:val="003D78E7"/>
    <w:rsid w:val="003D79E8"/>
    <w:rsid w:val="003D7BE4"/>
    <w:rsid w:val="003D7C2B"/>
    <w:rsid w:val="003D7D8E"/>
    <w:rsid w:val="003D7EA3"/>
    <w:rsid w:val="003D7EAB"/>
    <w:rsid w:val="003E0076"/>
    <w:rsid w:val="003E009A"/>
    <w:rsid w:val="003E015C"/>
    <w:rsid w:val="003E0436"/>
    <w:rsid w:val="003E0478"/>
    <w:rsid w:val="003E0843"/>
    <w:rsid w:val="003E089F"/>
    <w:rsid w:val="003E0AC7"/>
    <w:rsid w:val="003E0ADB"/>
    <w:rsid w:val="003E0B6A"/>
    <w:rsid w:val="003E0C32"/>
    <w:rsid w:val="003E0CDA"/>
    <w:rsid w:val="003E0CE4"/>
    <w:rsid w:val="003E0D78"/>
    <w:rsid w:val="003E0E75"/>
    <w:rsid w:val="003E0EF4"/>
    <w:rsid w:val="003E0F83"/>
    <w:rsid w:val="003E1103"/>
    <w:rsid w:val="003E1221"/>
    <w:rsid w:val="003E12A5"/>
    <w:rsid w:val="003E1304"/>
    <w:rsid w:val="003E1473"/>
    <w:rsid w:val="003E1748"/>
    <w:rsid w:val="003E1775"/>
    <w:rsid w:val="003E1924"/>
    <w:rsid w:val="003E196A"/>
    <w:rsid w:val="003E19F7"/>
    <w:rsid w:val="003E1AF2"/>
    <w:rsid w:val="003E1C62"/>
    <w:rsid w:val="003E1CF4"/>
    <w:rsid w:val="003E1F91"/>
    <w:rsid w:val="003E1FDB"/>
    <w:rsid w:val="003E2005"/>
    <w:rsid w:val="003E2059"/>
    <w:rsid w:val="003E2340"/>
    <w:rsid w:val="003E23BA"/>
    <w:rsid w:val="003E240A"/>
    <w:rsid w:val="003E2446"/>
    <w:rsid w:val="003E25D1"/>
    <w:rsid w:val="003E28B8"/>
    <w:rsid w:val="003E2BE3"/>
    <w:rsid w:val="003E2BF4"/>
    <w:rsid w:val="003E2D1A"/>
    <w:rsid w:val="003E2E7A"/>
    <w:rsid w:val="003E3173"/>
    <w:rsid w:val="003E31E3"/>
    <w:rsid w:val="003E327A"/>
    <w:rsid w:val="003E329F"/>
    <w:rsid w:val="003E34E1"/>
    <w:rsid w:val="003E3524"/>
    <w:rsid w:val="003E3731"/>
    <w:rsid w:val="003E37F2"/>
    <w:rsid w:val="003E3908"/>
    <w:rsid w:val="003E3A71"/>
    <w:rsid w:val="003E3A98"/>
    <w:rsid w:val="003E3B71"/>
    <w:rsid w:val="003E3C5B"/>
    <w:rsid w:val="003E3CB6"/>
    <w:rsid w:val="003E3D11"/>
    <w:rsid w:val="003E3DFA"/>
    <w:rsid w:val="003E3E94"/>
    <w:rsid w:val="003E3FFA"/>
    <w:rsid w:val="003E40A9"/>
    <w:rsid w:val="003E40C9"/>
    <w:rsid w:val="003E41CD"/>
    <w:rsid w:val="003E422D"/>
    <w:rsid w:val="003E4233"/>
    <w:rsid w:val="003E428B"/>
    <w:rsid w:val="003E4345"/>
    <w:rsid w:val="003E43CC"/>
    <w:rsid w:val="003E44A2"/>
    <w:rsid w:val="003E45B8"/>
    <w:rsid w:val="003E469D"/>
    <w:rsid w:val="003E46D8"/>
    <w:rsid w:val="003E4882"/>
    <w:rsid w:val="003E48B1"/>
    <w:rsid w:val="003E4AA8"/>
    <w:rsid w:val="003E4CDB"/>
    <w:rsid w:val="003E4D9E"/>
    <w:rsid w:val="003E4E8E"/>
    <w:rsid w:val="003E4FFA"/>
    <w:rsid w:val="003E52EB"/>
    <w:rsid w:val="003E5584"/>
    <w:rsid w:val="003E5593"/>
    <w:rsid w:val="003E5657"/>
    <w:rsid w:val="003E58CD"/>
    <w:rsid w:val="003E58DD"/>
    <w:rsid w:val="003E58E7"/>
    <w:rsid w:val="003E5941"/>
    <w:rsid w:val="003E5961"/>
    <w:rsid w:val="003E59AB"/>
    <w:rsid w:val="003E5B36"/>
    <w:rsid w:val="003E5BFD"/>
    <w:rsid w:val="003E5D0E"/>
    <w:rsid w:val="003E5D6A"/>
    <w:rsid w:val="003E5D76"/>
    <w:rsid w:val="003E6157"/>
    <w:rsid w:val="003E6378"/>
    <w:rsid w:val="003E6592"/>
    <w:rsid w:val="003E65AA"/>
    <w:rsid w:val="003E67B0"/>
    <w:rsid w:val="003E6B33"/>
    <w:rsid w:val="003E6BDD"/>
    <w:rsid w:val="003E6F38"/>
    <w:rsid w:val="003E7016"/>
    <w:rsid w:val="003E703E"/>
    <w:rsid w:val="003E7055"/>
    <w:rsid w:val="003E72ED"/>
    <w:rsid w:val="003E73BC"/>
    <w:rsid w:val="003E761D"/>
    <w:rsid w:val="003E7749"/>
    <w:rsid w:val="003E7A07"/>
    <w:rsid w:val="003E7C16"/>
    <w:rsid w:val="003E7F71"/>
    <w:rsid w:val="003E7FB3"/>
    <w:rsid w:val="003F02E6"/>
    <w:rsid w:val="003F032A"/>
    <w:rsid w:val="003F0340"/>
    <w:rsid w:val="003F057D"/>
    <w:rsid w:val="003F0647"/>
    <w:rsid w:val="003F0656"/>
    <w:rsid w:val="003F0905"/>
    <w:rsid w:val="003F0D0E"/>
    <w:rsid w:val="003F0D65"/>
    <w:rsid w:val="003F0D9F"/>
    <w:rsid w:val="003F0E2C"/>
    <w:rsid w:val="003F0E51"/>
    <w:rsid w:val="003F0EA6"/>
    <w:rsid w:val="003F0F5D"/>
    <w:rsid w:val="003F0F9F"/>
    <w:rsid w:val="003F107B"/>
    <w:rsid w:val="003F12DE"/>
    <w:rsid w:val="003F1499"/>
    <w:rsid w:val="003F161E"/>
    <w:rsid w:val="003F16E1"/>
    <w:rsid w:val="003F1B6D"/>
    <w:rsid w:val="003F1D73"/>
    <w:rsid w:val="003F1DF1"/>
    <w:rsid w:val="003F1F82"/>
    <w:rsid w:val="003F1F9E"/>
    <w:rsid w:val="003F20E2"/>
    <w:rsid w:val="003F2244"/>
    <w:rsid w:val="003F2359"/>
    <w:rsid w:val="003F23A7"/>
    <w:rsid w:val="003F23B3"/>
    <w:rsid w:val="003F23EB"/>
    <w:rsid w:val="003F2408"/>
    <w:rsid w:val="003F2564"/>
    <w:rsid w:val="003F2624"/>
    <w:rsid w:val="003F2678"/>
    <w:rsid w:val="003F2711"/>
    <w:rsid w:val="003F28A7"/>
    <w:rsid w:val="003F296B"/>
    <w:rsid w:val="003F2A56"/>
    <w:rsid w:val="003F2A8F"/>
    <w:rsid w:val="003F2B86"/>
    <w:rsid w:val="003F2D8C"/>
    <w:rsid w:val="003F2E0B"/>
    <w:rsid w:val="003F2F92"/>
    <w:rsid w:val="003F2FF9"/>
    <w:rsid w:val="003F3239"/>
    <w:rsid w:val="003F3594"/>
    <w:rsid w:val="003F35A1"/>
    <w:rsid w:val="003F3630"/>
    <w:rsid w:val="003F367D"/>
    <w:rsid w:val="003F3705"/>
    <w:rsid w:val="003F375F"/>
    <w:rsid w:val="003F3788"/>
    <w:rsid w:val="003F378D"/>
    <w:rsid w:val="003F3865"/>
    <w:rsid w:val="003F3A3F"/>
    <w:rsid w:val="003F3AF9"/>
    <w:rsid w:val="003F3D40"/>
    <w:rsid w:val="003F3E96"/>
    <w:rsid w:val="003F3F80"/>
    <w:rsid w:val="003F40D0"/>
    <w:rsid w:val="003F4100"/>
    <w:rsid w:val="003F431A"/>
    <w:rsid w:val="003F4591"/>
    <w:rsid w:val="003F4620"/>
    <w:rsid w:val="003F47EC"/>
    <w:rsid w:val="003F47FF"/>
    <w:rsid w:val="003F486C"/>
    <w:rsid w:val="003F4933"/>
    <w:rsid w:val="003F4977"/>
    <w:rsid w:val="003F49E9"/>
    <w:rsid w:val="003F4D02"/>
    <w:rsid w:val="003F4D4F"/>
    <w:rsid w:val="003F4E1C"/>
    <w:rsid w:val="003F4E39"/>
    <w:rsid w:val="003F4FD1"/>
    <w:rsid w:val="003F5047"/>
    <w:rsid w:val="003F5305"/>
    <w:rsid w:val="003F536B"/>
    <w:rsid w:val="003F53BE"/>
    <w:rsid w:val="003F547D"/>
    <w:rsid w:val="003F5660"/>
    <w:rsid w:val="003F56B3"/>
    <w:rsid w:val="003F585E"/>
    <w:rsid w:val="003F586D"/>
    <w:rsid w:val="003F58A7"/>
    <w:rsid w:val="003F58CF"/>
    <w:rsid w:val="003F5B24"/>
    <w:rsid w:val="003F5BD6"/>
    <w:rsid w:val="003F5FEE"/>
    <w:rsid w:val="003F60EF"/>
    <w:rsid w:val="003F6144"/>
    <w:rsid w:val="003F62B4"/>
    <w:rsid w:val="003F6303"/>
    <w:rsid w:val="003F642B"/>
    <w:rsid w:val="003F646C"/>
    <w:rsid w:val="003F6561"/>
    <w:rsid w:val="003F6591"/>
    <w:rsid w:val="003F66F9"/>
    <w:rsid w:val="003F678D"/>
    <w:rsid w:val="003F6853"/>
    <w:rsid w:val="003F685F"/>
    <w:rsid w:val="003F6930"/>
    <w:rsid w:val="003F696F"/>
    <w:rsid w:val="003F69A5"/>
    <w:rsid w:val="003F6B31"/>
    <w:rsid w:val="003F6C12"/>
    <w:rsid w:val="003F6DD0"/>
    <w:rsid w:val="003F6E78"/>
    <w:rsid w:val="003F6F1A"/>
    <w:rsid w:val="003F6FA9"/>
    <w:rsid w:val="003F70AD"/>
    <w:rsid w:val="003F7117"/>
    <w:rsid w:val="003F7277"/>
    <w:rsid w:val="003F7387"/>
    <w:rsid w:val="003F73A0"/>
    <w:rsid w:val="003F73FE"/>
    <w:rsid w:val="003F75DD"/>
    <w:rsid w:val="003F79B9"/>
    <w:rsid w:val="003F79C7"/>
    <w:rsid w:val="003F7DFF"/>
    <w:rsid w:val="003F7ED0"/>
    <w:rsid w:val="004000FA"/>
    <w:rsid w:val="0040015E"/>
    <w:rsid w:val="0040017A"/>
    <w:rsid w:val="004003B2"/>
    <w:rsid w:val="004003D4"/>
    <w:rsid w:val="004003FE"/>
    <w:rsid w:val="00400427"/>
    <w:rsid w:val="004004CF"/>
    <w:rsid w:val="004006F7"/>
    <w:rsid w:val="0040088E"/>
    <w:rsid w:val="004008D0"/>
    <w:rsid w:val="0040097B"/>
    <w:rsid w:val="00400B1C"/>
    <w:rsid w:val="00400E5B"/>
    <w:rsid w:val="00400EF2"/>
    <w:rsid w:val="00400F8E"/>
    <w:rsid w:val="004010CF"/>
    <w:rsid w:val="004011B4"/>
    <w:rsid w:val="004011BF"/>
    <w:rsid w:val="004011F3"/>
    <w:rsid w:val="00401263"/>
    <w:rsid w:val="004012FA"/>
    <w:rsid w:val="0040140F"/>
    <w:rsid w:val="004014FB"/>
    <w:rsid w:val="00401554"/>
    <w:rsid w:val="0040177C"/>
    <w:rsid w:val="004017C6"/>
    <w:rsid w:val="00401CFA"/>
    <w:rsid w:val="00401E67"/>
    <w:rsid w:val="00401E7B"/>
    <w:rsid w:val="00401E94"/>
    <w:rsid w:val="0040204B"/>
    <w:rsid w:val="004021A8"/>
    <w:rsid w:val="00402252"/>
    <w:rsid w:val="004022A0"/>
    <w:rsid w:val="00402375"/>
    <w:rsid w:val="00402428"/>
    <w:rsid w:val="004024AB"/>
    <w:rsid w:val="00402644"/>
    <w:rsid w:val="0040292D"/>
    <w:rsid w:val="00402C4E"/>
    <w:rsid w:val="00402EB7"/>
    <w:rsid w:val="00402EEB"/>
    <w:rsid w:val="00402F2C"/>
    <w:rsid w:val="0040303D"/>
    <w:rsid w:val="00403063"/>
    <w:rsid w:val="004032EC"/>
    <w:rsid w:val="004033B3"/>
    <w:rsid w:val="0040347A"/>
    <w:rsid w:val="004035FC"/>
    <w:rsid w:val="0040360B"/>
    <w:rsid w:val="0040376D"/>
    <w:rsid w:val="0040379F"/>
    <w:rsid w:val="00403805"/>
    <w:rsid w:val="00403824"/>
    <w:rsid w:val="004038DA"/>
    <w:rsid w:val="00403EFD"/>
    <w:rsid w:val="00403F25"/>
    <w:rsid w:val="00404011"/>
    <w:rsid w:val="00404401"/>
    <w:rsid w:val="004044F5"/>
    <w:rsid w:val="004048E1"/>
    <w:rsid w:val="0040495B"/>
    <w:rsid w:val="00404AE9"/>
    <w:rsid w:val="00404B9D"/>
    <w:rsid w:val="00404E54"/>
    <w:rsid w:val="004050D0"/>
    <w:rsid w:val="00405115"/>
    <w:rsid w:val="00405194"/>
    <w:rsid w:val="0040556C"/>
    <w:rsid w:val="00405635"/>
    <w:rsid w:val="00405676"/>
    <w:rsid w:val="00405707"/>
    <w:rsid w:val="0040571A"/>
    <w:rsid w:val="00405898"/>
    <w:rsid w:val="004058C0"/>
    <w:rsid w:val="00405970"/>
    <w:rsid w:val="00405A98"/>
    <w:rsid w:val="00405D95"/>
    <w:rsid w:val="00405E7A"/>
    <w:rsid w:val="00405F90"/>
    <w:rsid w:val="004060CB"/>
    <w:rsid w:val="00406108"/>
    <w:rsid w:val="00406166"/>
    <w:rsid w:val="004062A4"/>
    <w:rsid w:val="00406412"/>
    <w:rsid w:val="004064E2"/>
    <w:rsid w:val="00406715"/>
    <w:rsid w:val="004068A5"/>
    <w:rsid w:val="00406994"/>
    <w:rsid w:val="00406B48"/>
    <w:rsid w:val="00406B68"/>
    <w:rsid w:val="00406F4B"/>
    <w:rsid w:val="00406FBD"/>
    <w:rsid w:val="0040705B"/>
    <w:rsid w:val="004073B0"/>
    <w:rsid w:val="004074D9"/>
    <w:rsid w:val="00407612"/>
    <w:rsid w:val="004076F4"/>
    <w:rsid w:val="00407A66"/>
    <w:rsid w:val="00407A78"/>
    <w:rsid w:val="00407AF0"/>
    <w:rsid w:val="00407AFC"/>
    <w:rsid w:val="00407B1C"/>
    <w:rsid w:val="00407B4C"/>
    <w:rsid w:val="00407B61"/>
    <w:rsid w:val="00407B63"/>
    <w:rsid w:val="00407B9B"/>
    <w:rsid w:val="00407BB2"/>
    <w:rsid w:val="00407C9E"/>
    <w:rsid w:val="00407D15"/>
    <w:rsid w:val="00407D27"/>
    <w:rsid w:val="00407D49"/>
    <w:rsid w:val="00407F82"/>
    <w:rsid w:val="00410035"/>
    <w:rsid w:val="004100CB"/>
    <w:rsid w:val="0041029D"/>
    <w:rsid w:val="00410333"/>
    <w:rsid w:val="00410341"/>
    <w:rsid w:val="004103A4"/>
    <w:rsid w:val="004103B3"/>
    <w:rsid w:val="0041041A"/>
    <w:rsid w:val="00410621"/>
    <w:rsid w:val="00410722"/>
    <w:rsid w:val="00410779"/>
    <w:rsid w:val="004108A0"/>
    <w:rsid w:val="00410A95"/>
    <w:rsid w:val="00410AB4"/>
    <w:rsid w:val="00410B50"/>
    <w:rsid w:val="00410D50"/>
    <w:rsid w:val="00410E3F"/>
    <w:rsid w:val="00410EC6"/>
    <w:rsid w:val="00410F18"/>
    <w:rsid w:val="00411187"/>
    <w:rsid w:val="00411230"/>
    <w:rsid w:val="00411570"/>
    <w:rsid w:val="00411579"/>
    <w:rsid w:val="004115FF"/>
    <w:rsid w:val="00411681"/>
    <w:rsid w:val="0041183E"/>
    <w:rsid w:val="004118C9"/>
    <w:rsid w:val="0041195D"/>
    <w:rsid w:val="00411A30"/>
    <w:rsid w:val="0041213F"/>
    <w:rsid w:val="004122D9"/>
    <w:rsid w:val="00412327"/>
    <w:rsid w:val="00412619"/>
    <w:rsid w:val="00412697"/>
    <w:rsid w:val="00412920"/>
    <w:rsid w:val="00412A27"/>
    <w:rsid w:val="00412EB9"/>
    <w:rsid w:val="00412F8D"/>
    <w:rsid w:val="00412FA0"/>
    <w:rsid w:val="00412FD1"/>
    <w:rsid w:val="00413264"/>
    <w:rsid w:val="00413369"/>
    <w:rsid w:val="00413425"/>
    <w:rsid w:val="004134B1"/>
    <w:rsid w:val="00413627"/>
    <w:rsid w:val="004139D7"/>
    <w:rsid w:val="00413B95"/>
    <w:rsid w:val="00413C0A"/>
    <w:rsid w:val="00413CC8"/>
    <w:rsid w:val="00413D65"/>
    <w:rsid w:val="00414057"/>
    <w:rsid w:val="00414129"/>
    <w:rsid w:val="004141FA"/>
    <w:rsid w:val="00414307"/>
    <w:rsid w:val="004145AE"/>
    <w:rsid w:val="00414610"/>
    <w:rsid w:val="004146BE"/>
    <w:rsid w:val="00414727"/>
    <w:rsid w:val="004147BA"/>
    <w:rsid w:val="004149B6"/>
    <w:rsid w:val="00414A95"/>
    <w:rsid w:val="00414FCB"/>
    <w:rsid w:val="00415038"/>
    <w:rsid w:val="00415520"/>
    <w:rsid w:val="004155E3"/>
    <w:rsid w:val="004155FC"/>
    <w:rsid w:val="0041566F"/>
    <w:rsid w:val="00415746"/>
    <w:rsid w:val="0041577E"/>
    <w:rsid w:val="004157F6"/>
    <w:rsid w:val="00415812"/>
    <w:rsid w:val="0041583A"/>
    <w:rsid w:val="00415861"/>
    <w:rsid w:val="004159D3"/>
    <w:rsid w:val="00415A14"/>
    <w:rsid w:val="00415B80"/>
    <w:rsid w:val="00415BA9"/>
    <w:rsid w:val="00415BF9"/>
    <w:rsid w:val="00415E8A"/>
    <w:rsid w:val="00415EEF"/>
    <w:rsid w:val="00416011"/>
    <w:rsid w:val="0041608B"/>
    <w:rsid w:val="0041616C"/>
    <w:rsid w:val="004163C8"/>
    <w:rsid w:val="0041669C"/>
    <w:rsid w:val="00416963"/>
    <w:rsid w:val="00416A03"/>
    <w:rsid w:val="00416A5F"/>
    <w:rsid w:val="00416A66"/>
    <w:rsid w:val="00416A84"/>
    <w:rsid w:val="00416C26"/>
    <w:rsid w:val="00416C7B"/>
    <w:rsid w:val="00416DCB"/>
    <w:rsid w:val="00416F77"/>
    <w:rsid w:val="004171EF"/>
    <w:rsid w:val="00417208"/>
    <w:rsid w:val="00417322"/>
    <w:rsid w:val="00417479"/>
    <w:rsid w:val="00417678"/>
    <w:rsid w:val="0041772D"/>
    <w:rsid w:val="00417980"/>
    <w:rsid w:val="004179E1"/>
    <w:rsid w:val="00417A46"/>
    <w:rsid w:val="00417AAD"/>
    <w:rsid w:val="00417ABB"/>
    <w:rsid w:val="00417AD3"/>
    <w:rsid w:val="00417AF2"/>
    <w:rsid w:val="00417F4B"/>
    <w:rsid w:val="0042002C"/>
    <w:rsid w:val="0042003E"/>
    <w:rsid w:val="004200E5"/>
    <w:rsid w:val="00420126"/>
    <w:rsid w:val="004202A4"/>
    <w:rsid w:val="004203B8"/>
    <w:rsid w:val="004203CF"/>
    <w:rsid w:val="00420471"/>
    <w:rsid w:val="0042050C"/>
    <w:rsid w:val="00420530"/>
    <w:rsid w:val="0042062A"/>
    <w:rsid w:val="004206D0"/>
    <w:rsid w:val="004206F6"/>
    <w:rsid w:val="00420755"/>
    <w:rsid w:val="0042079D"/>
    <w:rsid w:val="004207FB"/>
    <w:rsid w:val="004208F6"/>
    <w:rsid w:val="00420CB7"/>
    <w:rsid w:val="00420CC6"/>
    <w:rsid w:val="00420D6C"/>
    <w:rsid w:val="00420D75"/>
    <w:rsid w:val="00420E91"/>
    <w:rsid w:val="00420F26"/>
    <w:rsid w:val="00420F8D"/>
    <w:rsid w:val="00421078"/>
    <w:rsid w:val="0042110F"/>
    <w:rsid w:val="00421185"/>
    <w:rsid w:val="004211AE"/>
    <w:rsid w:val="00421258"/>
    <w:rsid w:val="0042125C"/>
    <w:rsid w:val="00421268"/>
    <w:rsid w:val="0042134E"/>
    <w:rsid w:val="004213E8"/>
    <w:rsid w:val="004214CE"/>
    <w:rsid w:val="0042151D"/>
    <w:rsid w:val="0042156E"/>
    <w:rsid w:val="004217FB"/>
    <w:rsid w:val="0042199C"/>
    <w:rsid w:val="004219D8"/>
    <w:rsid w:val="00421C33"/>
    <w:rsid w:val="00421EC5"/>
    <w:rsid w:val="00421ED7"/>
    <w:rsid w:val="00421EE2"/>
    <w:rsid w:val="00422215"/>
    <w:rsid w:val="004222BF"/>
    <w:rsid w:val="00422399"/>
    <w:rsid w:val="004226F6"/>
    <w:rsid w:val="0042281B"/>
    <w:rsid w:val="004228B8"/>
    <w:rsid w:val="004228F5"/>
    <w:rsid w:val="00422951"/>
    <w:rsid w:val="00422979"/>
    <w:rsid w:val="004229CF"/>
    <w:rsid w:val="00422A01"/>
    <w:rsid w:val="00422AC4"/>
    <w:rsid w:val="00422B87"/>
    <w:rsid w:val="00422CF6"/>
    <w:rsid w:val="00422DB5"/>
    <w:rsid w:val="00422E86"/>
    <w:rsid w:val="0042307B"/>
    <w:rsid w:val="00423326"/>
    <w:rsid w:val="00423332"/>
    <w:rsid w:val="004233B8"/>
    <w:rsid w:val="00423726"/>
    <w:rsid w:val="0042375B"/>
    <w:rsid w:val="00423D90"/>
    <w:rsid w:val="00423DBE"/>
    <w:rsid w:val="00423FF7"/>
    <w:rsid w:val="00424047"/>
    <w:rsid w:val="00424080"/>
    <w:rsid w:val="00424217"/>
    <w:rsid w:val="00424403"/>
    <w:rsid w:val="00424775"/>
    <w:rsid w:val="004247E0"/>
    <w:rsid w:val="00424850"/>
    <w:rsid w:val="00424A31"/>
    <w:rsid w:val="00424A33"/>
    <w:rsid w:val="00424C68"/>
    <w:rsid w:val="00424D58"/>
    <w:rsid w:val="00424EAB"/>
    <w:rsid w:val="00424EBE"/>
    <w:rsid w:val="0042522D"/>
    <w:rsid w:val="0042538A"/>
    <w:rsid w:val="004255BC"/>
    <w:rsid w:val="00425710"/>
    <w:rsid w:val="0042579D"/>
    <w:rsid w:val="004258FC"/>
    <w:rsid w:val="00425934"/>
    <w:rsid w:val="00425954"/>
    <w:rsid w:val="00425A64"/>
    <w:rsid w:val="00425C5E"/>
    <w:rsid w:val="00425C97"/>
    <w:rsid w:val="00425DBA"/>
    <w:rsid w:val="00425FC3"/>
    <w:rsid w:val="00425FFD"/>
    <w:rsid w:val="0042610D"/>
    <w:rsid w:val="004262F8"/>
    <w:rsid w:val="00426442"/>
    <w:rsid w:val="0042654A"/>
    <w:rsid w:val="004266B1"/>
    <w:rsid w:val="0042678F"/>
    <w:rsid w:val="004267F9"/>
    <w:rsid w:val="00426A93"/>
    <w:rsid w:val="00426BBA"/>
    <w:rsid w:val="00426C72"/>
    <w:rsid w:val="00426CA6"/>
    <w:rsid w:val="00426DEE"/>
    <w:rsid w:val="00426DFA"/>
    <w:rsid w:val="00426E12"/>
    <w:rsid w:val="00426F47"/>
    <w:rsid w:val="00427021"/>
    <w:rsid w:val="004272DB"/>
    <w:rsid w:val="00427399"/>
    <w:rsid w:val="004273E6"/>
    <w:rsid w:val="00427650"/>
    <w:rsid w:val="004276D1"/>
    <w:rsid w:val="004276E3"/>
    <w:rsid w:val="00427701"/>
    <w:rsid w:val="0042771E"/>
    <w:rsid w:val="004278B2"/>
    <w:rsid w:val="004279ED"/>
    <w:rsid w:val="00427A03"/>
    <w:rsid w:val="00427ADF"/>
    <w:rsid w:val="00427BBA"/>
    <w:rsid w:val="00427C6B"/>
    <w:rsid w:val="00427E67"/>
    <w:rsid w:val="00427FB1"/>
    <w:rsid w:val="004300B1"/>
    <w:rsid w:val="004300E0"/>
    <w:rsid w:val="00430178"/>
    <w:rsid w:val="004303C5"/>
    <w:rsid w:val="00430495"/>
    <w:rsid w:val="00430680"/>
    <w:rsid w:val="00430773"/>
    <w:rsid w:val="00430A72"/>
    <w:rsid w:val="00430C4E"/>
    <w:rsid w:val="00430EBE"/>
    <w:rsid w:val="00430F99"/>
    <w:rsid w:val="004310B6"/>
    <w:rsid w:val="00431290"/>
    <w:rsid w:val="004312B5"/>
    <w:rsid w:val="004312DC"/>
    <w:rsid w:val="0043133D"/>
    <w:rsid w:val="004314E7"/>
    <w:rsid w:val="00431531"/>
    <w:rsid w:val="0043157E"/>
    <w:rsid w:val="00431626"/>
    <w:rsid w:val="0043185D"/>
    <w:rsid w:val="0043189C"/>
    <w:rsid w:val="00431CB1"/>
    <w:rsid w:val="00431DB5"/>
    <w:rsid w:val="00431E68"/>
    <w:rsid w:val="00431EBA"/>
    <w:rsid w:val="00431F8F"/>
    <w:rsid w:val="00431FE8"/>
    <w:rsid w:val="0043201B"/>
    <w:rsid w:val="004325C8"/>
    <w:rsid w:val="004326DB"/>
    <w:rsid w:val="0043270B"/>
    <w:rsid w:val="00432780"/>
    <w:rsid w:val="00432940"/>
    <w:rsid w:val="00432A76"/>
    <w:rsid w:val="00432B48"/>
    <w:rsid w:val="00432BBC"/>
    <w:rsid w:val="00432CFD"/>
    <w:rsid w:val="00432DB9"/>
    <w:rsid w:val="00432E64"/>
    <w:rsid w:val="00432E9F"/>
    <w:rsid w:val="00432F8F"/>
    <w:rsid w:val="00432F9E"/>
    <w:rsid w:val="00433106"/>
    <w:rsid w:val="00433356"/>
    <w:rsid w:val="004334AD"/>
    <w:rsid w:val="00433653"/>
    <w:rsid w:val="00433735"/>
    <w:rsid w:val="00433751"/>
    <w:rsid w:val="004338FA"/>
    <w:rsid w:val="00433A7D"/>
    <w:rsid w:val="00433AF8"/>
    <w:rsid w:val="00433B86"/>
    <w:rsid w:val="00433C6F"/>
    <w:rsid w:val="00433D23"/>
    <w:rsid w:val="00433E82"/>
    <w:rsid w:val="00433F09"/>
    <w:rsid w:val="004342B6"/>
    <w:rsid w:val="004342D1"/>
    <w:rsid w:val="0043453F"/>
    <w:rsid w:val="00434583"/>
    <w:rsid w:val="0043458D"/>
    <w:rsid w:val="004346AA"/>
    <w:rsid w:val="00434717"/>
    <w:rsid w:val="00434754"/>
    <w:rsid w:val="0043480E"/>
    <w:rsid w:val="00434819"/>
    <w:rsid w:val="00434919"/>
    <w:rsid w:val="00434A45"/>
    <w:rsid w:val="00434A56"/>
    <w:rsid w:val="00434B5D"/>
    <w:rsid w:val="00434CC4"/>
    <w:rsid w:val="00434D46"/>
    <w:rsid w:val="00434D49"/>
    <w:rsid w:val="00434E61"/>
    <w:rsid w:val="00435063"/>
    <w:rsid w:val="00435066"/>
    <w:rsid w:val="00435248"/>
    <w:rsid w:val="004352C7"/>
    <w:rsid w:val="004353B9"/>
    <w:rsid w:val="004353C1"/>
    <w:rsid w:val="0043542F"/>
    <w:rsid w:val="004355EB"/>
    <w:rsid w:val="00435602"/>
    <w:rsid w:val="004356FA"/>
    <w:rsid w:val="00435A6E"/>
    <w:rsid w:val="00435B86"/>
    <w:rsid w:val="00435CCF"/>
    <w:rsid w:val="00435FD8"/>
    <w:rsid w:val="0043621A"/>
    <w:rsid w:val="00436347"/>
    <w:rsid w:val="00436480"/>
    <w:rsid w:val="004367E9"/>
    <w:rsid w:val="00436A3B"/>
    <w:rsid w:val="00436C3D"/>
    <w:rsid w:val="00436C53"/>
    <w:rsid w:val="00436D36"/>
    <w:rsid w:val="00436E2A"/>
    <w:rsid w:val="00436EEB"/>
    <w:rsid w:val="00436FDB"/>
    <w:rsid w:val="00437027"/>
    <w:rsid w:val="004371AB"/>
    <w:rsid w:val="00437333"/>
    <w:rsid w:val="0043737A"/>
    <w:rsid w:val="00437491"/>
    <w:rsid w:val="0043755F"/>
    <w:rsid w:val="0043775E"/>
    <w:rsid w:val="00437940"/>
    <w:rsid w:val="00437AB4"/>
    <w:rsid w:val="00437B0A"/>
    <w:rsid w:val="00437B76"/>
    <w:rsid w:val="00437C16"/>
    <w:rsid w:val="00437C99"/>
    <w:rsid w:val="00437CE6"/>
    <w:rsid w:val="00437CEE"/>
    <w:rsid w:val="00437E53"/>
    <w:rsid w:val="00437FF2"/>
    <w:rsid w:val="004402A7"/>
    <w:rsid w:val="00440335"/>
    <w:rsid w:val="0044035D"/>
    <w:rsid w:val="00440373"/>
    <w:rsid w:val="00440415"/>
    <w:rsid w:val="00440428"/>
    <w:rsid w:val="00440433"/>
    <w:rsid w:val="004404A8"/>
    <w:rsid w:val="00440540"/>
    <w:rsid w:val="00440581"/>
    <w:rsid w:val="0044064A"/>
    <w:rsid w:val="00440704"/>
    <w:rsid w:val="0044075F"/>
    <w:rsid w:val="00440A92"/>
    <w:rsid w:val="00440D60"/>
    <w:rsid w:val="00440EA5"/>
    <w:rsid w:val="00440F13"/>
    <w:rsid w:val="004412FD"/>
    <w:rsid w:val="0044131C"/>
    <w:rsid w:val="004413A0"/>
    <w:rsid w:val="0044142F"/>
    <w:rsid w:val="0044153F"/>
    <w:rsid w:val="004416F6"/>
    <w:rsid w:val="00441851"/>
    <w:rsid w:val="004418A8"/>
    <w:rsid w:val="00441FBC"/>
    <w:rsid w:val="0044213D"/>
    <w:rsid w:val="0044232C"/>
    <w:rsid w:val="00442369"/>
    <w:rsid w:val="0044241B"/>
    <w:rsid w:val="004425C2"/>
    <w:rsid w:val="0044272B"/>
    <w:rsid w:val="00442757"/>
    <w:rsid w:val="00442824"/>
    <w:rsid w:val="0044290E"/>
    <w:rsid w:val="00442AE3"/>
    <w:rsid w:val="00442BB5"/>
    <w:rsid w:val="00442BD9"/>
    <w:rsid w:val="00442C98"/>
    <w:rsid w:val="00442FC9"/>
    <w:rsid w:val="00442FFB"/>
    <w:rsid w:val="004430FD"/>
    <w:rsid w:val="0044326D"/>
    <w:rsid w:val="0044351D"/>
    <w:rsid w:val="00443713"/>
    <w:rsid w:val="00443753"/>
    <w:rsid w:val="004438C6"/>
    <w:rsid w:val="004439C2"/>
    <w:rsid w:val="00443A63"/>
    <w:rsid w:val="00443AAB"/>
    <w:rsid w:val="00443AE3"/>
    <w:rsid w:val="00443B0B"/>
    <w:rsid w:val="00443E8B"/>
    <w:rsid w:val="00444069"/>
    <w:rsid w:val="00444086"/>
    <w:rsid w:val="004440F7"/>
    <w:rsid w:val="004442A7"/>
    <w:rsid w:val="0044432C"/>
    <w:rsid w:val="00444467"/>
    <w:rsid w:val="00444486"/>
    <w:rsid w:val="00444508"/>
    <w:rsid w:val="004445F5"/>
    <w:rsid w:val="00444638"/>
    <w:rsid w:val="004447AE"/>
    <w:rsid w:val="00444853"/>
    <w:rsid w:val="00444901"/>
    <w:rsid w:val="00444934"/>
    <w:rsid w:val="00444A60"/>
    <w:rsid w:val="00444A88"/>
    <w:rsid w:val="00444AEF"/>
    <w:rsid w:val="00444BFF"/>
    <w:rsid w:val="00444C67"/>
    <w:rsid w:val="00444E96"/>
    <w:rsid w:val="00444F5E"/>
    <w:rsid w:val="004451D7"/>
    <w:rsid w:val="00445225"/>
    <w:rsid w:val="0044540F"/>
    <w:rsid w:val="00445494"/>
    <w:rsid w:val="004454F2"/>
    <w:rsid w:val="00445513"/>
    <w:rsid w:val="00445907"/>
    <w:rsid w:val="00445A3B"/>
    <w:rsid w:val="00445A8D"/>
    <w:rsid w:val="00445CF4"/>
    <w:rsid w:val="00445CFF"/>
    <w:rsid w:val="00445D4A"/>
    <w:rsid w:val="00446012"/>
    <w:rsid w:val="004462AF"/>
    <w:rsid w:val="0044639B"/>
    <w:rsid w:val="0044639C"/>
    <w:rsid w:val="0044662A"/>
    <w:rsid w:val="0044666E"/>
    <w:rsid w:val="0044682B"/>
    <w:rsid w:val="004468D6"/>
    <w:rsid w:val="00446AE0"/>
    <w:rsid w:val="00446F30"/>
    <w:rsid w:val="0044710C"/>
    <w:rsid w:val="00447195"/>
    <w:rsid w:val="0044722B"/>
    <w:rsid w:val="0044733E"/>
    <w:rsid w:val="0044738F"/>
    <w:rsid w:val="00447486"/>
    <w:rsid w:val="004475BA"/>
    <w:rsid w:val="004476B4"/>
    <w:rsid w:val="0044787D"/>
    <w:rsid w:val="004479FC"/>
    <w:rsid w:val="00447B3F"/>
    <w:rsid w:val="00447C79"/>
    <w:rsid w:val="00447CA1"/>
    <w:rsid w:val="00447CD1"/>
    <w:rsid w:val="00447D57"/>
    <w:rsid w:val="00447D79"/>
    <w:rsid w:val="004500BE"/>
    <w:rsid w:val="00450508"/>
    <w:rsid w:val="0045053A"/>
    <w:rsid w:val="0045058F"/>
    <w:rsid w:val="00450618"/>
    <w:rsid w:val="0045074F"/>
    <w:rsid w:val="00450778"/>
    <w:rsid w:val="0045082C"/>
    <w:rsid w:val="0045090C"/>
    <w:rsid w:val="004509B2"/>
    <w:rsid w:val="00450A45"/>
    <w:rsid w:val="00450BB9"/>
    <w:rsid w:val="00450C0E"/>
    <w:rsid w:val="00450D3B"/>
    <w:rsid w:val="00450F50"/>
    <w:rsid w:val="004516F8"/>
    <w:rsid w:val="004517EF"/>
    <w:rsid w:val="004518D5"/>
    <w:rsid w:val="004518EE"/>
    <w:rsid w:val="004519BF"/>
    <w:rsid w:val="00451B06"/>
    <w:rsid w:val="00451B3C"/>
    <w:rsid w:val="00451BEB"/>
    <w:rsid w:val="00451D93"/>
    <w:rsid w:val="00452092"/>
    <w:rsid w:val="00452133"/>
    <w:rsid w:val="00452616"/>
    <w:rsid w:val="004526EB"/>
    <w:rsid w:val="00452706"/>
    <w:rsid w:val="004527C0"/>
    <w:rsid w:val="00452A80"/>
    <w:rsid w:val="00452B78"/>
    <w:rsid w:val="00452FB5"/>
    <w:rsid w:val="0045302D"/>
    <w:rsid w:val="0045312A"/>
    <w:rsid w:val="004531DD"/>
    <w:rsid w:val="0045332F"/>
    <w:rsid w:val="00453541"/>
    <w:rsid w:val="0045357A"/>
    <w:rsid w:val="00453871"/>
    <w:rsid w:val="00453972"/>
    <w:rsid w:val="004539A3"/>
    <w:rsid w:val="00453A46"/>
    <w:rsid w:val="00453A93"/>
    <w:rsid w:val="00453BB6"/>
    <w:rsid w:val="00453D3D"/>
    <w:rsid w:val="00453D95"/>
    <w:rsid w:val="00453DC8"/>
    <w:rsid w:val="00453DEF"/>
    <w:rsid w:val="004543E4"/>
    <w:rsid w:val="004544D7"/>
    <w:rsid w:val="004545AB"/>
    <w:rsid w:val="004547BE"/>
    <w:rsid w:val="0045481B"/>
    <w:rsid w:val="004548B3"/>
    <w:rsid w:val="004548E5"/>
    <w:rsid w:val="004549A3"/>
    <w:rsid w:val="00454AF7"/>
    <w:rsid w:val="00454B76"/>
    <w:rsid w:val="00454C4E"/>
    <w:rsid w:val="00454CFD"/>
    <w:rsid w:val="00454E72"/>
    <w:rsid w:val="00454F08"/>
    <w:rsid w:val="00454F2F"/>
    <w:rsid w:val="00454FB1"/>
    <w:rsid w:val="00455001"/>
    <w:rsid w:val="00455099"/>
    <w:rsid w:val="00455105"/>
    <w:rsid w:val="0045549F"/>
    <w:rsid w:val="0045552A"/>
    <w:rsid w:val="00455557"/>
    <w:rsid w:val="00455B4F"/>
    <w:rsid w:val="00455BFB"/>
    <w:rsid w:val="00455C09"/>
    <w:rsid w:val="00455C7F"/>
    <w:rsid w:val="00455CC2"/>
    <w:rsid w:val="00455E0B"/>
    <w:rsid w:val="00455E0D"/>
    <w:rsid w:val="00455E17"/>
    <w:rsid w:val="00455F61"/>
    <w:rsid w:val="00456114"/>
    <w:rsid w:val="0045639F"/>
    <w:rsid w:val="00456440"/>
    <w:rsid w:val="00456517"/>
    <w:rsid w:val="00456784"/>
    <w:rsid w:val="00456971"/>
    <w:rsid w:val="00456B9B"/>
    <w:rsid w:val="00456D16"/>
    <w:rsid w:val="00456EFA"/>
    <w:rsid w:val="004570FE"/>
    <w:rsid w:val="0045739C"/>
    <w:rsid w:val="0045742D"/>
    <w:rsid w:val="00457560"/>
    <w:rsid w:val="004575A1"/>
    <w:rsid w:val="004575DD"/>
    <w:rsid w:val="004575E4"/>
    <w:rsid w:val="004575EA"/>
    <w:rsid w:val="004576DF"/>
    <w:rsid w:val="00457709"/>
    <w:rsid w:val="00457771"/>
    <w:rsid w:val="004578EF"/>
    <w:rsid w:val="0045799B"/>
    <w:rsid w:val="00457C3B"/>
    <w:rsid w:val="00457C5E"/>
    <w:rsid w:val="00457D63"/>
    <w:rsid w:val="00457DDC"/>
    <w:rsid w:val="00457E82"/>
    <w:rsid w:val="00457F98"/>
    <w:rsid w:val="004600DE"/>
    <w:rsid w:val="0046026D"/>
    <w:rsid w:val="0046027A"/>
    <w:rsid w:val="00460295"/>
    <w:rsid w:val="00460300"/>
    <w:rsid w:val="00460442"/>
    <w:rsid w:val="00460580"/>
    <w:rsid w:val="004605CC"/>
    <w:rsid w:val="004605F2"/>
    <w:rsid w:val="00460610"/>
    <w:rsid w:val="0046072D"/>
    <w:rsid w:val="004608BE"/>
    <w:rsid w:val="00460921"/>
    <w:rsid w:val="00460958"/>
    <w:rsid w:val="00460A81"/>
    <w:rsid w:val="00460CE9"/>
    <w:rsid w:val="00460F27"/>
    <w:rsid w:val="00460F57"/>
    <w:rsid w:val="00461041"/>
    <w:rsid w:val="0046110A"/>
    <w:rsid w:val="00461184"/>
    <w:rsid w:val="004612C8"/>
    <w:rsid w:val="0046144F"/>
    <w:rsid w:val="004614A1"/>
    <w:rsid w:val="004614B2"/>
    <w:rsid w:val="004615CF"/>
    <w:rsid w:val="0046164D"/>
    <w:rsid w:val="004616E5"/>
    <w:rsid w:val="004616FF"/>
    <w:rsid w:val="00461716"/>
    <w:rsid w:val="0046172B"/>
    <w:rsid w:val="004617A0"/>
    <w:rsid w:val="004617FA"/>
    <w:rsid w:val="0046194F"/>
    <w:rsid w:val="004619C5"/>
    <w:rsid w:val="00461C00"/>
    <w:rsid w:val="00461C98"/>
    <w:rsid w:val="00461CDE"/>
    <w:rsid w:val="00461DA9"/>
    <w:rsid w:val="00461F5E"/>
    <w:rsid w:val="00462017"/>
    <w:rsid w:val="004622A1"/>
    <w:rsid w:val="004622D0"/>
    <w:rsid w:val="00462420"/>
    <w:rsid w:val="00462492"/>
    <w:rsid w:val="004624CB"/>
    <w:rsid w:val="004625D7"/>
    <w:rsid w:val="00462705"/>
    <w:rsid w:val="0046297C"/>
    <w:rsid w:val="00462A9C"/>
    <w:rsid w:val="00462AE6"/>
    <w:rsid w:val="00462B09"/>
    <w:rsid w:val="00462B6E"/>
    <w:rsid w:val="00462C3F"/>
    <w:rsid w:val="00462D33"/>
    <w:rsid w:val="00462EF0"/>
    <w:rsid w:val="00462FAD"/>
    <w:rsid w:val="00462FC4"/>
    <w:rsid w:val="00463035"/>
    <w:rsid w:val="0046312D"/>
    <w:rsid w:val="00463356"/>
    <w:rsid w:val="0046335F"/>
    <w:rsid w:val="004633D0"/>
    <w:rsid w:val="00463444"/>
    <w:rsid w:val="00463448"/>
    <w:rsid w:val="004636D0"/>
    <w:rsid w:val="0046382E"/>
    <w:rsid w:val="00463879"/>
    <w:rsid w:val="004638A8"/>
    <w:rsid w:val="0046390F"/>
    <w:rsid w:val="00463A8C"/>
    <w:rsid w:val="00463AE8"/>
    <w:rsid w:val="00463C3A"/>
    <w:rsid w:val="00463C86"/>
    <w:rsid w:val="00463D2D"/>
    <w:rsid w:val="00463D74"/>
    <w:rsid w:val="00463F40"/>
    <w:rsid w:val="00463F45"/>
    <w:rsid w:val="00463FEA"/>
    <w:rsid w:val="004642F1"/>
    <w:rsid w:val="004642F4"/>
    <w:rsid w:val="0046432C"/>
    <w:rsid w:val="0046434B"/>
    <w:rsid w:val="00464391"/>
    <w:rsid w:val="004643DF"/>
    <w:rsid w:val="0046444C"/>
    <w:rsid w:val="004644AA"/>
    <w:rsid w:val="00464513"/>
    <w:rsid w:val="0046451D"/>
    <w:rsid w:val="0046455F"/>
    <w:rsid w:val="004646EA"/>
    <w:rsid w:val="00464919"/>
    <w:rsid w:val="00464927"/>
    <w:rsid w:val="0046492B"/>
    <w:rsid w:val="004649FF"/>
    <w:rsid w:val="00464A85"/>
    <w:rsid w:val="00464D2E"/>
    <w:rsid w:val="00464DD1"/>
    <w:rsid w:val="00464EBD"/>
    <w:rsid w:val="00464EE0"/>
    <w:rsid w:val="004650EB"/>
    <w:rsid w:val="00465393"/>
    <w:rsid w:val="00465461"/>
    <w:rsid w:val="00465467"/>
    <w:rsid w:val="00465504"/>
    <w:rsid w:val="00465545"/>
    <w:rsid w:val="00465573"/>
    <w:rsid w:val="00465577"/>
    <w:rsid w:val="004658C3"/>
    <w:rsid w:val="00465A41"/>
    <w:rsid w:val="00465AF0"/>
    <w:rsid w:val="00465B38"/>
    <w:rsid w:val="00465B61"/>
    <w:rsid w:val="00465BDE"/>
    <w:rsid w:val="00465DBC"/>
    <w:rsid w:val="00465E15"/>
    <w:rsid w:val="00465E86"/>
    <w:rsid w:val="00465EB3"/>
    <w:rsid w:val="00465F52"/>
    <w:rsid w:val="0046645E"/>
    <w:rsid w:val="004664EC"/>
    <w:rsid w:val="00466573"/>
    <w:rsid w:val="0046668C"/>
    <w:rsid w:val="0046676C"/>
    <w:rsid w:val="00466B3E"/>
    <w:rsid w:val="00466DB2"/>
    <w:rsid w:val="00466FB8"/>
    <w:rsid w:val="0046712D"/>
    <w:rsid w:val="0046730B"/>
    <w:rsid w:val="00467640"/>
    <w:rsid w:val="004676D2"/>
    <w:rsid w:val="0046777D"/>
    <w:rsid w:val="00467838"/>
    <w:rsid w:val="004678B3"/>
    <w:rsid w:val="0046791F"/>
    <w:rsid w:val="00467BDF"/>
    <w:rsid w:val="00467D6A"/>
    <w:rsid w:val="00467DC0"/>
    <w:rsid w:val="00467DD7"/>
    <w:rsid w:val="00467F97"/>
    <w:rsid w:val="00467F9B"/>
    <w:rsid w:val="00470079"/>
    <w:rsid w:val="00470136"/>
    <w:rsid w:val="0047041E"/>
    <w:rsid w:val="004704B4"/>
    <w:rsid w:val="00470594"/>
    <w:rsid w:val="004706FD"/>
    <w:rsid w:val="00470750"/>
    <w:rsid w:val="0047079E"/>
    <w:rsid w:val="004707DE"/>
    <w:rsid w:val="0047088D"/>
    <w:rsid w:val="00470893"/>
    <w:rsid w:val="004708BB"/>
    <w:rsid w:val="004708E2"/>
    <w:rsid w:val="00470929"/>
    <w:rsid w:val="004709D0"/>
    <w:rsid w:val="004709FC"/>
    <w:rsid w:val="00470BF1"/>
    <w:rsid w:val="00470CFF"/>
    <w:rsid w:val="00470E35"/>
    <w:rsid w:val="00470E47"/>
    <w:rsid w:val="00470FB2"/>
    <w:rsid w:val="00471244"/>
    <w:rsid w:val="004712E5"/>
    <w:rsid w:val="00471373"/>
    <w:rsid w:val="0047166D"/>
    <w:rsid w:val="0047167C"/>
    <w:rsid w:val="00471709"/>
    <w:rsid w:val="00471856"/>
    <w:rsid w:val="00471957"/>
    <w:rsid w:val="004719A1"/>
    <w:rsid w:val="00471C83"/>
    <w:rsid w:val="00471DB0"/>
    <w:rsid w:val="00471EB6"/>
    <w:rsid w:val="00471EBC"/>
    <w:rsid w:val="00471F3B"/>
    <w:rsid w:val="00471FAB"/>
    <w:rsid w:val="00472101"/>
    <w:rsid w:val="00472295"/>
    <w:rsid w:val="004724BC"/>
    <w:rsid w:val="00472522"/>
    <w:rsid w:val="004728D2"/>
    <w:rsid w:val="004728DD"/>
    <w:rsid w:val="004729E0"/>
    <w:rsid w:val="00472ACB"/>
    <w:rsid w:val="00472B1D"/>
    <w:rsid w:val="00472C1C"/>
    <w:rsid w:val="00472C2B"/>
    <w:rsid w:val="00472CE5"/>
    <w:rsid w:val="00472E42"/>
    <w:rsid w:val="00472ED2"/>
    <w:rsid w:val="00473D42"/>
    <w:rsid w:val="00473E9A"/>
    <w:rsid w:val="00473F5F"/>
    <w:rsid w:val="00474085"/>
    <w:rsid w:val="0047410D"/>
    <w:rsid w:val="00474792"/>
    <w:rsid w:val="0047483F"/>
    <w:rsid w:val="004749DF"/>
    <w:rsid w:val="004749EB"/>
    <w:rsid w:val="00474A57"/>
    <w:rsid w:val="00474B6C"/>
    <w:rsid w:val="00474FB4"/>
    <w:rsid w:val="00475036"/>
    <w:rsid w:val="004750C0"/>
    <w:rsid w:val="00475131"/>
    <w:rsid w:val="004751C5"/>
    <w:rsid w:val="00475260"/>
    <w:rsid w:val="004752EF"/>
    <w:rsid w:val="00475368"/>
    <w:rsid w:val="004755A5"/>
    <w:rsid w:val="004755CC"/>
    <w:rsid w:val="004755D5"/>
    <w:rsid w:val="0047571E"/>
    <w:rsid w:val="0047574D"/>
    <w:rsid w:val="004759BE"/>
    <w:rsid w:val="004759EB"/>
    <w:rsid w:val="00475A1B"/>
    <w:rsid w:val="00475C9D"/>
    <w:rsid w:val="00475D3E"/>
    <w:rsid w:val="00475DAF"/>
    <w:rsid w:val="00475E3F"/>
    <w:rsid w:val="00475E48"/>
    <w:rsid w:val="00475E50"/>
    <w:rsid w:val="00475EDF"/>
    <w:rsid w:val="00475F90"/>
    <w:rsid w:val="00475FDD"/>
    <w:rsid w:val="0047625F"/>
    <w:rsid w:val="004762F1"/>
    <w:rsid w:val="0047669A"/>
    <w:rsid w:val="004766A5"/>
    <w:rsid w:val="0047674A"/>
    <w:rsid w:val="00476B35"/>
    <w:rsid w:val="00476B80"/>
    <w:rsid w:val="00476BD1"/>
    <w:rsid w:val="00476D52"/>
    <w:rsid w:val="00476D8B"/>
    <w:rsid w:val="00476DFA"/>
    <w:rsid w:val="00476EAE"/>
    <w:rsid w:val="00476F23"/>
    <w:rsid w:val="00477064"/>
    <w:rsid w:val="004772B6"/>
    <w:rsid w:val="004774C5"/>
    <w:rsid w:val="004775ED"/>
    <w:rsid w:val="004776C2"/>
    <w:rsid w:val="004777C7"/>
    <w:rsid w:val="00477A6D"/>
    <w:rsid w:val="00477B19"/>
    <w:rsid w:val="00477C30"/>
    <w:rsid w:val="00477C91"/>
    <w:rsid w:val="00477D1B"/>
    <w:rsid w:val="00477E73"/>
    <w:rsid w:val="00477FBA"/>
    <w:rsid w:val="00480049"/>
    <w:rsid w:val="004801FB"/>
    <w:rsid w:val="00480266"/>
    <w:rsid w:val="004803A9"/>
    <w:rsid w:val="004803DC"/>
    <w:rsid w:val="004803E9"/>
    <w:rsid w:val="004805D8"/>
    <w:rsid w:val="004807D5"/>
    <w:rsid w:val="00480AE8"/>
    <w:rsid w:val="00480B03"/>
    <w:rsid w:val="00480C23"/>
    <w:rsid w:val="00480C50"/>
    <w:rsid w:val="00480ED9"/>
    <w:rsid w:val="00481064"/>
    <w:rsid w:val="004810EC"/>
    <w:rsid w:val="00481188"/>
    <w:rsid w:val="00481395"/>
    <w:rsid w:val="004813C4"/>
    <w:rsid w:val="004814F6"/>
    <w:rsid w:val="0048157F"/>
    <w:rsid w:val="00481607"/>
    <w:rsid w:val="004816EF"/>
    <w:rsid w:val="0048192E"/>
    <w:rsid w:val="0048198C"/>
    <w:rsid w:val="00481B3C"/>
    <w:rsid w:val="00481C1B"/>
    <w:rsid w:val="00481CE2"/>
    <w:rsid w:val="00481E4F"/>
    <w:rsid w:val="00482172"/>
    <w:rsid w:val="0048220F"/>
    <w:rsid w:val="00482389"/>
    <w:rsid w:val="00482915"/>
    <w:rsid w:val="00482943"/>
    <w:rsid w:val="00482ADC"/>
    <w:rsid w:val="00482B1F"/>
    <w:rsid w:val="00482BAD"/>
    <w:rsid w:val="00482DE5"/>
    <w:rsid w:val="00482E5C"/>
    <w:rsid w:val="0048304C"/>
    <w:rsid w:val="0048310A"/>
    <w:rsid w:val="0048351D"/>
    <w:rsid w:val="004835E4"/>
    <w:rsid w:val="00483805"/>
    <w:rsid w:val="004838E1"/>
    <w:rsid w:val="00483B58"/>
    <w:rsid w:val="00483D11"/>
    <w:rsid w:val="00483D18"/>
    <w:rsid w:val="00483D20"/>
    <w:rsid w:val="00483E75"/>
    <w:rsid w:val="00483F49"/>
    <w:rsid w:val="00483FA7"/>
    <w:rsid w:val="0048406D"/>
    <w:rsid w:val="004840CB"/>
    <w:rsid w:val="004840FB"/>
    <w:rsid w:val="0048410E"/>
    <w:rsid w:val="0048416D"/>
    <w:rsid w:val="004841C4"/>
    <w:rsid w:val="004841C8"/>
    <w:rsid w:val="004841D5"/>
    <w:rsid w:val="00484C46"/>
    <w:rsid w:val="00484C71"/>
    <w:rsid w:val="00484C74"/>
    <w:rsid w:val="00484D06"/>
    <w:rsid w:val="00484DC0"/>
    <w:rsid w:val="00484E6D"/>
    <w:rsid w:val="0048541C"/>
    <w:rsid w:val="004855A5"/>
    <w:rsid w:val="004855E2"/>
    <w:rsid w:val="004855EB"/>
    <w:rsid w:val="0048595E"/>
    <w:rsid w:val="00485969"/>
    <w:rsid w:val="0048598C"/>
    <w:rsid w:val="00485A3A"/>
    <w:rsid w:val="00485B26"/>
    <w:rsid w:val="00485CCB"/>
    <w:rsid w:val="00485E8A"/>
    <w:rsid w:val="0048620B"/>
    <w:rsid w:val="00486267"/>
    <w:rsid w:val="004862DE"/>
    <w:rsid w:val="0048666A"/>
    <w:rsid w:val="004866AF"/>
    <w:rsid w:val="0048673C"/>
    <w:rsid w:val="00486CF2"/>
    <w:rsid w:val="00486EC5"/>
    <w:rsid w:val="00486FF7"/>
    <w:rsid w:val="0048700C"/>
    <w:rsid w:val="00487029"/>
    <w:rsid w:val="00487128"/>
    <w:rsid w:val="00487308"/>
    <w:rsid w:val="00487442"/>
    <w:rsid w:val="0048765A"/>
    <w:rsid w:val="00487701"/>
    <w:rsid w:val="004879FA"/>
    <w:rsid w:val="00487B72"/>
    <w:rsid w:val="00487BB8"/>
    <w:rsid w:val="00487D7B"/>
    <w:rsid w:val="00487E20"/>
    <w:rsid w:val="00487F28"/>
    <w:rsid w:val="00487FBD"/>
    <w:rsid w:val="00490195"/>
    <w:rsid w:val="0049023D"/>
    <w:rsid w:val="0049033A"/>
    <w:rsid w:val="00490499"/>
    <w:rsid w:val="004905DA"/>
    <w:rsid w:val="004905EC"/>
    <w:rsid w:val="00490613"/>
    <w:rsid w:val="00490649"/>
    <w:rsid w:val="00490737"/>
    <w:rsid w:val="0049073B"/>
    <w:rsid w:val="00490881"/>
    <w:rsid w:val="00490894"/>
    <w:rsid w:val="0049093B"/>
    <w:rsid w:val="00490B13"/>
    <w:rsid w:val="00490B80"/>
    <w:rsid w:val="00490CB9"/>
    <w:rsid w:val="00490D45"/>
    <w:rsid w:val="00490D59"/>
    <w:rsid w:val="00490DB6"/>
    <w:rsid w:val="00490E94"/>
    <w:rsid w:val="00490EE3"/>
    <w:rsid w:val="004911C6"/>
    <w:rsid w:val="004912F9"/>
    <w:rsid w:val="0049143D"/>
    <w:rsid w:val="0049149D"/>
    <w:rsid w:val="004914D4"/>
    <w:rsid w:val="00491547"/>
    <w:rsid w:val="0049154A"/>
    <w:rsid w:val="004918A0"/>
    <w:rsid w:val="004919B7"/>
    <w:rsid w:val="00491A98"/>
    <w:rsid w:val="00491B71"/>
    <w:rsid w:val="00491DB2"/>
    <w:rsid w:val="00491EDF"/>
    <w:rsid w:val="004920BC"/>
    <w:rsid w:val="004920F4"/>
    <w:rsid w:val="00492131"/>
    <w:rsid w:val="004921F0"/>
    <w:rsid w:val="00492207"/>
    <w:rsid w:val="00492364"/>
    <w:rsid w:val="004924E5"/>
    <w:rsid w:val="00492619"/>
    <w:rsid w:val="004928CC"/>
    <w:rsid w:val="00492991"/>
    <w:rsid w:val="00492995"/>
    <w:rsid w:val="00492C63"/>
    <w:rsid w:val="00492CA9"/>
    <w:rsid w:val="00492F88"/>
    <w:rsid w:val="00493078"/>
    <w:rsid w:val="004931BD"/>
    <w:rsid w:val="00493330"/>
    <w:rsid w:val="00493413"/>
    <w:rsid w:val="0049345B"/>
    <w:rsid w:val="0049347E"/>
    <w:rsid w:val="0049349F"/>
    <w:rsid w:val="004935A4"/>
    <w:rsid w:val="004937C0"/>
    <w:rsid w:val="00493D08"/>
    <w:rsid w:val="00493D31"/>
    <w:rsid w:val="00493D8E"/>
    <w:rsid w:val="00493DC0"/>
    <w:rsid w:val="00493DE6"/>
    <w:rsid w:val="00494005"/>
    <w:rsid w:val="004940EB"/>
    <w:rsid w:val="0049414A"/>
    <w:rsid w:val="004943C6"/>
    <w:rsid w:val="0049454F"/>
    <w:rsid w:val="0049457E"/>
    <w:rsid w:val="004947A7"/>
    <w:rsid w:val="00494840"/>
    <w:rsid w:val="00494BA0"/>
    <w:rsid w:val="00494D39"/>
    <w:rsid w:val="00494DF9"/>
    <w:rsid w:val="00494E75"/>
    <w:rsid w:val="00494F2C"/>
    <w:rsid w:val="00494FE8"/>
    <w:rsid w:val="00495071"/>
    <w:rsid w:val="00495145"/>
    <w:rsid w:val="00495227"/>
    <w:rsid w:val="00495411"/>
    <w:rsid w:val="004954F7"/>
    <w:rsid w:val="00495586"/>
    <w:rsid w:val="004958A7"/>
    <w:rsid w:val="004958D6"/>
    <w:rsid w:val="00495907"/>
    <w:rsid w:val="004959B0"/>
    <w:rsid w:val="00495B88"/>
    <w:rsid w:val="00495BD8"/>
    <w:rsid w:val="00495C0A"/>
    <w:rsid w:val="00495C65"/>
    <w:rsid w:val="00496102"/>
    <w:rsid w:val="00496181"/>
    <w:rsid w:val="004961DB"/>
    <w:rsid w:val="00496267"/>
    <w:rsid w:val="00496349"/>
    <w:rsid w:val="00496480"/>
    <w:rsid w:val="004964DF"/>
    <w:rsid w:val="00496522"/>
    <w:rsid w:val="0049653E"/>
    <w:rsid w:val="00496668"/>
    <w:rsid w:val="0049682E"/>
    <w:rsid w:val="0049699B"/>
    <w:rsid w:val="004969DF"/>
    <w:rsid w:val="00496BEF"/>
    <w:rsid w:val="00497280"/>
    <w:rsid w:val="004976F0"/>
    <w:rsid w:val="0049792C"/>
    <w:rsid w:val="004979A8"/>
    <w:rsid w:val="00497BEC"/>
    <w:rsid w:val="00497CB4"/>
    <w:rsid w:val="00497D29"/>
    <w:rsid w:val="00497ECC"/>
    <w:rsid w:val="00497EF8"/>
    <w:rsid w:val="00497F5F"/>
    <w:rsid w:val="004A00DC"/>
    <w:rsid w:val="004A0163"/>
    <w:rsid w:val="004A0184"/>
    <w:rsid w:val="004A01E1"/>
    <w:rsid w:val="004A039F"/>
    <w:rsid w:val="004A03BB"/>
    <w:rsid w:val="004A067F"/>
    <w:rsid w:val="004A06AF"/>
    <w:rsid w:val="004A0A2D"/>
    <w:rsid w:val="004A0A78"/>
    <w:rsid w:val="004A0AD0"/>
    <w:rsid w:val="004A0B6D"/>
    <w:rsid w:val="004A0C21"/>
    <w:rsid w:val="004A0DA7"/>
    <w:rsid w:val="004A0DBC"/>
    <w:rsid w:val="004A0E00"/>
    <w:rsid w:val="004A12F1"/>
    <w:rsid w:val="004A14D8"/>
    <w:rsid w:val="004A15F7"/>
    <w:rsid w:val="004A1600"/>
    <w:rsid w:val="004A16B3"/>
    <w:rsid w:val="004A16EC"/>
    <w:rsid w:val="004A1716"/>
    <w:rsid w:val="004A1871"/>
    <w:rsid w:val="004A1B20"/>
    <w:rsid w:val="004A1F4A"/>
    <w:rsid w:val="004A201F"/>
    <w:rsid w:val="004A2190"/>
    <w:rsid w:val="004A2216"/>
    <w:rsid w:val="004A22B3"/>
    <w:rsid w:val="004A22CC"/>
    <w:rsid w:val="004A23AC"/>
    <w:rsid w:val="004A23B8"/>
    <w:rsid w:val="004A23C0"/>
    <w:rsid w:val="004A23D0"/>
    <w:rsid w:val="004A2413"/>
    <w:rsid w:val="004A2447"/>
    <w:rsid w:val="004A25ED"/>
    <w:rsid w:val="004A27AE"/>
    <w:rsid w:val="004A280A"/>
    <w:rsid w:val="004A28D4"/>
    <w:rsid w:val="004A2908"/>
    <w:rsid w:val="004A29E4"/>
    <w:rsid w:val="004A2AD4"/>
    <w:rsid w:val="004A2AFF"/>
    <w:rsid w:val="004A2B20"/>
    <w:rsid w:val="004A2B3D"/>
    <w:rsid w:val="004A2B8A"/>
    <w:rsid w:val="004A2BE1"/>
    <w:rsid w:val="004A2E44"/>
    <w:rsid w:val="004A2FC2"/>
    <w:rsid w:val="004A30C6"/>
    <w:rsid w:val="004A30F7"/>
    <w:rsid w:val="004A313F"/>
    <w:rsid w:val="004A318B"/>
    <w:rsid w:val="004A359B"/>
    <w:rsid w:val="004A366E"/>
    <w:rsid w:val="004A3691"/>
    <w:rsid w:val="004A36C0"/>
    <w:rsid w:val="004A370A"/>
    <w:rsid w:val="004A3774"/>
    <w:rsid w:val="004A39E5"/>
    <w:rsid w:val="004A3AA3"/>
    <w:rsid w:val="004A3AE6"/>
    <w:rsid w:val="004A3D05"/>
    <w:rsid w:val="004A3D55"/>
    <w:rsid w:val="004A3DF4"/>
    <w:rsid w:val="004A3F65"/>
    <w:rsid w:val="004A419A"/>
    <w:rsid w:val="004A41F4"/>
    <w:rsid w:val="004A4247"/>
    <w:rsid w:val="004A42F2"/>
    <w:rsid w:val="004A447C"/>
    <w:rsid w:val="004A4635"/>
    <w:rsid w:val="004A46B5"/>
    <w:rsid w:val="004A4703"/>
    <w:rsid w:val="004A4767"/>
    <w:rsid w:val="004A4841"/>
    <w:rsid w:val="004A4900"/>
    <w:rsid w:val="004A4B7D"/>
    <w:rsid w:val="004A4C1E"/>
    <w:rsid w:val="004A4D38"/>
    <w:rsid w:val="004A4E7E"/>
    <w:rsid w:val="004A4E95"/>
    <w:rsid w:val="004A4EE7"/>
    <w:rsid w:val="004A5086"/>
    <w:rsid w:val="004A5149"/>
    <w:rsid w:val="004A5212"/>
    <w:rsid w:val="004A5270"/>
    <w:rsid w:val="004A5457"/>
    <w:rsid w:val="004A54BA"/>
    <w:rsid w:val="004A55D6"/>
    <w:rsid w:val="004A5667"/>
    <w:rsid w:val="004A579C"/>
    <w:rsid w:val="004A57FC"/>
    <w:rsid w:val="004A585E"/>
    <w:rsid w:val="004A59DE"/>
    <w:rsid w:val="004A5B29"/>
    <w:rsid w:val="004A5D33"/>
    <w:rsid w:val="004A5F8F"/>
    <w:rsid w:val="004A6051"/>
    <w:rsid w:val="004A60FA"/>
    <w:rsid w:val="004A612E"/>
    <w:rsid w:val="004A6281"/>
    <w:rsid w:val="004A6514"/>
    <w:rsid w:val="004A658A"/>
    <w:rsid w:val="004A6C62"/>
    <w:rsid w:val="004A6D1F"/>
    <w:rsid w:val="004A6D23"/>
    <w:rsid w:val="004A6E1F"/>
    <w:rsid w:val="004A6FB2"/>
    <w:rsid w:val="004A705C"/>
    <w:rsid w:val="004A7120"/>
    <w:rsid w:val="004A717D"/>
    <w:rsid w:val="004A721D"/>
    <w:rsid w:val="004A7276"/>
    <w:rsid w:val="004A7504"/>
    <w:rsid w:val="004A75E1"/>
    <w:rsid w:val="004A7AB7"/>
    <w:rsid w:val="004A7CD2"/>
    <w:rsid w:val="004A7EE7"/>
    <w:rsid w:val="004A7F65"/>
    <w:rsid w:val="004A7FB0"/>
    <w:rsid w:val="004B0258"/>
    <w:rsid w:val="004B0314"/>
    <w:rsid w:val="004B04DC"/>
    <w:rsid w:val="004B055B"/>
    <w:rsid w:val="004B0603"/>
    <w:rsid w:val="004B0706"/>
    <w:rsid w:val="004B0787"/>
    <w:rsid w:val="004B118E"/>
    <w:rsid w:val="004B11CE"/>
    <w:rsid w:val="004B1201"/>
    <w:rsid w:val="004B1283"/>
    <w:rsid w:val="004B1289"/>
    <w:rsid w:val="004B1310"/>
    <w:rsid w:val="004B1313"/>
    <w:rsid w:val="004B1550"/>
    <w:rsid w:val="004B169E"/>
    <w:rsid w:val="004B16EE"/>
    <w:rsid w:val="004B1B53"/>
    <w:rsid w:val="004B1C02"/>
    <w:rsid w:val="004B1C36"/>
    <w:rsid w:val="004B1C42"/>
    <w:rsid w:val="004B2005"/>
    <w:rsid w:val="004B2212"/>
    <w:rsid w:val="004B23ED"/>
    <w:rsid w:val="004B2422"/>
    <w:rsid w:val="004B24A7"/>
    <w:rsid w:val="004B2659"/>
    <w:rsid w:val="004B267A"/>
    <w:rsid w:val="004B2700"/>
    <w:rsid w:val="004B28B7"/>
    <w:rsid w:val="004B28C9"/>
    <w:rsid w:val="004B28D6"/>
    <w:rsid w:val="004B2A4E"/>
    <w:rsid w:val="004B2A86"/>
    <w:rsid w:val="004B2B31"/>
    <w:rsid w:val="004B2C33"/>
    <w:rsid w:val="004B2CDB"/>
    <w:rsid w:val="004B2D06"/>
    <w:rsid w:val="004B2E38"/>
    <w:rsid w:val="004B2FDC"/>
    <w:rsid w:val="004B319D"/>
    <w:rsid w:val="004B3393"/>
    <w:rsid w:val="004B3774"/>
    <w:rsid w:val="004B37BF"/>
    <w:rsid w:val="004B385B"/>
    <w:rsid w:val="004B3920"/>
    <w:rsid w:val="004B397C"/>
    <w:rsid w:val="004B3C3F"/>
    <w:rsid w:val="004B3FC9"/>
    <w:rsid w:val="004B4125"/>
    <w:rsid w:val="004B414B"/>
    <w:rsid w:val="004B4288"/>
    <w:rsid w:val="004B4390"/>
    <w:rsid w:val="004B45A2"/>
    <w:rsid w:val="004B45D6"/>
    <w:rsid w:val="004B48F2"/>
    <w:rsid w:val="004B49EA"/>
    <w:rsid w:val="004B4A0F"/>
    <w:rsid w:val="004B4A4F"/>
    <w:rsid w:val="004B4AA2"/>
    <w:rsid w:val="004B4BC1"/>
    <w:rsid w:val="004B4C2F"/>
    <w:rsid w:val="004B4C67"/>
    <w:rsid w:val="004B4F5F"/>
    <w:rsid w:val="004B50E0"/>
    <w:rsid w:val="004B5175"/>
    <w:rsid w:val="004B51C0"/>
    <w:rsid w:val="004B5314"/>
    <w:rsid w:val="004B5339"/>
    <w:rsid w:val="004B55EC"/>
    <w:rsid w:val="004B56AE"/>
    <w:rsid w:val="004B57D9"/>
    <w:rsid w:val="004B57FB"/>
    <w:rsid w:val="004B587F"/>
    <w:rsid w:val="004B58C9"/>
    <w:rsid w:val="004B5BEA"/>
    <w:rsid w:val="004B5CD0"/>
    <w:rsid w:val="004B5DEB"/>
    <w:rsid w:val="004B5E98"/>
    <w:rsid w:val="004B611A"/>
    <w:rsid w:val="004B6301"/>
    <w:rsid w:val="004B6386"/>
    <w:rsid w:val="004B66C5"/>
    <w:rsid w:val="004B6810"/>
    <w:rsid w:val="004B6818"/>
    <w:rsid w:val="004B68B3"/>
    <w:rsid w:val="004B6A6C"/>
    <w:rsid w:val="004B6D8A"/>
    <w:rsid w:val="004B6D95"/>
    <w:rsid w:val="004B6E72"/>
    <w:rsid w:val="004B6EC5"/>
    <w:rsid w:val="004B6FFB"/>
    <w:rsid w:val="004B73AE"/>
    <w:rsid w:val="004B7555"/>
    <w:rsid w:val="004B76E0"/>
    <w:rsid w:val="004B7907"/>
    <w:rsid w:val="004B795F"/>
    <w:rsid w:val="004B7B88"/>
    <w:rsid w:val="004B7BA5"/>
    <w:rsid w:val="004B7F96"/>
    <w:rsid w:val="004B7FAD"/>
    <w:rsid w:val="004C0028"/>
    <w:rsid w:val="004C0125"/>
    <w:rsid w:val="004C0207"/>
    <w:rsid w:val="004C029A"/>
    <w:rsid w:val="004C0346"/>
    <w:rsid w:val="004C03CC"/>
    <w:rsid w:val="004C0426"/>
    <w:rsid w:val="004C05B2"/>
    <w:rsid w:val="004C092C"/>
    <w:rsid w:val="004C0A7B"/>
    <w:rsid w:val="004C0AAB"/>
    <w:rsid w:val="004C0B5B"/>
    <w:rsid w:val="004C0B74"/>
    <w:rsid w:val="004C0D4D"/>
    <w:rsid w:val="004C0E75"/>
    <w:rsid w:val="004C0F99"/>
    <w:rsid w:val="004C0FB1"/>
    <w:rsid w:val="004C130D"/>
    <w:rsid w:val="004C1329"/>
    <w:rsid w:val="004C1602"/>
    <w:rsid w:val="004C1624"/>
    <w:rsid w:val="004C166D"/>
    <w:rsid w:val="004C16AC"/>
    <w:rsid w:val="004C18A2"/>
    <w:rsid w:val="004C1AA6"/>
    <w:rsid w:val="004C1CB2"/>
    <w:rsid w:val="004C1DA5"/>
    <w:rsid w:val="004C1DB8"/>
    <w:rsid w:val="004C1FAA"/>
    <w:rsid w:val="004C2075"/>
    <w:rsid w:val="004C2132"/>
    <w:rsid w:val="004C2371"/>
    <w:rsid w:val="004C249C"/>
    <w:rsid w:val="004C2A1F"/>
    <w:rsid w:val="004C2C4E"/>
    <w:rsid w:val="004C2F01"/>
    <w:rsid w:val="004C30B1"/>
    <w:rsid w:val="004C317B"/>
    <w:rsid w:val="004C3182"/>
    <w:rsid w:val="004C3323"/>
    <w:rsid w:val="004C3472"/>
    <w:rsid w:val="004C34E8"/>
    <w:rsid w:val="004C3510"/>
    <w:rsid w:val="004C35CB"/>
    <w:rsid w:val="004C36FA"/>
    <w:rsid w:val="004C370D"/>
    <w:rsid w:val="004C39B7"/>
    <w:rsid w:val="004C3A57"/>
    <w:rsid w:val="004C3B23"/>
    <w:rsid w:val="004C3C51"/>
    <w:rsid w:val="004C3EAF"/>
    <w:rsid w:val="004C3FC3"/>
    <w:rsid w:val="004C403A"/>
    <w:rsid w:val="004C40CC"/>
    <w:rsid w:val="004C41C6"/>
    <w:rsid w:val="004C4384"/>
    <w:rsid w:val="004C4737"/>
    <w:rsid w:val="004C47FE"/>
    <w:rsid w:val="004C4849"/>
    <w:rsid w:val="004C497C"/>
    <w:rsid w:val="004C4AD3"/>
    <w:rsid w:val="004C4B2A"/>
    <w:rsid w:val="004C4BCE"/>
    <w:rsid w:val="004C4BF3"/>
    <w:rsid w:val="004C4CE3"/>
    <w:rsid w:val="004C4D73"/>
    <w:rsid w:val="004C4E76"/>
    <w:rsid w:val="004C4F33"/>
    <w:rsid w:val="004C50C4"/>
    <w:rsid w:val="004C521E"/>
    <w:rsid w:val="004C538E"/>
    <w:rsid w:val="004C54A1"/>
    <w:rsid w:val="004C5500"/>
    <w:rsid w:val="004C564E"/>
    <w:rsid w:val="004C5681"/>
    <w:rsid w:val="004C5B20"/>
    <w:rsid w:val="004C5C61"/>
    <w:rsid w:val="004C5E75"/>
    <w:rsid w:val="004C5EF0"/>
    <w:rsid w:val="004C6071"/>
    <w:rsid w:val="004C63D6"/>
    <w:rsid w:val="004C64D2"/>
    <w:rsid w:val="004C660B"/>
    <w:rsid w:val="004C6627"/>
    <w:rsid w:val="004C66E3"/>
    <w:rsid w:val="004C6747"/>
    <w:rsid w:val="004C67F3"/>
    <w:rsid w:val="004C6915"/>
    <w:rsid w:val="004C6AD0"/>
    <w:rsid w:val="004C6D25"/>
    <w:rsid w:val="004C6EC1"/>
    <w:rsid w:val="004C6F25"/>
    <w:rsid w:val="004C70BC"/>
    <w:rsid w:val="004C718E"/>
    <w:rsid w:val="004C7283"/>
    <w:rsid w:val="004C730E"/>
    <w:rsid w:val="004C7594"/>
    <w:rsid w:val="004C7739"/>
    <w:rsid w:val="004C7751"/>
    <w:rsid w:val="004C79F2"/>
    <w:rsid w:val="004C7BC0"/>
    <w:rsid w:val="004C7BDF"/>
    <w:rsid w:val="004C7CC6"/>
    <w:rsid w:val="004C7D13"/>
    <w:rsid w:val="004C7DC7"/>
    <w:rsid w:val="004D0061"/>
    <w:rsid w:val="004D0130"/>
    <w:rsid w:val="004D01F7"/>
    <w:rsid w:val="004D0200"/>
    <w:rsid w:val="004D033B"/>
    <w:rsid w:val="004D0486"/>
    <w:rsid w:val="004D0534"/>
    <w:rsid w:val="004D063F"/>
    <w:rsid w:val="004D064B"/>
    <w:rsid w:val="004D0737"/>
    <w:rsid w:val="004D078E"/>
    <w:rsid w:val="004D07F6"/>
    <w:rsid w:val="004D08BF"/>
    <w:rsid w:val="004D0DA6"/>
    <w:rsid w:val="004D0E42"/>
    <w:rsid w:val="004D0F6B"/>
    <w:rsid w:val="004D1069"/>
    <w:rsid w:val="004D16FA"/>
    <w:rsid w:val="004D171F"/>
    <w:rsid w:val="004D1856"/>
    <w:rsid w:val="004D18CD"/>
    <w:rsid w:val="004D18CF"/>
    <w:rsid w:val="004D1A33"/>
    <w:rsid w:val="004D1D1A"/>
    <w:rsid w:val="004D1D64"/>
    <w:rsid w:val="004D1DB5"/>
    <w:rsid w:val="004D1E46"/>
    <w:rsid w:val="004D1E85"/>
    <w:rsid w:val="004D1F08"/>
    <w:rsid w:val="004D1F6B"/>
    <w:rsid w:val="004D21C3"/>
    <w:rsid w:val="004D2354"/>
    <w:rsid w:val="004D23B0"/>
    <w:rsid w:val="004D2474"/>
    <w:rsid w:val="004D24F2"/>
    <w:rsid w:val="004D2507"/>
    <w:rsid w:val="004D253C"/>
    <w:rsid w:val="004D27C4"/>
    <w:rsid w:val="004D2E1A"/>
    <w:rsid w:val="004D2E57"/>
    <w:rsid w:val="004D300B"/>
    <w:rsid w:val="004D311D"/>
    <w:rsid w:val="004D3251"/>
    <w:rsid w:val="004D331B"/>
    <w:rsid w:val="004D3575"/>
    <w:rsid w:val="004D3651"/>
    <w:rsid w:val="004D3680"/>
    <w:rsid w:val="004D371A"/>
    <w:rsid w:val="004D374D"/>
    <w:rsid w:val="004D392B"/>
    <w:rsid w:val="004D3A57"/>
    <w:rsid w:val="004D3C02"/>
    <w:rsid w:val="004D3CFB"/>
    <w:rsid w:val="004D4188"/>
    <w:rsid w:val="004D4264"/>
    <w:rsid w:val="004D427F"/>
    <w:rsid w:val="004D436E"/>
    <w:rsid w:val="004D43D4"/>
    <w:rsid w:val="004D44F9"/>
    <w:rsid w:val="004D4768"/>
    <w:rsid w:val="004D4968"/>
    <w:rsid w:val="004D4977"/>
    <w:rsid w:val="004D4A8A"/>
    <w:rsid w:val="004D4BEA"/>
    <w:rsid w:val="004D4BF3"/>
    <w:rsid w:val="004D4C13"/>
    <w:rsid w:val="004D4C90"/>
    <w:rsid w:val="004D4E15"/>
    <w:rsid w:val="004D4EA8"/>
    <w:rsid w:val="004D50C0"/>
    <w:rsid w:val="004D50CC"/>
    <w:rsid w:val="004D5179"/>
    <w:rsid w:val="004D527A"/>
    <w:rsid w:val="004D5485"/>
    <w:rsid w:val="004D55BF"/>
    <w:rsid w:val="004D5640"/>
    <w:rsid w:val="004D58B6"/>
    <w:rsid w:val="004D58D1"/>
    <w:rsid w:val="004D59F7"/>
    <w:rsid w:val="004D5A3A"/>
    <w:rsid w:val="004D5A71"/>
    <w:rsid w:val="004D5ACC"/>
    <w:rsid w:val="004D5F02"/>
    <w:rsid w:val="004D6170"/>
    <w:rsid w:val="004D61E6"/>
    <w:rsid w:val="004D6321"/>
    <w:rsid w:val="004D63EC"/>
    <w:rsid w:val="004D681B"/>
    <w:rsid w:val="004D68C0"/>
    <w:rsid w:val="004D68D6"/>
    <w:rsid w:val="004D6991"/>
    <w:rsid w:val="004D6A57"/>
    <w:rsid w:val="004D6B9C"/>
    <w:rsid w:val="004D6C06"/>
    <w:rsid w:val="004D6C67"/>
    <w:rsid w:val="004D6DAC"/>
    <w:rsid w:val="004D6DC1"/>
    <w:rsid w:val="004D6DD2"/>
    <w:rsid w:val="004D6FDF"/>
    <w:rsid w:val="004D704C"/>
    <w:rsid w:val="004D70C6"/>
    <w:rsid w:val="004D710C"/>
    <w:rsid w:val="004D719E"/>
    <w:rsid w:val="004D7213"/>
    <w:rsid w:val="004D7297"/>
    <w:rsid w:val="004D734F"/>
    <w:rsid w:val="004D73C8"/>
    <w:rsid w:val="004D7448"/>
    <w:rsid w:val="004D7691"/>
    <w:rsid w:val="004D769A"/>
    <w:rsid w:val="004D76CC"/>
    <w:rsid w:val="004D76FD"/>
    <w:rsid w:val="004D7807"/>
    <w:rsid w:val="004D7967"/>
    <w:rsid w:val="004D7B2F"/>
    <w:rsid w:val="004D7E39"/>
    <w:rsid w:val="004E0033"/>
    <w:rsid w:val="004E00D1"/>
    <w:rsid w:val="004E0207"/>
    <w:rsid w:val="004E03BE"/>
    <w:rsid w:val="004E040D"/>
    <w:rsid w:val="004E0552"/>
    <w:rsid w:val="004E06B3"/>
    <w:rsid w:val="004E0771"/>
    <w:rsid w:val="004E09B2"/>
    <w:rsid w:val="004E0B8C"/>
    <w:rsid w:val="004E0CD0"/>
    <w:rsid w:val="004E0E94"/>
    <w:rsid w:val="004E0F1B"/>
    <w:rsid w:val="004E10F0"/>
    <w:rsid w:val="004E1260"/>
    <w:rsid w:val="004E12B5"/>
    <w:rsid w:val="004E12F0"/>
    <w:rsid w:val="004E13D3"/>
    <w:rsid w:val="004E1429"/>
    <w:rsid w:val="004E1935"/>
    <w:rsid w:val="004E1CBB"/>
    <w:rsid w:val="004E1D07"/>
    <w:rsid w:val="004E204A"/>
    <w:rsid w:val="004E2097"/>
    <w:rsid w:val="004E209D"/>
    <w:rsid w:val="004E212C"/>
    <w:rsid w:val="004E21D3"/>
    <w:rsid w:val="004E221B"/>
    <w:rsid w:val="004E224E"/>
    <w:rsid w:val="004E248E"/>
    <w:rsid w:val="004E2664"/>
    <w:rsid w:val="004E2760"/>
    <w:rsid w:val="004E27ED"/>
    <w:rsid w:val="004E280F"/>
    <w:rsid w:val="004E2B4D"/>
    <w:rsid w:val="004E2BFB"/>
    <w:rsid w:val="004E2C41"/>
    <w:rsid w:val="004E2CFF"/>
    <w:rsid w:val="004E2D4D"/>
    <w:rsid w:val="004E2D82"/>
    <w:rsid w:val="004E2E33"/>
    <w:rsid w:val="004E2F3A"/>
    <w:rsid w:val="004E2F51"/>
    <w:rsid w:val="004E2F60"/>
    <w:rsid w:val="004E2FD4"/>
    <w:rsid w:val="004E3137"/>
    <w:rsid w:val="004E33E4"/>
    <w:rsid w:val="004E34BD"/>
    <w:rsid w:val="004E3579"/>
    <w:rsid w:val="004E35D9"/>
    <w:rsid w:val="004E3678"/>
    <w:rsid w:val="004E37A8"/>
    <w:rsid w:val="004E37B3"/>
    <w:rsid w:val="004E37D8"/>
    <w:rsid w:val="004E3892"/>
    <w:rsid w:val="004E38FA"/>
    <w:rsid w:val="004E3A00"/>
    <w:rsid w:val="004E3A1B"/>
    <w:rsid w:val="004E3DDE"/>
    <w:rsid w:val="004E3FD8"/>
    <w:rsid w:val="004E4102"/>
    <w:rsid w:val="004E42A3"/>
    <w:rsid w:val="004E4447"/>
    <w:rsid w:val="004E471C"/>
    <w:rsid w:val="004E47BA"/>
    <w:rsid w:val="004E4A96"/>
    <w:rsid w:val="004E4AE1"/>
    <w:rsid w:val="004E4C4E"/>
    <w:rsid w:val="004E4D37"/>
    <w:rsid w:val="004E4D66"/>
    <w:rsid w:val="004E4F8F"/>
    <w:rsid w:val="004E501E"/>
    <w:rsid w:val="004E5054"/>
    <w:rsid w:val="004E52C4"/>
    <w:rsid w:val="004E534A"/>
    <w:rsid w:val="004E53AE"/>
    <w:rsid w:val="004E5449"/>
    <w:rsid w:val="004E5592"/>
    <w:rsid w:val="004E55AB"/>
    <w:rsid w:val="004E5728"/>
    <w:rsid w:val="004E57AB"/>
    <w:rsid w:val="004E5838"/>
    <w:rsid w:val="004E58CA"/>
    <w:rsid w:val="004E5926"/>
    <w:rsid w:val="004E5C1D"/>
    <w:rsid w:val="004E5C41"/>
    <w:rsid w:val="004E5C61"/>
    <w:rsid w:val="004E5DE5"/>
    <w:rsid w:val="004E5EF8"/>
    <w:rsid w:val="004E6006"/>
    <w:rsid w:val="004E6158"/>
    <w:rsid w:val="004E6184"/>
    <w:rsid w:val="004E62FE"/>
    <w:rsid w:val="004E63C2"/>
    <w:rsid w:val="004E63C9"/>
    <w:rsid w:val="004E648C"/>
    <w:rsid w:val="004E6708"/>
    <w:rsid w:val="004E675D"/>
    <w:rsid w:val="004E68CB"/>
    <w:rsid w:val="004E6B37"/>
    <w:rsid w:val="004E6BE7"/>
    <w:rsid w:val="004E6CEA"/>
    <w:rsid w:val="004E6D15"/>
    <w:rsid w:val="004E6DC0"/>
    <w:rsid w:val="004E6E6F"/>
    <w:rsid w:val="004E6EA1"/>
    <w:rsid w:val="004E70A0"/>
    <w:rsid w:val="004E72CC"/>
    <w:rsid w:val="004E7691"/>
    <w:rsid w:val="004E76A5"/>
    <w:rsid w:val="004E782C"/>
    <w:rsid w:val="004E7916"/>
    <w:rsid w:val="004E7AC4"/>
    <w:rsid w:val="004E7AF2"/>
    <w:rsid w:val="004E7B7F"/>
    <w:rsid w:val="004E7E45"/>
    <w:rsid w:val="004E7F40"/>
    <w:rsid w:val="004F01B4"/>
    <w:rsid w:val="004F020A"/>
    <w:rsid w:val="004F024A"/>
    <w:rsid w:val="004F03D1"/>
    <w:rsid w:val="004F0471"/>
    <w:rsid w:val="004F07C6"/>
    <w:rsid w:val="004F080C"/>
    <w:rsid w:val="004F085D"/>
    <w:rsid w:val="004F0A23"/>
    <w:rsid w:val="004F0ACE"/>
    <w:rsid w:val="004F0B66"/>
    <w:rsid w:val="004F0C82"/>
    <w:rsid w:val="004F0CBF"/>
    <w:rsid w:val="004F0CFD"/>
    <w:rsid w:val="004F0E4D"/>
    <w:rsid w:val="004F0ECB"/>
    <w:rsid w:val="004F1087"/>
    <w:rsid w:val="004F1168"/>
    <w:rsid w:val="004F132F"/>
    <w:rsid w:val="004F133C"/>
    <w:rsid w:val="004F139B"/>
    <w:rsid w:val="004F13D2"/>
    <w:rsid w:val="004F1430"/>
    <w:rsid w:val="004F147F"/>
    <w:rsid w:val="004F159D"/>
    <w:rsid w:val="004F1893"/>
    <w:rsid w:val="004F19E4"/>
    <w:rsid w:val="004F1A00"/>
    <w:rsid w:val="004F1A82"/>
    <w:rsid w:val="004F1D32"/>
    <w:rsid w:val="004F1E15"/>
    <w:rsid w:val="004F1E39"/>
    <w:rsid w:val="004F216E"/>
    <w:rsid w:val="004F23B3"/>
    <w:rsid w:val="004F26D7"/>
    <w:rsid w:val="004F2751"/>
    <w:rsid w:val="004F2826"/>
    <w:rsid w:val="004F2920"/>
    <w:rsid w:val="004F2A83"/>
    <w:rsid w:val="004F2AA6"/>
    <w:rsid w:val="004F2B9C"/>
    <w:rsid w:val="004F2BF3"/>
    <w:rsid w:val="004F2CCE"/>
    <w:rsid w:val="004F2D09"/>
    <w:rsid w:val="004F2D47"/>
    <w:rsid w:val="004F2E4A"/>
    <w:rsid w:val="004F2EF4"/>
    <w:rsid w:val="004F3085"/>
    <w:rsid w:val="004F32ED"/>
    <w:rsid w:val="004F32F1"/>
    <w:rsid w:val="004F33A9"/>
    <w:rsid w:val="004F359A"/>
    <w:rsid w:val="004F35E1"/>
    <w:rsid w:val="004F3639"/>
    <w:rsid w:val="004F38E9"/>
    <w:rsid w:val="004F38EF"/>
    <w:rsid w:val="004F395E"/>
    <w:rsid w:val="004F3C97"/>
    <w:rsid w:val="004F3C9B"/>
    <w:rsid w:val="004F3CC7"/>
    <w:rsid w:val="004F3D94"/>
    <w:rsid w:val="004F3DC3"/>
    <w:rsid w:val="004F3DCD"/>
    <w:rsid w:val="004F3DD1"/>
    <w:rsid w:val="004F3DEA"/>
    <w:rsid w:val="004F3E3B"/>
    <w:rsid w:val="004F4073"/>
    <w:rsid w:val="004F40F1"/>
    <w:rsid w:val="004F41D2"/>
    <w:rsid w:val="004F422B"/>
    <w:rsid w:val="004F423D"/>
    <w:rsid w:val="004F42E5"/>
    <w:rsid w:val="004F4439"/>
    <w:rsid w:val="004F44D7"/>
    <w:rsid w:val="004F4547"/>
    <w:rsid w:val="004F4586"/>
    <w:rsid w:val="004F46BD"/>
    <w:rsid w:val="004F4760"/>
    <w:rsid w:val="004F4A52"/>
    <w:rsid w:val="004F4B4D"/>
    <w:rsid w:val="004F4CFF"/>
    <w:rsid w:val="004F4D94"/>
    <w:rsid w:val="004F4E53"/>
    <w:rsid w:val="004F4F53"/>
    <w:rsid w:val="004F4FB3"/>
    <w:rsid w:val="004F506C"/>
    <w:rsid w:val="004F5133"/>
    <w:rsid w:val="004F521C"/>
    <w:rsid w:val="004F53F5"/>
    <w:rsid w:val="004F55E1"/>
    <w:rsid w:val="004F580A"/>
    <w:rsid w:val="004F5861"/>
    <w:rsid w:val="004F58AB"/>
    <w:rsid w:val="004F592E"/>
    <w:rsid w:val="004F5BDA"/>
    <w:rsid w:val="004F5BF7"/>
    <w:rsid w:val="004F5CA9"/>
    <w:rsid w:val="004F5F8B"/>
    <w:rsid w:val="004F601E"/>
    <w:rsid w:val="004F6020"/>
    <w:rsid w:val="004F64A9"/>
    <w:rsid w:val="004F66FA"/>
    <w:rsid w:val="004F67A9"/>
    <w:rsid w:val="004F6831"/>
    <w:rsid w:val="004F68AB"/>
    <w:rsid w:val="004F6A88"/>
    <w:rsid w:val="004F6AFE"/>
    <w:rsid w:val="004F6B68"/>
    <w:rsid w:val="004F6B9B"/>
    <w:rsid w:val="004F6DC3"/>
    <w:rsid w:val="004F6EED"/>
    <w:rsid w:val="004F6F20"/>
    <w:rsid w:val="004F7055"/>
    <w:rsid w:val="004F7222"/>
    <w:rsid w:val="004F72C2"/>
    <w:rsid w:val="004F7373"/>
    <w:rsid w:val="004F7376"/>
    <w:rsid w:val="004F73A5"/>
    <w:rsid w:val="004F743D"/>
    <w:rsid w:val="004F75FC"/>
    <w:rsid w:val="004F7626"/>
    <w:rsid w:val="004F76A6"/>
    <w:rsid w:val="004F76DB"/>
    <w:rsid w:val="004F7755"/>
    <w:rsid w:val="004F789C"/>
    <w:rsid w:val="004F78C3"/>
    <w:rsid w:val="004F7A33"/>
    <w:rsid w:val="004F7C51"/>
    <w:rsid w:val="004F7CC9"/>
    <w:rsid w:val="004F7CE6"/>
    <w:rsid w:val="004F7F1A"/>
    <w:rsid w:val="004F7F7D"/>
    <w:rsid w:val="004F7FA8"/>
    <w:rsid w:val="0050006F"/>
    <w:rsid w:val="0050010A"/>
    <w:rsid w:val="005001A5"/>
    <w:rsid w:val="005002C6"/>
    <w:rsid w:val="0050030B"/>
    <w:rsid w:val="0050031C"/>
    <w:rsid w:val="005004F1"/>
    <w:rsid w:val="005004F7"/>
    <w:rsid w:val="0050056C"/>
    <w:rsid w:val="00500592"/>
    <w:rsid w:val="00500798"/>
    <w:rsid w:val="005007A0"/>
    <w:rsid w:val="005007E7"/>
    <w:rsid w:val="00500959"/>
    <w:rsid w:val="00500A59"/>
    <w:rsid w:val="00500A86"/>
    <w:rsid w:val="00500D16"/>
    <w:rsid w:val="005012A8"/>
    <w:rsid w:val="005012BB"/>
    <w:rsid w:val="0050132F"/>
    <w:rsid w:val="005016E4"/>
    <w:rsid w:val="00501723"/>
    <w:rsid w:val="00501758"/>
    <w:rsid w:val="005019DF"/>
    <w:rsid w:val="00501A8C"/>
    <w:rsid w:val="00501B2C"/>
    <w:rsid w:val="00501F0D"/>
    <w:rsid w:val="00501F1E"/>
    <w:rsid w:val="00501F3A"/>
    <w:rsid w:val="00501FDA"/>
    <w:rsid w:val="005020AC"/>
    <w:rsid w:val="005020B2"/>
    <w:rsid w:val="005020FF"/>
    <w:rsid w:val="005021FA"/>
    <w:rsid w:val="005023CD"/>
    <w:rsid w:val="0050247A"/>
    <w:rsid w:val="005029A2"/>
    <w:rsid w:val="00502BE1"/>
    <w:rsid w:val="00502CB5"/>
    <w:rsid w:val="00502CC4"/>
    <w:rsid w:val="00502D9F"/>
    <w:rsid w:val="00502E68"/>
    <w:rsid w:val="00502EDA"/>
    <w:rsid w:val="00502FCA"/>
    <w:rsid w:val="0050304F"/>
    <w:rsid w:val="00503509"/>
    <w:rsid w:val="005035E7"/>
    <w:rsid w:val="005036BB"/>
    <w:rsid w:val="005038A7"/>
    <w:rsid w:val="00503C12"/>
    <w:rsid w:val="00503C88"/>
    <w:rsid w:val="00503C8D"/>
    <w:rsid w:val="00503F6B"/>
    <w:rsid w:val="00503FAD"/>
    <w:rsid w:val="00504191"/>
    <w:rsid w:val="005041E3"/>
    <w:rsid w:val="00504290"/>
    <w:rsid w:val="0050433A"/>
    <w:rsid w:val="00504639"/>
    <w:rsid w:val="005046C9"/>
    <w:rsid w:val="00504914"/>
    <w:rsid w:val="00504A1D"/>
    <w:rsid w:val="00504C6A"/>
    <w:rsid w:val="00504F3F"/>
    <w:rsid w:val="00504F40"/>
    <w:rsid w:val="00504F62"/>
    <w:rsid w:val="005050F8"/>
    <w:rsid w:val="005051F4"/>
    <w:rsid w:val="00505673"/>
    <w:rsid w:val="00505A1C"/>
    <w:rsid w:val="00505A2A"/>
    <w:rsid w:val="00505B13"/>
    <w:rsid w:val="00505D76"/>
    <w:rsid w:val="00505E39"/>
    <w:rsid w:val="0050600C"/>
    <w:rsid w:val="00506029"/>
    <w:rsid w:val="00506084"/>
    <w:rsid w:val="005060A1"/>
    <w:rsid w:val="0050614B"/>
    <w:rsid w:val="005062FC"/>
    <w:rsid w:val="0050638B"/>
    <w:rsid w:val="005063FD"/>
    <w:rsid w:val="00506571"/>
    <w:rsid w:val="005067F0"/>
    <w:rsid w:val="00506856"/>
    <w:rsid w:val="00506A8D"/>
    <w:rsid w:val="00506B59"/>
    <w:rsid w:val="00506C2E"/>
    <w:rsid w:val="00506CB7"/>
    <w:rsid w:val="00506CC8"/>
    <w:rsid w:val="00507006"/>
    <w:rsid w:val="0050749B"/>
    <w:rsid w:val="005074C9"/>
    <w:rsid w:val="005075A3"/>
    <w:rsid w:val="005076AD"/>
    <w:rsid w:val="0050772F"/>
    <w:rsid w:val="00507754"/>
    <w:rsid w:val="0050798A"/>
    <w:rsid w:val="00507ABD"/>
    <w:rsid w:val="00507B1D"/>
    <w:rsid w:val="00507B61"/>
    <w:rsid w:val="00507BE7"/>
    <w:rsid w:val="00507C13"/>
    <w:rsid w:val="00507CAF"/>
    <w:rsid w:val="00507D2A"/>
    <w:rsid w:val="00507F0C"/>
    <w:rsid w:val="00510006"/>
    <w:rsid w:val="0051005C"/>
    <w:rsid w:val="005102F7"/>
    <w:rsid w:val="00510374"/>
    <w:rsid w:val="00510444"/>
    <w:rsid w:val="00510624"/>
    <w:rsid w:val="00510699"/>
    <w:rsid w:val="005106CD"/>
    <w:rsid w:val="00510838"/>
    <w:rsid w:val="005109BA"/>
    <w:rsid w:val="00510B25"/>
    <w:rsid w:val="00510BD2"/>
    <w:rsid w:val="00510CF8"/>
    <w:rsid w:val="00510D7D"/>
    <w:rsid w:val="00510DDD"/>
    <w:rsid w:val="00510DFA"/>
    <w:rsid w:val="00510EFA"/>
    <w:rsid w:val="00510FFE"/>
    <w:rsid w:val="005111E8"/>
    <w:rsid w:val="0051133B"/>
    <w:rsid w:val="00511497"/>
    <w:rsid w:val="005117D1"/>
    <w:rsid w:val="005118A7"/>
    <w:rsid w:val="0051190B"/>
    <w:rsid w:val="00511997"/>
    <w:rsid w:val="005119E6"/>
    <w:rsid w:val="00511AFF"/>
    <w:rsid w:val="00511B5A"/>
    <w:rsid w:val="00511CC8"/>
    <w:rsid w:val="00511E67"/>
    <w:rsid w:val="00511ECF"/>
    <w:rsid w:val="00511F37"/>
    <w:rsid w:val="005120A1"/>
    <w:rsid w:val="005120D0"/>
    <w:rsid w:val="005121C8"/>
    <w:rsid w:val="005125DC"/>
    <w:rsid w:val="005125E8"/>
    <w:rsid w:val="00512747"/>
    <w:rsid w:val="005127AD"/>
    <w:rsid w:val="0051287E"/>
    <w:rsid w:val="0051294A"/>
    <w:rsid w:val="00512BB1"/>
    <w:rsid w:val="005130E7"/>
    <w:rsid w:val="00513133"/>
    <w:rsid w:val="0051322D"/>
    <w:rsid w:val="005132F6"/>
    <w:rsid w:val="00513308"/>
    <w:rsid w:val="00513852"/>
    <w:rsid w:val="00513982"/>
    <w:rsid w:val="005139CE"/>
    <w:rsid w:val="00513ACB"/>
    <w:rsid w:val="00513DCB"/>
    <w:rsid w:val="00513E95"/>
    <w:rsid w:val="00513F8F"/>
    <w:rsid w:val="00514203"/>
    <w:rsid w:val="00514360"/>
    <w:rsid w:val="00514455"/>
    <w:rsid w:val="0051461B"/>
    <w:rsid w:val="0051461E"/>
    <w:rsid w:val="005147E7"/>
    <w:rsid w:val="005147FC"/>
    <w:rsid w:val="00514882"/>
    <w:rsid w:val="00514973"/>
    <w:rsid w:val="005149A2"/>
    <w:rsid w:val="005149B1"/>
    <w:rsid w:val="00514B19"/>
    <w:rsid w:val="00514CB6"/>
    <w:rsid w:val="00514CEE"/>
    <w:rsid w:val="00514E28"/>
    <w:rsid w:val="00514FB8"/>
    <w:rsid w:val="005150E4"/>
    <w:rsid w:val="00515119"/>
    <w:rsid w:val="00515193"/>
    <w:rsid w:val="005152B2"/>
    <w:rsid w:val="005152FC"/>
    <w:rsid w:val="00515444"/>
    <w:rsid w:val="005156BC"/>
    <w:rsid w:val="005156CD"/>
    <w:rsid w:val="0051579F"/>
    <w:rsid w:val="00515907"/>
    <w:rsid w:val="0051594B"/>
    <w:rsid w:val="00515974"/>
    <w:rsid w:val="005159ED"/>
    <w:rsid w:val="00515DC7"/>
    <w:rsid w:val="00515E2B"/>
    <w:rsid w:val="00515EB6"/>
    <w:rsid w:val="00515FFD"/>
    <w:rsid w:val="00516298"/>
    <w:rsid w:val="005162F5"/>
    <w:rsid w:val="0051641C"/>
    <w:rsid w:val="005164F1"/>
    <w:rsid w:val="00516582"/>
    <w:rsid w:val="0051659E"/>
    <w:rsid w:val="00516654"/>
    <w:rsid w:val="005166A9"/>
    <w:rsid w:val="00516763"/>
    <w:rsid w:val="00516997"/>
    <w:rsid w:val="00516A15"/>
    <w:rsid w:val="00516A9C"/>
    <w:rsid w:val="00516B4C"/>
    <w:rsid w:val="00516B96"/>
    <w:rsid w:val="00516EA8"/>
    <w:rsid w:val="00517182"/>
    <w:rsid w:val="00517244"/>
    <w:rsid w:val="0051726E"/>
    <w:rsid w:val="00517274"/>
    <w:rsid w:val="005173A4"/>
    <w:rsid w:val="00517408"/>
    <w:rsid w:val="005174F8"/>
    <w:rsid w:val="005175F5"/>
    <w:rsid w:val="0051770E"/>
    <w:rsid w:val="0051781E"/>
    <w:rsid w:val="00517978"/>
    <w:rsid w:val="00517B59"/>
    <w:rsid w:val="00517C9B"/>
    <w:rsid w:val="00517D75"/>
    <w:rsid w:val="00517E17"/>
    <w:rsid w:val="00517EAF"/>
    <w:rsid w:val="00517FC1"/>
    <w:rsid w:val="0052001B"/>
    <w:rsid w:val="005202FE"/>
    <w:rsid w:val="0052043E"/>
    <w:rsid w:val="005205C8"/>
    <w:rsid w:val="00520974"/>
    <w:rsid w:val="00520AD1"/>
    <w:rsid w:val="00520C68"/>
    <w:rsid w:val="00520F36"/>
    <w:rsid w:val="00521113"/>
    <w:rsid w:val="00521292"/>
    <w:rsid w:val="005212C9"/>
    <w:rsid w:val="0052131B"/>
    <w:rsid w:val="00521490"/>
    <w:rsid w:val="0052158F"/>
    <w:rsid w:val="00521ADF"/>
    <w:rsid w:val="00521B1F"/>
    <w:rsid w:val="00521D65"/>
    <w:rsid w:val="00521FDB"/>
    <w:rsid w:val="005221A4"/>
    <w:rsid w:val="00522281"/>
    <w:rsid w:val="005222E9"/>
    <w:rsid w:val="00522351"/>
    <w:rsid w:val="0052242F"/>
    <w:rsid w:val="00522765"/>
    <w:rsid w:val="00522837"/>
    <w:rsid w:val="00522A35"/>
    <w:rsid w:val="005230A6"/>
    <w:rsid w:val="0052316E"/>
    <w:rsid w:val="00523366"/>
    <w:rsid w:val="0052349C"/>
    <w:rsid w:val="005235E1"/>
    <w:rsid w:val="00523714"/>
    <w:rsid w:val="00523817"/>
    <w:rsid w:val="00523CEE"/>
    <w:rsid w:val="00523D4D"/>
    <w:rsid w:val="00523DE0"/>
    <w:rsid w:val="00523E18"/>
    <w:rsid w:val="00523F32"/>
    <w:rsid w:val="00523FF2"/>
    <w:rsid w:val="005240C6"/>
    <w:rsid w:val="005240E8"/>
    <w:rsid w:val="005241E3"/>
    <w:rsid w:val="0052422C"/>
    <w:rsid w:val="005242AF"/>
    <w:rsid w:val="005244D5"/>
    <w:rsid w:val="005248C4"/>
    <w:rsid w:val="00524AD1"/>
    <w:rsid w:val="00524B4F"/>
    <w:rsid w:val="00524BBA"/>
    <w:rsid w:val="00524E6A"/>
    <w:rsid w:val="00525046"/>
    <w:rsid w:val="005250E0"/>
    <w:rsid w:val="00525133"/>
    <w:rsid w:val="005251B3"/>
    <w:rsid w:val="005251DA"/>
    <w:rsid w:val="00525254"/>
    <w:rsid w:val="00525407"/>
    <w:rsid w:val="005255B2"/>
    <w:rsid w:val="005257D8"/>
    <w:rsid w:val="005258F1"/>
    <w:rsid w:val="0052596A"/>
    <w:rsid w:val="0052596E"/>
    <w:rsid w:val="005259C1"/>
    <w:rsid w:val="00525A9C"/>
    <w:rsid w:val="00525AAD"/>
    <w:rsid w:val="00525D56"/>
    <w:rsid w:val="00525ED9"/>
    <w:rsid w:val="00525F16"/>
    <w:rsid w:val="00525F1E"/>
    <w:rsid w:val="00525F71"/>
    <w:rsid w:val="00525FBE"/>
    <w:rsid w:val="00526037"/>
    <w:rsid w:val="00526040"/>
    <w:rsid w:val="0052613E"/>
    <w:rsid w:val="005261AE"/>
    <w:rsid w:val="005261BF"/>
    <w:rsid w:val="00526270"/>
    <w:rsid w:val="005263F1"/>
    <w:rsid w:val="005265D8"/>
    <w:rsid w:val="00526697"/>
    <w:rsid w:val="0052675A"/>
    <w:rsid w:val="0052681A"/>
    <w:rsid w:val="0052682F"/>
    <w:rsid w:val="005268AE"/>
    <w:rsid w:val="00526904"/>
    <w:rsid w:val="0052691B"/>
    <w:rsid w:val="005269C2"/>
    <w:rsid w:val="00526B41"/>
    <w:rsid w:val="00526C8A"/>
    <w:rsid w:val="00526D28"/>
    <w:rsid w:val="00526DD2"/>
    <w:rsid w:val="00526E35"/>
    <w:rsid w:val="005270E9"/>
    <w:rsid w:val="00527341"/>
    <w:rsid w:val="00527466"/>
    <w:rsid w:val="00527489"/>
    <w:rsid w:val="005275BD"/>
    <w:rsid w:val="005276C3"/>
    <w:rsid w:val="005277E2"/>
    <w:rsid w:val="00527A2F"/>
    <w:rsid w:val="00527A95"/>
    <w:rsid w:val="00527C86"/>
    <w:rsid w:val="00527DAA"/>
    <w:rsid w:val="00527E6C"/>
    <w:rsid w:val="00527EBA"/>
    <w:rsid w:val="00530075"/>
    <w:rsid w:val="0053012B"/>
    <w:rsid w:val="00530195"/>
    <w:rsid w:val="0053043F"/>
    <w:rsid w:val="0053058D"/>
    <w:rsid w:val="005306F1"/>
    <w:rsid w:val="005307DE"/>
    <w:rsid w:val="0053082E"/>
    <w:rsid w:val="00530886"/>
    <w:rsid w:val="00530AFD"/>
    <w:rsid w:val="00530B2E"/>
    <w:rsid w:val="00530F07"/>
    <w:rsid w:val="0053124A"/>
    <w:rsid w:val="005312C1"/>
    <w:rsid w:val="0053137F"/>
    <w:rsid w:val="005313A3"/>
    <w:rsid w:val="0053146D"/>
    <w:rsid w:val="0053173A"/>
    <w:rsid w:val="00531824"/>
    <w:rsid w:val="00531AF4"/>
    <w:rsid w:val="00531B30"/>
    <w:rsid w:val="00531C5E"/>
    <w:rsid w:val="00531CE8"/>
    <w:rsid w:val="00531DC0"/>
    <w:rsid w:val="00531EF9"/>
    <w:rsid w:val="00531F71"/>
    <w:rsid w:val="00531F8E"/>
    <w:rsid w:val="00532158"/>
    <w:rsid w:val="005322E4"/>
    <w:rsid w:val="00532462"/>
    <w:rsid w:val="0053252E"/>
    <w:rsid w:val="00532540"/>
    <w:rsid w:val="005328AE"/>
    <w:rsid w:val="00532909"/>
    <w:rsid w:val="00532AFE"/>
    <w:rsid w:val="00532B02"/>
    <w:rsid w:val="00532B16"/>
    <w:rsid w:val="00532C2E"/>
    <w:rsid w:val="00532C47"/>
    <w:rsid w:val="00532C9D"/>
    <w:rsid w:val="00532D13"/>
    <w:rsid w:val="00532DBB"/>
    <w:rsid w:val="00532F7C"/>
    <w:rsid w:val="00532FA1"/>
    <w:rsid w:val="00532FDD"/>
    <w:rsid w:val="005330E3"/>
    <w:rsid w:val="0053315A"/>
    <w:rsid w:val="00533215"/>
    <w:rsid w:val="00533390"/>
    <w:rsid w:val="00533430"/>
    <w:rsid w:val="005334E4"/>
    <w:rsid w:val="005335F9"/>
    <w:rsid w:val="00533745"/>
    <w:rsid w:val="005338BD"/>
    <w:rsid w:val="0053394F"/>
    <w:rsid w:val="005339A4"/>
    <w:rsid w:val="005339E7"/>
    <w:rsid w:val="00533A44"/>
    <w:rsid w:val="00533DF4"/>
    <w:rsid w:val="00533F05"/>
    <w:rsid w:val="00533F88"/>
    <w:rsid w:val="0053403C"/>
    <w:rsid w:val="00534355"/>
    <w:rsid w:val="005345A9"/>
    <w:rsid w:val="00534654"/>
    <w:rsid w:val="005347FB"/>
    <w:rsid w:val="0053482D"/>
    <w:rsid w:val="00534869"/>
    <w:rsid w:val="005348B0"/>
    <w:rsid w:val="005349EB"/>
    <w:rsid w:val="00534AA6"/>
    <w:rsid w:val="00534C56"/>
    <w:rsid w:val="00534C83"/>
    <w:rsid w:val="00534D38"/>
    <w:rsid w:val="00535042"/>
    <w:rsid w:val="00535077"/>
    <w:rsid w:val="005354A2"/>
    <w:rsid w:val="005355CE"/>
    <w:rsid w:val="00535635"/>
    <w:rsid w:val="00535643"/>
    <w:rsid w:val="00535821"/>
    <w:rsid w:val="0053588C"/>
    <w:rsid w:val="0053588E"/>
    <w:rsid w:val="005358A6"/>
    <w:rsid w:val="00535A27"/>
    <w:rsid w:val="00535ADC"/>
    <w:rsid w:val="00535B66"/>
    <w:rsid w:val="00535E28"/>
    <w:rsid w:val="00535E52"/>
    <w:rsid w:val="00535EC8"/>
    <w:rsid w:val="0053604B"/>
    <w:rsid w:val="0053628C"/>
    <w:rsid w:val="005362D4"/>
    <w:rsid w:val="0053637E"/>
    <w:rsid w:val="00536578"/>
    <w:rsid w:val="005365C7"/>
    <w:rsid w:val="005367DE"/>
    <w:rsid w:val="005368D1"/>
    <w:rsid w:val="005368D5"/>
    <w:rsid w:val="00536A2B"/>
    <w:rsid w:val="00536A5D"/>
    <w:rsid w:val="00536AEE"/>
    <w:rsid w:val="00536AF8"/>
    <w:rsid w:val="00536C55"/>
    <w:rsid w:val="00536C9A"/>
    <w:rsid w:val="00536D28"/>
    <w:rsid w:val="00536F6E"/>
    <w:rsid w:val="005372A6"/>
    <w:rsid w:val="00537436"/>
    <w:rsid w:val="00537883"/>
    <w:rsid w:val="00537915"/>
    <w:rsid w:val="00537943"/>
    <w:rsid w:val="00537AEA"/>
    <w:rsid w:val="00537B8E"/>
    <w:rsid w:val="00537BE9"/>
    <w:rsid w:val="00537BFF"/>
    <w:rsid w:val="00537C19"/>
    <w:rsid w:val="00537D52"/>
    <w:rsid w:val="00537DC5"/>
    <w:rsid w:val="00537E22"/>
    <w:rsid w:val="00537F06"/>
    <w:rsid w:val="00540053"/>
    <w:rsid w:val="00540147"/>
    <w:rsid w:val="00540188"/>
    <w:rsid w:val="00540312"/>
    <w:rsid w:val="0054045F"/>
    <w:rsid w:val="00540478"/>
    <w:rsid w:val="0054050B"/>
    <w:rsid w:val="00540517"/>
    <w:rsid w:val="005406DB"/>
    <w:rsid w:val="00540748"/>
    <w:rsid w:val="00540A63"/>
    <w:rsid w:val="00540B7F"/>
    <w:rsid w:val="00540D65"/>
    <w:rsid w:val="00540D69"/>
    <w:rsid w:val="00540E63"/>
    <w:rsid w:val="00540EB6"/>
    <w:rsid w:val="00540EE4"/>
    <w:rsid w:val="005410D3"/>
    <w:rsid w:val="00541144"/>
    <w:rsid w:val="00541166"/>
    <w:rsid w:val="005411D3"/>
    <w:rsid w:val="0054121F"/>
    <w:rsid w:val="0054149B"/>
    <w:rsid w:val="0054157C"/>
    <w:rsid w:val="005416E2"/>
    <w:rsid w:val="0054172D"/>
    <w:rsid w:val="005417A0"/>
    <w:rsid w:val="005417F5"/>
    <w:rsid w:val="00541B2F"/>
    <w:rsid w:val="00541E2B"/>
    <w:rsid w:val="00541F0B"/>
    <w:rsid w:val="00542099"/>
    <w:rsid w:val="00542164"/>
    <w:rsid w:val="005421B3"/>
    <w:rsid w:val="005421BB"/>
    <w:rsid w:val="00542285"/>
    <w:rsid w:val="005422C1"/>
    <w:rsid w:val="00542347"/>
    <w:rsid w:val="005423CF"/>
    <w:rsid w:val="00542897"/>
    <w:rsid w:val="00542A5E"/>
    <w:rsid w:val="00542A75"/>
    <w:rsid w:val="00542B87"/>
    <w:rsid w:val="00542F7D"/>
    <w:rsid w:val="00542FAE"/>
    <w:rsid w:val="00543033"/>
    <w:rsid w:val="0054338F"/>
    <w:rsid w:val="005434DA"/>
    <w:rsid w:val="0054355B"/>
    <w:rsid w:val="00543636"/>
    <w:rsid w:val="005436D7"/>
    <w:rsid w:val="00543703"/>
    <w:rsid w:val="005437E6"/>
    <w:rsid w:val="005439DE"/>
    <w:rsid w:val="00543A0C"/>
    <w:rsid w:val="00543A66"/>
    <w:rsid w:val="00543A83"/>
    <w:rsid w:val="00543BDA"/>
    <w:rsid w:val="00543DF5"/>
    <w:rsid w:val="00543EEF"/>
    <w:rsid w:val="00543F82"/>
    <w:rsid w:val="00543FB7"/>
    <w:rsid w:val="005441A7"/>
    <w:rsid w:val="00544220"/>
    <w:rsid w:val="0054448F"/>
    <w:rsid w:val="005444D2"/>
    <w:rsid w:val="00544560"/>
    <w:rsid w:val="0054462D"/>
    <w:rsid w:val="005449F4"/>
    <w:rsid w:val="00544C33"/>
    <w:rsid w:val="00544CF9"/>
    <w:rsid w:val="00544DD7"/>
    <w:rsid w:val="00544E2C"/>
    <w:rsid w:val="005452EC"/>
    <w:rsid w:val="0054556F"/>
    <w:rsid w:val="0054559F"/>
    <w:rsid w:val="005456CE"/>
    <w:rsid w:val="005456F7"/>
    <w:rsid w:val="00545803"/>
    <w:rsid w:val="00545987"/>
    <w:rsid w:val="005459C2"/>
    <w:rsid w:val="005459C5"/>
    <w:rsid w:val="00545AA5"/>
    <w:rsid w:val="00545C3D"/>
    <w:rsid w:val="00545C8A"/>
    <w:rsid w:val="00545E6A"/>
    <w:rsid w:val="00546148"/>
    <w:rsid w:val="005461F9"/>
    <w:rsid w:val="00546310"/>
    <w:rsid w:val="00546738"/>
    <w:rsid w:val="005467D6"/>
    <w:rsid w:val="00546942"/>
    <w:rsid w:val="00546996"/>
    <w:rsid w:val="00546AAD"/>
    <w:rsid w:val="00546DEF"/>
    <w:rsid w:val="00546E79"/>
    <w:rsid w:val="00546F05"/>
    <w:rsid w:val="00547093"/>
    <w:rsid w:val="00547123"/>
    <w:rsid w:val="005473EB"/>
    <w:rsid w:val="00547451"/>
    <w:rsid w:val="00547A2A"/>
    <w:rsid w:val="00547AE1"/>
    <w:rsid w:val="00547B32"/>
    <w:rsid w:val="00547DC0"/>
    <w:rsid w:val="00547ED2"/>
    <w:rsid w:val="0055018D"/>
    <w:rsid w:val="005504D9"/>
    <w:rsid w:val="005505EA"/>
    <w:rsid w:val="0055084D"/>
    <w:rsid w:val="00550BDB"/>
    <w:rsid w:val="00550C80"/>
    <w:rsid w:val="00550D68"/>
    <w:rsid w:val="00550D6F"/>
    <w:rsid w:val="00550E83"/>
    <w:rsid w:val="00550E94"/>
    <w:rsid w:val="00550EEB"/>
    <w:rsid w:val="00550F8E"/>
    <w:rsid w:val="00550FF9"/>
    <w:rsid w:val="005511B1"/>
    <w:rsid w:val="0055129A"/>
    <w:rsid w:val="005513BE"/>
    <w:rsid w:val="00551483"/>
    <w:rsid w:val="005515E4"/>
    <w:rsid w:val="00551711"/>
    <w:rsid w:val="00551D5E"/>
    <w:rsid w:val="00551E1E"/>
    <w:rsid w:val="00551E52"/>
    <w:rsid w:val="00552038"/>
    <w:rsid w:val="00552059"/>
    <w:rsid w:val="0055233E"/>
    <w:rsid w:val="005523F3"/>
    <w:rsid w:val="005524AC"/>
    <w:rsid w:val="00552569"/>
    <w:rsid w:val="005525A6"/>
    <w:rsid w:val="005526F2"/>
    <w:rsid w:val="00552831"/>
    <w:rsid w:val="00552B4F"/>
    <w:rsid w:val="00552CEA"/>
    <w:rsid w:val="00552FF4"/>
    <w:rsid w:val="00553191"/>
    <w:rsid w:val="005531A5"/>
    <w:rsid w:val="00553334"/>
    <w:rsid w:val="005534A5"/>
    <w:rsid w:val="005534EE"/>
    <w:rsid w:val="00553534"/>
    <w:rsid w:val="0055354D"/>
    <w:rsid w:val="005536AE"/>
    <w:rsid w:val="00553CA1"/>
    <w:rsid w:val="00553D10"/>
    <w:rsid w:val="00553E78"/>
    <w:rsid w:val="00553ED3"/>
    <w:rsid w:val="00553EF3"/>
    <w:rsid w:val="0055410A"/>
    <w:rsid w:val="0055426C"/>
    <w:rsid w:val="005543CC"/>
    <w:rsid w:val="005543D7"/>
    <w:rsid w:val="0055442B"/>
    <w:rsid w:val="00554519"/>
    <w:rsid w:val="005545AB"/>
    <w:rsid w:val="005545E0"/>
    <w:rsid w:val="0055476D"/>
    <w:rsid w:val="005547CB"/>
    <w:rsid w:val="00554938"/>
    <w:rsid w:val="00554975"/>
    <w:rsid w:val="005549D6"/>
    <w:rsid w:val="00554A1F"/>
    <w:rsid w:val="00554BB4"/>
    <w:rsid w:val="00554C4E"/>
    <w:rsid w:val="00554C9F"/>
    <w:rsid w:val="00554CB5"/>
    <w:rsid w:val="00554DF7"/>
    <w:rsid w:val="00554E9E"/>
    <w:rsid w:val="005552D2"/>
    <w:rsid w:val="00555331"/>
    <w:rsid w:val="00555675"/>
    <w:rsid w:val="00555713"/>
    <w:rsid w:val="00555772"/>
    <w:rsid w:val="00555784"/>
    <w:rsid w:val="00555AF7"/>
    <w:rsid w:val="00555C0A"/>
    <w:rsid w:val="00555CCA"/>
    <w:rsid w:val="00555D49"/>
    <w:rsid w:val="00555D6F"/>
    <w:rsid w:val="00555DC4"/>
    <w:rsid w:val="00555ECC"/>
    <w:rsid w:val="0055605C"/>
    <w:rsid w:val="005562F1"/>
    <w:rsid w:val="0055646B"/>
    <w:rsid w:val="00556656"/>
    <w:rsid w:val="00556680"/>
    <w:rsid w:val="005567AA"/>
    <w:rsid w:val="005567BF"/>
    <w:rsid w:val="005568DA"/>
    <w:rsid w:val="00556940"/>
    <w:rsid w:val="005569D2"/>
    <w:rsid w:val="00556B75"/>
    <w:rsid w:val="00556D57"/>
    <w:rsid w:val="00556D8E"/>
    <w:rsid w:val="005570E7"/>
    <w:rsid w:val="0055718D"/>
    <w:rsid w:val="00557209"/>
    <w:rsid w:val="005572DD"/>
    <w:rsid w:val="00557308"/>
    <w:rsid w:val="0055734F"/>
    <w:rsid w:val="00557464"/>
    <w:rsid w:val="005574FB"/>
    <w:rsid w:val="005575CA"/>
    <w:rsid w:val="005575E3"/>
    <w:rsid w:val="0055771C"/>
    <w:rsid w:val="0055790D"/>
    <w:rsid w:val="00557A08"/>
    <w:rsid w:val="00557CAB"/>
    <w:rsid w:val="00557E2A"/>
    <w:rsid w:val="005600E7"/>
    <w:rsid w:val="00560313"/>
    <w:rsid w:val="00560523"/>
    <w:rsid w:val="005607AC"/>
    <w:rsid w:val="00560971"/>
    <w:rsid w:val="00560AC9"/>
    <w:rsid w:val="00560BEB"/>
    <w:rsid w:val="00560C1D"/>
    <w:rsid w:val="00560DDA"/>
    <w:rsid w:val="00560E78"/>
    <w:rsid w:val="0056121E"/>
    <w:rsid w:val="00561250"/>
    <w:rsid w:val="0056134D"/>
    <w:rsid w:val="00561453"/>
    <w:rsid w:val="00561470"/>
    <w:rsid w:val="005614BC"/>
    <w:rsid w:val="0056150E"/>
    <w:rsid w:val="005615AE"/>
    <w:rsid w:val="005615C3"/>
    <w:rsid w:val="0056164D"/>
    <w:rsid w:val="005616CA"/>
    <w:rsid w:val="00561726"/>
    <w:rsid w:val="0056172E"/>
    <w:rsid w:val="0056173A"/>
    <w:rsid w:val="005617E8"/>
    <w:rsid w:val="0056182E"/>
    <w:rsid w:val="0056196E"/>
    <w:rsid w:val="00561A8D"/>
    <w:rsid w:val="00561A95"/>
    <w:rsid w:val="00561BF6"/>
    <w:rsid w:val="00561CE2"/>
    <w:rsid w:val="00561E00"/>
    <w:rsid w:val="00561E4A"/>
    <w:rsid w:val="00562058"/>
    <w:rsid w:val="005621FB"/>
    <w:rsid w:val="005623E2"/>
    <w:rsid w:val="00562603"/>
    <w:rsid w:val="005626E4"/>
    <w:rsid w:val="00562901"/>
    <w:rsid w:val="00562980"/>
    <w:rsid w:val="005629A5"/>
    <w:rsid w:val="005629CB"/>
    <w:rsid w:val="00562CDC"/>
    <w:rsid w:val="00562D29"/>
    <w:rsid w:val="00562ECA"/>
    <w:rsid w:val="00563298"/>
    <w:rsid w:val="00563569"/>
    <w:rsid w:val="005636A2"/>
    <w:rsid w:val="0056371A"/>
    <w:rsid w:val="0056371C"/>
    <w:rsid w:val="00563821"/>
    <w:rsid w:val="00563855"/>
    <w:rsid w:val="00563899"/>
    <w:rsid w:val="00563BA4"/>
    <w:rsid w:val="00563FD2"/>
    <w:rsid w:val="00564193"/>
    <w:rsid w:val="005641FD"/>
    <w:rsid w:val="0056434D"/>
    <w:rsid w:val="0056442D"/>
    <w:rsid w:val="005647E0"/>
    <w:rsid w:val="00564A4F"/>
    <w:rsid w:val="00564A79"/>
    <w:rsid w:val="00564BEA"/>
    <w:rsid w:val="00564C88"/>
    <w:rsid w:val="00564E07"/>
    <w:rsid w:val="00564E44"/>
    <w:rsid w:val="00564F22"/>
    <w:rsid w:val="00565078"/>
    <w:rsid w:val="00565109"/>
    <w:rsid w:val="0056511E"/>
    <w:rsid w:val="00565254"/>
    <w:rsid w:val="00565463"/>
    <w:rsid w:val="005654FA"/>
    <w:rsid w:val="00565679"/>
    <w:rsid w:val="005656BF"/>
    <w:rsid w:val="005656DC"/>
    <w:rsid w:val="0056587B"/>
    <w:rsid w:val="00565A81"/>
    <w:rsid w:val="00565D7A"/>
    <w:rsid w:val="005661A4"/>
    <w:rsid w:val="00566991"/>
    <w:rsid w:val="00566C0A"/>
    <w:rsid w:val="00566E6B"/>
    <w:rsid w:val="00566EEB"/>
    <w:rsid w:val="00566F9C"/>
    <w:rsid w:val="00566FBF"/>
    <w:rsid w:val="0056719E"/>
    <w:rsid w:val="0056726B"/>
    <w:rsid w:val="005672A0"/>
    <w:rsid w:val="00567362"/>
    <w:rsid w:val="005675C1"/>
    <w:rsid w:val="00567650"/>
    <w:rsid w:val="00567700"/>
    <w:rsid w:val="005678BC"/>
    <w:rsid w:val="00567B6A"/>
    <w:rsid w:val="00567B89"/>
    <w:rsid w:val="00567C54"/>
    <w:rsid w:val="00567F36"/>
    <w:rsid w:val="00567F9E"/>
    <w:rsid w:val="0057003F"/>
    <w:rsid w:val="00570114"/>
    <w:rsid w:val="00570158"/>
    <w:rsid w:val="005701C5"/>
    <w:rsid w:val="00570303"/>
    <w:rsid w:val="005703E3"/>
    <w:rsid w:val="00570507"/>
    <w:rsid w:val="00570517"/>
    <w:rsid w:val="0057054C"/>
    <w:rsid w:val="005706C1"/>
    <w:rsid w:val="00570825"/>
    <w:rsid w:val="0057084A"/>
    <w:rsid w:val="005708C3"/>
    <w:rsid w:val="005708C6"/>
    <w:rsid w:val="00570B56"/>
    <w:rsid w:val="00570BC0"/>
    <w:rsid w:val="00570C09"/>
    <w:rsid w:val="00570C83"/>
    <w:rsid w:val="00570D63"/>
    <w:rsid w:val="00570D85"/>
    <w:rsid w:val="00570F9A"/>
    <w:rsid w:val="005710C9"/>
    <w:rsid w:val="005711ED"/>
    <w:rsid w:val="00571321"/>
    <w:rsid w:val="00571353"/>
    <w:rsid w:val="00571358"/>
    <w:rsid w:val="00571374"/>
    <w:rsid w:val="00571382"/>
    <w:rsid w:val="00571470"/>
    <w:rsid w:val="00571694"/>
    <w:rsid w:val="00571982"/>
    <w:rsid w:val="00571989"/>
    <w:rsid w:val="0057199C"/>
    <w:rsid w:val="00571CE5"/>
    <w:rsid w:val="00571D41"/>
    <w:rsid w:val="00571DE6"/>
    <w:rsid w:val="0057227B"/>
    <w:rsid w:val="00572583"/>
    <w:rsid w:val="005725D1"/>
    <w:rsid w:val="00572643"/>
    <w:rsid w:val="005728FD"/>
    <w:rsid w:val="00572956"/>
    <w:rsid w:val="00572B22"/>
    <w:rsid w:val="00572B2E"/>
    <w:rsid w:val="00572BDB"/>
    <w:rsid w:val="00572D18"/>
    <w:rsid w:val="00572DE0"/>
    <w:rsid w:val="00572E58"/>
    <w:rsid w:val="00572F26"/>
    <w:rsid w:val="00572F5D"/>
    <w:rsid w:val="005730FF"/>
    <w:rsid w:val="005733D5"/>
    <w:rsid w:val="005734AB"/>
    <w:rsid w:val="00573594"/>
    <w:rsid w:val="005736EC"/>
    <w:rsid w:val="00573782"/>
    <w:rsid w:val="0057380A"/>
    <w:rsid w:val="00573948"/>
    <w:rsid w:val="0057398B"/>
    <w:rsid w:val="00573A4B"/>
    <w:rsid w:val="00573B52"/>
    <w:rsid w:val="00573BB0"/>
    <w:rsid w:val="00573D2B"/>
    <w:rsid w:val="00573D76"/>
    <w:rsid w:val="00573EFF"/>
    <w:rsid w:val="00573F24"/>
    <w:rsid w:val="00573F31"/>
    <w:rsid w:val="00574167"/>
    <w:rsid w:val="00574296"/>
    <w:rsid w:val="005744DD"/>
    <w:rsid w:val="005745C2"/>
    <w:rsid w:val="00574679"/>
    <w:rsid w:val="00574886"/>
    <w:rsid w:val="00574969"/>
    <w:rsid w:val="00574A83"/>
    <w:rsid w:val="00574B86"/>
    <w:rsid w:val="00574C67"/>
    <w:rsid w:val="00574CF0"/>
    <w:rsid w:val="0057506D"/>
    <w:rsid w:val="00575075"/>
    <w:rsid w:val="00575081"/>
    <w:rsid w:val="005750A1"/>
    <w:rsid w:val="005751C7"/>
    <w:rsid w:val="005751D8"/>
    <w:rsid w:val="00575223"/>
    <w:rsid w:val="005753DB"/>
    <w:rsid w:val="0057541F"/>
    <w:rsid w:val="00575489"/>
    <w:rsid w:val="00575663"/>
    <w:rsid w:val="00575859"/>
    <w:rsid w:val="005758BA"/>
    <w:rsid w:val="00575980"/>
    <w:rsid w:val="00575B53"/>
    <w:rsid w:val="00575B93"/>
    <w:rsid w:val="00575CBC"/>
    <w:rsid w:val="00575E27"/>
    <w:rsid w:val="00575EC1"/>
    <w:rsid w:val="00575FA2"/>
    <w:rsid w:val="00576561"/>
    <w:rsid w:val="00576571"/>
    <w:rsid w:val="005765CF"/>
    <w:rsid w:val="005765DC"/>
    <w:rsid w:val="005767E7"/>
    <w:rsid w:val="00576804"/>
    <w:rsid w:val="00576A37"/>
    <w:rsid w:val="00576B02"/>
    <w:rsid w:val="00576EA1"/>
    <w:rsid w:val="00576EAF"/>
    <w:rsid w:val="00576FC7"/>
    <w:rsid w:val="00577108"/>
    <w:rsid w:val="0057721F"/>
    <w:rsid w:val="00577368"/>
    <w:rsid w:val="005773D5"/>
    <w:rsid w:val="005776FB"/>
    <w:rsid w:val="005777AC"/>
    <w:rsid w:val="00577A46"/>
    <w:rsid w:val="00577ACD"/>
    <w:rsid w:val="00577D3B"/>
    <w:rsid w:val="00577E12"/>
    <w:rsid w:val="00577E47"/>
    <w:rsid w:val="00577EB4"/>
    <w:rsid w:val="00577F3D"/>
    <w:rsid w:val="00580089"/>
    <w:rsid w:val="005800C1"/>
    <w:rsid w:val="005806ED"/>
    <w:rsid w:val="00580870"/>
    <w:rsid w:val="0058096C"/>
    <w:rsid w:val="005809EB"/>
    <w:rsid w:val="00580BF4"/>
    <w:rsid w:val="00580BF5"/>
    <w:rsid w:val="00580DB2"/>
    <w:rsid w:val="00580E45"/>
    <w:rsid w:val="00580FBC"/>
    <w:rsid w:val="00581183"/>
    <w:rsid w:val="005811FD"/>
    <w:rsid w:val="0058154E"/>
    <w:rsid w:val="005815D2"/>
    <w:rsid w:val="005817A3"/>
    <w:rsid w:val="005818D4"/>
    <w:rsid w:val="005819AB"/>
    <w:rsid w:val="005819D7"/>
    <w:rsid w:val="00581A91"/>
    <w:rsid w:val="00581B32"/>
    <w:rsid w:val="00581B3C"/>
    <w:rsid w:val="00581BB0"/>
    <w:rsid w:val="00581C06"/>
    <w:rsid w:val="00581CED"/>
    <w:rsid w:val="00581DA1"/>
    <w:rsid w:val="00581E4B"/>
    <w:rsid w:val="00581F00"/>
    <w:rsid w:val="00581F1A"/>
    <w:rsid w:val="00581F40"/>
    <w:rsid w:val="0058200D"/>
    <w:rsid w:val="005821F9"/>
    <w:rsid w:val="00582389"/>
    <w:rsid w:val="0058278A"/>
    <w:rsid w:val="00582794"/>
    <w:rsid w:val="00582808"/>
    <w:rsid w:val="0058285A"/>
    <w:rsid w:val="00582940"/>
    <w:rsid w:val="005829CC"/>
    <w:rsid w:val="005829F8"/>
    <w:rsid w:val="00582A67"/>
    <w:rsid w:val="00582ACA"/>
    <w:rsid w:val="00582AD6"/>
    <w:rsid w:val="00582D3F"/>
    <w:rsid w:val="00582D82"/>
    <w:rsid w:val="00582D91"/>
    <w:rsid w:val="00582DE1"/>
    <w:rsid w:val="00582E3D"/>
    <w:rsid w:val="00582F84"/>
    <w:rsid w:val="00583147"/>
    <w:rsid w:val="0058322A"/>
    <w:rsid w:val="0058324A"/>
    <w:rsid w:val="00583427"/>
    <w:rsid w:val="00583464"/>
    <w:rsid w:val="0058351D"/>
    <w:rsid w:val="005835EA"/>
    <w:rsid w:val="005836D0"/>
    <w:rsid w:val="00583769"/>
    <w:rsid w:val="0058390E"/>
    <w:rsid w:val="00583A44"/>
    <w:rsid w:val="00583C6C"/>
    <w:rsid w:val="00583E2D"/>
    <w:rsid w:val="00583E78"/>
    <w:rsid w:val="00583E88"/>
    <w:rsid w:val="00583E95"/>
    <w:rsid w:val="00584372"/>
    <w:rsid w:val="0058442E"/>
    <w:rsid w:val="00584496"/>
    <w:rsid w:val="005845AA"/>
    <w:rsid w:val="00584698"/>
    <w:rsid w:val="00584801"/>
    <w:rsid w:val="00584924"/>
    <w:rsid w:val="005849E1"/>
    <w:rsid w:val="00584A59"/>
    <w:rsid w:val="00584C15"/>
    <w:rsid w:val="00584C9F"/>
    <w:rsid w:val="00584EC0"/>
    <w:rsid w:val="00584F92"/>
    <w:rsid w:val="00585197"/>
    <w:rsid w:val="005852F9"/>
    <w:rsid w:val="005854DE"/>
    <w:rsid w:val="0058551A"/>
    <w:rsid w:val="0058558B"/>
    <w:rsid w:val="0058569F"/>
    <w:rsid w:val="00585932"/>
    <w:rsid w:val="00585A01"/>
    <w:rsid w:val="00585A4B"/>
    <w:rsid w:val="00585C3A"/>
    <w:rsid w:val="00585F3D"/>
    <w:rsid w:val="00585F58"/>
    <w:rsid w:val="005861EB"/>
    <w:rsid w:val="0058624E"/>
    <w:rsid w:val="0058628A"/>
    <w:rsid w:val="005862BB"/>
    <w:rsid w:val="00586312"/>
    <w:rsid w:val="00586364"/>
    <w:rsid w:val="005863AF"/>
    <w:rsid w:val="0058640D"/>
    <w:rsid w:val="0058667F"/>
    <w:rsid w:val="00586897"/>
    <w:rsid w:val="00586EDF"/>
    <w:rsid w:val="00586F39"/>
    <w:rsid w:val="005870DF"/>
    <w:rsid w:val="00587117"/>
    <w:rsid w:val="00587261"/>
    <w:rsid w:val="0058759B"/>
    <w:rsid w:val="005875D3"/>
    <w:rsid w:val="0058764D"/>
    <w:rsid w:val="0058782D"/>
    <w:rsid w:val="00587995"/>
    <w:rsid w:val="00587A26"/>
    <w:rsid w:val="00587BC3"/>
    <w:rsid w:val="00587CA1"/>
    <w:rsid w:val="0059002C"/>
    <w:rsid w:val="005901E8"/>
    <w:rsid w:val="00590203"/>
    <w:rsid w:val="0059043D"/>
    <w:rsid w:val="005904B8"/>
    <w:rsid w:val="0059051A"/>
    <w:rsid w:val="0059057D"/>
    <w:rsid w:val="00590594"/>
    <w:rsid w:val="005905F8"/>
    <w:rsid w:val="005906AA"/>
    <w:rsid w:val="00590A95"/>
    <w:rsid w:val="00590AAB"/>
    <w:rsid w:val="00590BD1"/>
    <w:rsid w:val="00590BF6"/>
    <w:rsid w:val="00590CDC"/>
    <w:rsid w:val="00590D1B"/>
    <w:rsid w:val="00590E5A"/>
    <w:rsid w:val="00590EBD"/>
    <w:rsid w:val="00590FCE"/>
    <w:rsid w:val="00590FE9"/>
    <w:rsid w:val="0059106D"/>
    <w:rsid w:val="00591317"/>
    <w:rsid w:val="00591434"/>
    <w:rsid w:val="00591590"/>
    <w:rsid w:val="005916F7"/>
    <w:rsid w:val="00591708"/>
    <w:rsid w:val="00591777"/>
    <w:rsid w:val="0059188E"/>
    <w:rsid w:val="00591950"/>
    <w:rsid w:val="00591A27"/>
    <w:rsid w:val="00591B9C"/>
    <w:rsid w:val="00591C57"/>
    <w:rsid w:val="00592160"/>
    <w:rsid w:val="00592249"/>
    <w:rsid w:val="005923C9"/>
    <w:rsid w:val="00592492"/>
    <w:rsid w:val="00592641"/>
    <w:rsid w:val="0059284F"/>
    <w:rsid w:val="00592897"/>
    <w:rsid w:val="005928E5"/>
    <w:rsid w:val="00592CBE"/>
    <w:rsid w:val="00592CC7"/>
    <w:rsid w:val="00592D8D"/>
    <w:rsid w:val="00592E60"/>
    <w:rsid w:val="005930C8"/>
    <w:rsid w:val="005930D2"/>
    <w:rsid w:val="005930E6"/>
    <w:rsid w:val="00593323"/>
    <w:rsid w:val="005934B6"/>
    <w:rsid w:val="0059355C"/>
    <w:rsid w:val="00593819"/>
    <w:rsid w:val="00593A83"/>
    <w:rsid w:val="00593B38"/>
    <w:rsid w:val="00593C54"/>
    <w:rsid w:val="00594131"/>
    <w:rsid w:val="00594171"/>
    <w:rsid w:val="00594343"/>
    <w:rsid w:val="00594390"/>
    <w:rsid w:val="005943C6"/>
    <w:rsid w:val="00594543"/>
    <w:rsid w:val="005946E5"/>
    <w:rsid w:val="0059474E"/>
    <w:rsid w:val="005947ED"/>
    <w:rsid w:val="005948CB"/>
    <w:rsid w:val="00594ABF"/>
    <w:rsid w:val="00594B79"/>
    <w:rsid w:val="00594C3A"/>
    <w:rsid w:val="00594ED5"/>
    <w:rsid w:val="005950DA"/>
    <w:rsid w:val="005951A8"/>
    <w:rsid w:val="00595211"/>
    <w:rsid w:val="005954C0"/>
    <w:rsid w:val="005954C8"/>
    <w:rsid w:val="005954F2"/>
    <w:rsid w:val="00595639"/>
    <w:rsid w:val="00595710"/>
    <w:rsid w:val="00595777"/>
    <w:rsid w:val="00595B30"/>
    <w:rsid w:val="00595D50"/>
    <w:rsid w:val="00595E99"/>
    <w:rsid w:val="00595ED2"/>
    <w:rsid w:val="00596053"/>
    <w:rsid w:val="00596308"/>
    <w:rsid w:val="005964BC"/>
    <w:rsid w:val="0059684F"/>
    <w:rsid w:val="0059686B"/>
    <w:rsid w:val="005968C4"/>
    <w:rsid w:val="005968F0"/>
    <w:rsid w:val="0059698C"/>
    <w:rsid w:val="00596A56"/>
    <w:rsid w:val="00596B72"/>
    <w:rsid w:val="00596D71"/>
    <w:rsid w:val="00597029"/>
    <w:rsid w:val="00597076"/>
    <w:rsid w:val="0059715B"/>
    <w:rsid w:val="005971CA"/>
    <w:rsid w:val="00597290"/>
    <w:rsid w:val="005973C7"/>
    <w:rsid w:val="005974D5"/>
    <w:rsid w:val="00597567"/>
    <w:rsid w:val="00597605"/>
    <w:rsid w:val="005976FD"/>
    <w:rsid w:val="0059797C"/>
    <w:rsid w:val="00597A36"/>
    <w:rsid w:val="00597B29"/>
    <w:rsid w:val="00597B8D"/>
    <w:rsid w:val="00597BFE"/>
    <w:rsid w:val="00597E86"/>
    <w:rsid w:val="00597EAA"/>
    <w:rsid w:val="00597FD7"/>
    <w:rsid w:val="005A0080"/>
    <w:rsid w:val="005A0163"/>
    <w:rsid w:val="005A02F2"/>
    <w:rsid w:val="005A0386"/>
    <w:rsid w:val="005A0453"/>
    <w:rsid w:val="005A0518"/>
    <w:rsid w:val="005A05C6"/>
    <w:rsid w:val="005A05DF"/>
    <w:rsid w:val="005A0649"/>
    <w:rsid w:val="005A0674"/>
    <w:rsid w:val="005A0714"/>
    <w:rsid w:val="005A0753"/>
    <w:rsid w:val="005A089D"/>
    <w:rsid w:val="005A0CB6"/>
    <w:rsid w:val="005A0D22"/>
    <w:rsid w:val="005A0FE3"/>
    <w:rsid w:val="005A1015"/>
    <w:rsid w:val="005A11C2"/>
    <w:rsid w:val="005A1284"/>
    <w:rsid w:val="005A12F2"/>
    <w:rsid w:val="005A1339"/>
    <w:rsid w:val="005A147F"/>
    <w:rsid w:val="005A1504"/>
    <w:rsid w:val="005A16CF"/>
    <w:rsid w:val="005A17B1"/>
    <w:rsid w:val="005A17BC"/>
    <w:rsid w:val="005A17D5"/>
    <w:rsid w:val="005A180D"/>
    <w:rsid w:val="005A199E"/>
    <w:rsid w:val="005A1CB7"/>
    <w:rsid w:val="005A1D03"/>
    <w:rsid w:val="005A1E24"/>
    <w:rsid w:val="005A1FCA"/>
    <w:rsid w:val="005A216F"/>
    <w:rsid w:val="005A2229"/>
    <w:rsid w:val="005A22CD"/>
    <w:rsid w:val="005A247C"/>
    <w:rsid w:val="005A2611"/>
    <w:rsid w:val="005A274B"/>
    <w:rsid w:val="005A2B5A"/>
    <w:rsid w:val="005A2CEF"/>
    <w:rsid w:val="005A316F"/>
    <w:rsid w:val="005A320D"/>
    <w:rsid w:val="005A326A"/>
    <w:rsid w:val="005A3658"/>
    <w:rsid w:val="005A36E3"/>
    <w:rsid w:val="005A3A31"/>
    <w:rsid w:val="005A3A9D"/>
    <w:rsid w:val="005A3B1E"/>
    <w:rsid w:val="005A3C1A"/>
    <w:rsid w:val="005A3C4F"/>
    <w:rsid w:val="005A3EBC"/>
    <w:rsid w:val="005A4076"/>
    <w:rsid w:val="005A40D5"/>
    <w:rsid w:val="005A41E5"/>
    <w:rsid w:val="005A430E"/>
    <w:rsid w:val="005A431B"/>
    <w:rsid w:val="005A4364"/>
    <w:rsid w:val="005A4569"/>
    <w:rsid w:val="005A494F"/>
    <w:rsid w:val="005A4999"/>
    <w:rsid w:val="005A49CE"/>
    <w:rsid w:val="005A4B3A"/>
    <w:rsid w:val="005A4D68"/>
    <w:rsid w:val="005A4D76"/>
    <w:rsid w:val="005A4E10"/>
    <w:rsid w:val="005A4E38"/>
    <w:rsid w:val="005A4EAE"/>
    <w:rsid w:val="005A50CE"/>
    <w:rsid w:val="005A5339"/>
    <w:rsid w:val="005A5395"/>
    <w:rsid w:val="005A54B7"/>
    <w:rsid w:val="005A5572"/>
    <w:rsid w:val="005A55F4"/>
    <w:rsid w:val="005A5705"/>
    <w:rsid w:val="005A57F1"/>
    <w:rsid w:val="005A588D"/>
    <w:rsid w:val="005A59CF"/>
    <w:rsid w:val="005A5A9D"/>
    <w:rsid w:val="005A5A9F"/>
    <w:rsid w:val="005A5B04"/>
    <w:rsid w:val="005A5D59"/>
    <w:rsid w:val="005A5E9F"/>
    <w:rsid w:val="005A5F46"/>
    <w:rsid w:val="005A645E"/>
    <w:rsid w:val="005A64E5"/>
    <w:rsid w:val="005A6769"/>
    <w:rsid w:val="005A6771"/>
    <w:rsid w:val="005A690A"/>
    <w:rsid w:val="005A69E2"/>
    <w:rsid w:val="005A6A3A"/>
    <w:rsid w:val="005A6AB9"/>
    <w:rsid w:val="005A6CF3"/>
    <w:rsid w:val="005A6DD2"/>
    <w:rsid w:val="005A6FA1"/>
    <w:rsid w:val="005A7193"/>
    <w:rsid w:val="005A7361"/>
    <w:rsid w:val="005A75CE"/>
    <w:rsid w:val="005A76D0"/>
    <w:rsid w:val="005A7740"/>
    <w:rsid w:val="005A7AFA"/>
    <w:rsid w:val="005A7DD9"/>
    <w:rsid w:val="005A7F72"/>
    <w:rsid w:val="005A7FB9"/>
    <w:rsid w:val="005B01CA"/>
    <w:rsid w:val="005B038C"/>
    <w:rsid w:val="005B04C3"/>
    <w:rsid w:val="005B0638"/>
    <w:rsid w:val="005B0855"/>
    <w:rsid w:val="005B0F12"/>
    <w:rsid w:val="005B1244"/>
    <w:rsid w:val="005B169A"/>
    <w:rsid w:val="005B174A"/>
    <w:rsid w:val="005B17E9"/>
    <w:rsid w:val="005B18E6"/>
    <w:rsid w:val="005B19C0"/>
    <w:rsid w:val="005B1B12"/>
    <w:rsid w:val="005B1BF3"/>
    <w:rsid w:val="005B1CB5"/>
    <w:rsid w:val="005B1E0A"/>
    <w:rsid w:val="005B25E2"/>
    <w:rsid w:val="005B26C8"/>
    <w:rsid w:val="005B2A3A"/>
    <w:rsid w:val="005B2C12"/>
    <w:rsid w:val="005B2C70"/>
    <w:rsid w:val="005B2D4D"/>
    <w:rsid w:val="005B2D5F"/>
    <w:rsid w:val="005B2EB8"/>
    <w:rsid w:val="005B2ED4"/>
    <w:rsid w:val="005B2EF8"/>
    <w:rsid w:val="005B2F2E"/>
    <w:rsid w:val="005B30CC"/>
    <w:rsid w:val="005B3159"/>
    <w:rsid w:val="005B31F2"/>
    <w:rsid w:val="005B328E"/>
    <w:rsid w:val="005B33B4"/>
    <w:rsid w:val="005B355C"/>
    <w:rsid w:val="005B3789"/>
    <w:rsid w:val="005B3987"/>
    <w:rsid w:val="005B3AA6"/>
    <w:rsid w:val="005B3BD1"/>
    <w:rsid w:val="005B3C21"/>
    <w:rsid w:val="005B3C58"/>
    <w:rsid w:val="005B3C7C"/>
    <w:rsid w:val="005B3C83"/>
    <w:rsid w:val="005B3F02"/>
    <w:rsid w:val="005B3F1B"/>
    <w:rsid w:val="005B4191"/>
    <w:rsid w:val="005B4357"/>
    <w:rsid w:val="005B43C0"/>
    <w:rsid w:val="005B4597"/>
    <w:rsid w:val="005B4911"/>
    <w:rsid w:val="005B4B14"/>
    <w:rsid w:val="005B4C5C"/>
    <w:rsid w:val="005B4CC0"/>
    <w:rsid w:val="005B4CE0"/>
    <w:rsid w:val="005B4D9D"/>
    <w:rsid w:val="005B4E3D"/>
    <w:rsid w:val="005B4E75"/>
    <w:rsid w:val="005B4E83"/>
    <w:rsid w:val="005B4F3C"/>
    <w:rsid w:val="005B4FD2"/>
    <w:rsid w:val="005B50C7"/>
    <w:rsid w:val="005B5362"/>
    <w:rsid w:val="005B53B9"/>
    <w:rsid w:val="005B53C8"/>
    <w:rsid w:val="005B541A"/>
    <w:rsid w:val="005B5425"/>
    <w:rsid w:val="005B54FE"/>
    <w:rsid w:val="005B58FB"/>
    <w:rsid w:val="005B5A55"/>
    <w:rsid w:val="005B5A73"/>
    <w:rsid w:val="005B5A7F"/>
    <w:rsid w:val="005B5A89"/>
    <w:rsid w:val="005B5B78"/>
    <w:rsid w:val="005B5DE0"/>
    <w:rsid w:val="005B606A"/>
    <w:rsid w:val="005B6361"/>
    <w:rsid w:val="005B640B"/>
    <w:rsid w:val="005B6467"/>
    <w:rsid w:val="005B654B"/>
    <w:rsid w:val="005B65B8"/>
    <w:rsid w:val="005B6624"/>
    <w:rsid w:val="005B66B3"/>
    <w:rsid w:val="005B670B"/>
    <w:rsid w:val="005B677E"/>
    <w:rsid w:val="005B67D0"/>
    <w:rsid w:val="005B67DB"/>
    <w:rsid w:val="005B6819"/>
    <w:rsid w:val="005B6850"/>
    <w:rsid w:val="005B6AB5"/>
    <w:rsid w:val="005B6AD3"/>
    <w:rsid w:val="005B6C65"/>
    <w:rsid w:val="005B6D62"/>
    <w:rsid w:val="005B6FAE"/>
    <w:rsid w:val="005B703E"/>
    <w:rsid w:val="005B70E8"/>
    <w:rsid w:val="005B73C8"/>
    <w:rsid w:val="005B775B"/>
    <w:rsid w:val="005B7824"/>
    <w:rsid w:val="005B79B7"/>
    <w:rsid w:val="005B7AA3"/>
    <w:rsid w:val="005B7ACD"/>
    <w:rsid w:val="005B7B95"/>
    <w:rsid w:val="005C0121"/>
    <w:rsid w:val="005C0356"/>
    <w:rsid w:val="005C0410"/>
    <w:rsid w:val="005C0487"/>
    <w:rsid w:val="005C04BA"/>
    <w:rsid w:val="005C0625"/>
    <w:rsid w:val="005C07D6"/>
    <w:rsid w:val="005C0904"/>
    <w:rsid w:val="005C09BF"/>
    <w:rsid w:val="005C0D61"/>
    <w:rsid w:val="005C0DD7"/>
    <w:rsid w:val="005C0DDE"/>
    <w:rsid w:val="005C0EB1"/>
    <w:rsid w:val="005C0ECB"/>
    <w:rsid w:val="005C0F2A"/>
    <w:rsid w:val="005C0F66"/>
    <w:rsid w:val="005C0FDB"/>
    <w:rsid w:val="005C114D"/>
    <w:rsid w:val="005C11DA"/>
    <w:rsid w:val="005C1225"/>
    <w:rsid w:val="005C12FD"/>
    <w:rsid w:val="005C132F"/>
    <w:rsid w:val="005C1468"/>
    <w:rsid w:val="005C1617"/>
    <w:rsid w:val="005C1654"/>
    <w:rsid w:val="005C16C9"/>
    <w:rsid w:val="005C1752"/>
    <w:rsid w:val="005C194B"/>
    <w:rsid w:val="005C1FD4"/>
    <w:rsid w:val="005C208C"/>
    <w:rsid w:val="005C2144"/>
    <w:rsid w:val="005C235A"/>
    <w:rsid w:val="005C2592"/>
    <w:rsid w:val="005C25A9"/>
    <w:rsid w:val="005C25FE"/>
    <w:rsid w:val="005C27AE"/>
    <w:rsid w:val="005C2B57"/>
    <w:rsid w:val="005C2B7D"/>
    <w:rsid w:val="005C2C84"/>
    <w:rsid w:val="005C2F57"/>
    <w:rsid w:val="005C30E3"/>
    <w:rsid w:val="005C3534"/>
    <w:rsid w:val="005C3585"/>
    <w:rsid w:val="005C376D"/>
    <w:rsid w:val="005C37D1"/>
    <w:rsid w:val="005C381B"/>
    <w:rsid w:val="005C3A26"/>
    <w:rsid w:val="005C3A65"/>
    <w:rsid w:val="005C3B89"/>
    <w:rsid w:val="005C3CDF"/>
    <w:rsid w:val="005C3D27"/>
    <w:rsid w:val="005C3DA4"/>
    <w:rsid w:val="005C3DBB"/>
    <w:rsid w:val="005C3ECA"/>
    <w:rsid w:val="005C3EFD"/>
    <w:rsid w:val="005C417A"/>
    <w:rsid w:val="005C4255"/>
    <w:rsid w:val="005C4335"/>
    <w:rsid w:val="005C463C"/>
    <w:rsid w:val="005C4826"/>
    <w:rsid w:val="005C4849"/>
    <w:rsid w:val="005C4881"/>
    <w:rsid w:val="005C4A15"/>
    <w:rsid w:val="005C4B05"/>
    <w:rsid w:val="005C4B4D"/>
    <w:rsid w:val="005C4BF4"/>
    <w:rsid w:val="005C4C1A"/>
    <w:rsid w:val="005C4C3D"/>
    <w:rsid w:val="005C4C62"/>
    <w:rsid w:val="005C4D0B"/>
    <w:rsid w:val="005C4D35"/>
    <w:rsid w:val="005C4DD0"/>
    <w:rsid w:val="005C4DE3"/>
    <w:rsid w:val="005C4EB0"/>
    <w:rsid w:val="005C510D"/>
    <w:rsid w:val="005C52D5"/>
    <w:rsid w:val="005C5379"/>
    <w:rsid w:val="005C5413"/>
    <w:rsid w:val="005C54C3"/>
    <w:rsid w:val="005C5588"/>
    <w:rsid w:val="005C55B7"/>
    <w:rsid w:val="005C5849"/>
    <w:rsid w:val="005C5A3E"/>
    <w:rsid w:val="005C5A47"/>
    <w:rsid w:val="005C5C56"/>
    <w:rsid w:val="005C5D7E"/>
    <w:rsid w:val="005C6081"/>
    <w:rsid w:val="005C609E"/>
    <w:rsid w:val="005C60E3"/>
    <w:rsid w:val="005C6233"/>
    <w:rsid w:val="005C6310"/>
    <w:rsid w:val="005C65F1"/>
    <w:rsid w:val="005C67F3"/>
    <w:rsid w:val="005C69BF"/>
    <w:rsid w:val="005C6F2C"/>
    <w:rsid w:val="005C6F7D"/>
    <w:rsid w:val="005C717D"/>
    <w:rsid w:val="005C7340"/>
    <w:rsid w:val="005C776B"/>
    <w:rsid w:val="005C7A53"/>
    <w:rsid w:val="005C7A54"/>
    <w:rsid w:val="005C7CAD"/>
    <w:rsid w:val="005C7D7C"/>
    <w:rsid w:val="005C7EF8"/>
    <w:rsid w:val="005C7F1B"/>
    <w:rsid w:val="005C7F4B"/>
    <w:rsid w:val="005C7F77"/>
    <w:rsid w:val="005D000B"/>
    <w:rsid w:val="005D007B"/>
    <w:rsid w:val="005D0102"/>
    <w:rsid w:val="005D0259"/>
    <w:rsid w:val="005D02FA"/>
    <w:rsid w:val="005D038C"/>
    <w:rsid w:val="005D0435"/>
    <w:rsid w:val="005D047B"/>
    <w:rsid w:val="005D060E"/>
    <w:rsid w:val="005D06E3"/>
    <w:rsid w:val="005D06EC"/>
    <w:rsid w:val="005D0790"/>
    <w:rsid w:val="005D0808"/>
    <w:rsid w:val="005D0860"/>
    <w:rsid w:val="005D08D9"/>
    <w:rsid w:val="005D0A85"/>
    <w:rsid w:val="005D0BC3"/>
    <w:rsid w:val="005D0ED3"/>
    <w:rsid w:val="005D0FBD"/>
    <w:rsid w:val="005D115F"/>
    <w:rsid w:val="005D12EB"/>
    <w:rsid w:val="005D1304"/>
    <w:rsid w:val="005D1593"/>
    <w:rsid w:val="005D1794"/>
    <w:rsid w:val="005D187F"/>
    <w:rsid w:val="005D1B12"/>
    <w:rsid w:val="005D1B27"/>
    <w:rsid w:val="005D1C1B"/>
    <w:rsid w:val="005D1C54"/>
    <w:rsid w:val="005D1CAE"/>
    <w:rsid w:val="005D20FC"/>
    <w:rsid w:val="005D22FC"/>
    <w:rsid w:val="005D2365"/>
    <w:rsid w:val="005D23AE"/>
    <w:rsid w:val="005D241F"/>
    <w:rsid w:val="005D24A2"/>
    <w:rsid w:val="005D2502"/>
    <w:rsid w:val="005D254E"/>
    <w:rsid w:val="005D26D7"/>
    <w:rsid w:val="005D2771"/>
    <w:rsid w:val="005D2A3E"/>
    <w:rsid w:val="005D2A49"/>
    <w:rsid w:val="005D2B7E"/>
    <w:rsid w:val="005D2B88"/>
    <w:rsid w:val="005D2C58"/>
    <w:rsid w:val="005D2C66"/>
    <w:rsid w:val="005D2D8F"/>
    <w:rsid w:val="005D2E26"/>
    <w:rsid w:val="005D2EE8"/>
    <w:rsid w:val="005D3171"/>
    <w:rsid w:val="005D31B1"/>
    <w:rsid w:val="005D31D3"/>
    <w:rsid w:val="005D31DC"/>
    <w:rsid w:val="005D341B"/>
    <w:rsid w:val="005D368D"/>
    <w:rsid w:val="005D37C5"/>
    <w:rsid w:val="005D3A91"/>
    <w:rsid w:val="005D3C99"/>
    <w:rsid w:val="005D3ED0"/>
    <w:rsid w:val="005D3FE5"/>
    <w:rsid w:val="005D4226"/>
    <w:rsid w:val="005D42DD"/>
    <w:rsid w:val="005D4764"/>
    <w:rsid w:val="005D4B07"/>
    <w:rsid w:val="005D4B09"/>
    <w:rsid w:val="005D4C64"/>
    <w:rsid w:val="005D4CE9"/>
    <w:rsid w:val="005D4D01"/>
    <w:rsid w:val="005D4DC6"/>
    <w:rsid w:val="005D4F63"/>
    <w:rsid w:val="005D4F93"/>
    <w:rsid w:val="005D5061"/>
    <w:rsid w:val="005D50A5"/>
    <w:rsid w:val="005D50F8"/>
    <w:rsid w:val="005D5238"/>
    <w:rsid w:val="005D540E"/>
    <w:rsid w:val="005D5499"/>
    <w:rsid w:val="005D54F0"/>
    <w:rsid w:val="005D576B"/>
    <w:rsid w:val="005D5881"/>
    <w:rsid w:val="005D58E7"/>
    <w:rsid w:val="005D5903"/>
    <w:rsid w:val="005D594D"/>
    <w:rsid w:val="005D5C0F"/>
    <w:rsid w:val="005D5D52"/>
    <w:rsid w:val="005D5DC4"/>
    <w:rsid w:val="005D5E46"/>
    <w:rsid w:val="005D601B"/>
    <w:rsid w:val="005D609E"/>
    <w:rsid w:val="005D611B"/>
    <w:rsid w:val="005D612D"/>
    <w:rsid w:val="005D61F5"/>
    <w:rsid w:val="005D6262"/>
    <w:rsid w:val="005D63AD"/>
    <w:rsid w:val="005D63E3"/>
    <w:rsid w:val="005D64A5"/>
    <w:rsid w:val="005D64F5"/>
    <w:rsid w:val="005D6792"/>
    <w:rsid w:val="005D6814"/>
    <w:rsid w:val="005D68BD"/>
    <w:rsid w:val="005D6929"/>
    <w:rsid w:val="005D69D2"/>
    <w:rsid w:val="005D69F6"/>
    <w:rsid w:val="005D6A41"/>
    <w:rsid w:val="005D6AF0"/>
    <w:rsid w:val="005D6B30"/>
    <w:rsid w:val="005D6E1C"/>
    <w:rsid w:val="005D6EDE"/>
    <w:rsid w:val="005D6FFB"/>
    <w:rsid w:val="005D7089"/>
    <w:rsid w:val="005D7459"/>
    <w:rsid w:val="005D7741"/>
    <w:rsid w:val="005D7814"/>
    <w:rsid w:val="005D7AA5"/>
    <w:rsid w:val="005D7AFF"/>
    <w:rsid w:val="005D7E04"/>
    <w:rsid w:val="005D7E2F"/>
    <w:rsid w:val="005E0082"/>
    <w:rsid w:val="005E0307"/>
    <w:rsid w:val="005E0386"/>
    <w:rsid w:val="005E0411"/>
    <w:rsid w:val="005E051E"/>
    <w:rsid w:val="005E05C4"/>
    <w:rsid w:val="005E083B"/>
    <w:rsid w:val="005E0840"/>
    <w:rsid w:val="005E0ADB"/>
    <w:rsid w:val="005E0B2A"/>
    <w:rsid w:val="005E0C55"/>
    <w:rsid w:val="005E0CE3"/>
    <w:rsid w:val="005E0D9C"/>
    <w:rsid w:val="005E0E6A"/>
    <w:rsid w:val="005E0FBB"/>
    <w:rsid w:val="005E113F"/>
    <w:rsid w:val="005E1188"/>
    <w:rsid w:val="005E12CA"/>
    <w:rsid w:val="005E1385"/>
    <w:rsid w:val="005E1393"/>
    <w:rsid w:val="005E14AC"/>
    <w:rsid w:val="005E14F5"/>
    <w:rsid w:val="005E169C"/>
    <w:rsid w:val="005E1736"/>
    <w:rsid w:val="005E173B"/>
    <w:rsid w:val="005E1849"/>
    <w:rsid w:val="005E18C1"/>
    <w:rsid w:val="005E18D3"/>
    <w:rsid w:val="005E19FF"/>
    <w:rsid w:val="005E1A58"/>
    <w:rsid w:val="005E1A71"/>
    <w:rsid w:val="005E1C06"/>
    <w:rsid w:val="005E1D28"/>
    <w:rsid w:val="005E1DD5"/>
    <w:rsid w:val="005E1E0F"/>
    <w:rsid w:val="005E1E18"/>
    <w:rsid w:val="005E1ECD"/>
    <w:rsid w:val="005E1F6F"/>
    <w:rsid w:val="005E206A"/>
    <w:rsid w:val="005E228B"/>
    <w:rsid w:val="005E2316"/>
    <w:rsid w:val="005E240E"/>
    <w:rsid w:val="005E2480"/>
    <w:rsid w:val="005E2656"/>
    <w:rsid w:val="005E2697"/>
    <w:rsid w:val="005E288C"/>
    <w:rsid w:val="005E28D0"/>
    <w:rsid w:val="005E296D"/>
    <w:rsid w:val="005E2A90"/>
    <w:rsid w:val="005E2A98"/>
    <w:rsid w:val="005E2BF4"/>
    <w:rsid w:val="005E2C18"/>
    <w:rsid w:val="005E2C35"/>
    <w:rsid w:val="005E2E2C"/>
    <w:rsid w:val="005E2F61"/>
    <w:rsid w:val="005E2FEC"/>
    <w:rsid w:val="005E352C"/>
    <w:rsid w:val="005E35C3"/>
    <w:rsid w:val="005E35DA"/>
    <w:rsid w:val="005E35FD"/>
    <w:rsid w:val="005E3660"/>
    <w:rsid w:val="005E3678"/>
    <w:rsid w:val="005E3699"/>
    <w:rsid w:val="005E380A"/>
    <w:rsid w:val="005E383F"/>
    <w:rsid w:val="005E38DA"/>
    <w:rsid w:val="005E39D3"/>
    <w:rsid w:val="005E3B58"/>
    <w:rsid w:val="005E3BBB"/>
    <w:rsid w:val="005E3F9A"/>
    <w:rsid w:val="005E4114"/>
    <w:rsid w:val="005E423C"/>
    <w:rsid w:val="005E4255"/>
    <w:rsid w:val="005E4311"/>
    <w:rsid w:val="005E4368"/>
    <w:rsid w:val="005E437A"/>
    <w:rsid w:val="005E476E"/>
    <w:rsid w:val="005E48F7"/>
    <w:rsid w:val="005E4AF2"/>
    <w:rsid w:val="005E4CCC"/>
    <w:rsid w:val="005E4D11"/>
    <w:rsid w:val="005E4E3C"/>
    <w:rsid w:val="005E4F4A"/>
    <w:rsid w:val="005E4F80"/>
    <w:rsid w:val="005E4F98"/>
    <w:rsid w:val="005E4FBD"/>
    <w:rsid w:val="005E5009"/>
    <w:rsid w:val="005E51A5"/>
    <w:rsid w:val="005E5274"/>
    <w:rsid w:val="005E5435"/>
    <w:rsid w:val="005E546A"/>
    <w:rsid w:val="005E5563"/>
    <w:rsid w:val="005E56D0"/>
    <w:rsid w:val="005E57E7"/>
    <w:rsid w:val="005E580A"/>
    <w:rsid w:val="005E5834"/>
    <w:rsid w:val="005E598B"/>
    <w:rsid w:val="005E59D3"/>
    <w:rsid w:val="005E5AE8"/>
    <w:rsid w:val="005E5B37"/>
    <w:rsid w:val="005E5B5D"/>
    <w:rsid w:val="005E5C8C"/>
    <w:rsid w:val="005E5E83"/>
    <w:rsid w:val="005E5F62"/>
    <w:rsid w:val="005E6070"/>
    <w:rsid w:val="005E60DD"/>
    <w:rsid w:val="005E623D"/>
    <w:rsid w:val="005E6255"/>
    <w:rsid w:val="005E626C"/>
    <w:rsid w:val="005E63AB"/>
    <w:rsid w:val="005E63DF"/>
    <w:rsid w:val="005E6542"/>
    <w:rsid w:val="005E6576"/>
    <w:rsid w:val="005E66F1"/>
    <w:rsid w:val="005E6888"/>
    <w:rsid w:val="005E6AFB"/>
    <w:rsid w:val="005E6C96"/>
    <w:rsid w:val="005E74B8"/>
    <w:rsid w:val="005E7675"/>
    <w:rsid w:val="005E7698"/>
    <w:rsid w:val="005E7752"/>
    <w:rsid w:val="005E7947"/>
    <w:rsid w:val="005E795F"/>
    <w:rsid w:val="005E7A2B"/>
    <w:rsid w:val="005E7AED"/>
    <w:rsid w:val="005E7AFE"/>
    <w:rsid w:val="005E7FB1"/>
    <w:rsid w:val="005F0150"/>
    <w:rsid w:val="005F02CB"/>
    <w:rsid w:val="005F031E"/>
    <w:rsid w:val="005F0343"/>
    <w:rsid w:val="005F03AC"/>
    <w:rsid w:val="005F046F"/>
    <w:rsid w:val="005F047F"/>
    <w:rsid w:val="005F04D7"/>
    <w:rsid w:val="005F04FC"/>
    <w:rsid w:val="005F0765"/>
    <w:rsid w:val="005F07FE"/>
    <w:rsid w:val="005F0AFA"/>
    <w:rsid w:val="005F0B4C"/>
    <w:rsid w:val="005F0B53"/>
    <w:rsid w:val="005F0C46"/>
    <w:rsid w:val="005F0CBC"/>
    <w:rsid w:val="005F0CCF"/>
    <w:rsid w:val="005F0DA8"/>
    <w:rsid w:val="005F0E0E"/>
    <w:rsid w:val="005F0E83"/>
    <w:rsid w:val="005F12D7"/>
    <w:rsid w:val="005F14D3"/>
    <w:rsid w:val="005F188B"/>
    <w:rsid w:val="005F1FE4"/>
    <w:rsid w:val="005F200A"/>
    <w:rsid w:val="005F202C"/>
    <w:rsid w:val="005F24C3"/>
    <w:rsid w:val="005F2594"/>
    <w:rsid w:val="005F2607"/>
    <w:rsid w:val="005F2733"/>
    <w:rsid w:val="005F276B"/>
    <w:rsid w:val="005F29D4"/>
    <w:rsid w:val="005F2BB6"/>
    <w:rsid w:val="005F2CCD"/>
    <w:rsid w:val="005F2F20"/>
    <w:rsid w:val="005F2F79"/>
    <w:rsid w:val="005F3069"/>
    <w:rsid w:val="005F3144"/>
    <w:rsid w:val="005F3165"/>
    <w:rsid w:val="005F327D"/>
    <w:rsid w:val="005F348D"/>
    <w:rsid w:val="005F34CC"/>
    <w:rsid w:val="005F34FC"/>
    <w:rsid w:val="005F3508"/>
    <w:rsid w:val="005F369B"/>
    <w:rsid w:val="005F38E5"/>
    <w:rsid w:val="005F391C"/>
    <w:rsid w:val="005F392B"/>
    <w:rsid w:val="005F3981"/>
    <w:rsid w:val="005F3BCD"/>
    <w:rsid w:val="005F3C23"/>
    <w:rsid w:val="005F3DD2"/>
    <w:rsid w:val="005F3F7F"/>
    <w:rsid w:val="005F40E5"/>
    <w:rsid w:val="005F433C"/>
    <w:rsid w:val="005F4537"/>
    <w:rsid w:val="005F46D9"/>
    <w:rsid w:val="005F4927"/>
    <w:rsid w:val="005F4950"/>
    <w:rsid w:val="005F4A68"/>
    <w:rsid w:val="005F4BAE"/>
    <w:rsid w:val="005F4BB2"/>
    <w:rsid w:val="005F4C04"/>
    <w:rsid w:val="005F4C15"/>
    <w:rsid w:val="005F5036"/>
    <w:rsid w:val="005F509E"/>
    <w:rsid w:val="005F5126"/>
    <w:rsid w:val="005F53DD"/>
    <w:rsid w:val="005F5420"/>
    <w:rsid w:val="005F54FF"/>
    <w:rsid w:val="005F5513"/>
    <w:rsid w:val="005F57D8"/>
    <w:rsid w:val="005F5863"/>
    <w:rsid w:val="005F58BD"/>
    <w:rsid w:val="005F5B51"/>
    <w:rsid w:val="005F5D5F"/>
    <w:rsid w:val="005F5D6D"/>
    <w:rsid w:val="005F5DCD"/>
    <w:rsid w:val="005F60D0"/>
    <w:rsid w:val="005F62A0"/>
    <w:rsid w:val="005F6552"/>
    <w:rsid w:val="005F655F"/>
    <w:rsid w:val="005F660A"/>
    <w:rsid w:val="005F6647"/>
    <w:rsid w:val="005F6697"/>
    <w:rsid w:val="005F672E"/>
    <w:rsid w:val="005F6756"/>
    <w:rsid w:val="005F6976"/>
    <w:rsid w:val="005F69BA"/>
    <w:rsid w:val="005F6C90"/>
    <w:rsid w:val="005F6CDF"/>
    <w:rsid w:val="005F6D3F"/>
    <w:rsid w:val="005F6D54"/>
    <w:rsid w:val="005F6F9C"/>
    <w:rsid w:val="005F6FFC"/>
    <w:rsid w:val="005F72BF"/>
    <w:rsid w:val="005F7316"/>
    <w:rsid w:val="005F7687"/>
    <w:rsid w:val="005F77F0"/>
    <w:rsid w:val="005F78C1"/>
    <w:rsid w:val="005F78F5"/>
    <w:rsid w:val="005F7B0B"/>
    <w:rsid w:val="005F7BE4"/>
    <w:rsid w:val="005F7C17"/>
    <w:rsid w:val="005F7E9A"/>
    <w:rsid w:val="005F7ECD"/>
    <w:rsid w:val="005F7F11"/>
    <w:rsid w:val="005F7F82"/>
    <w:rsid w:val="006000AE"/>
    <w:rsid w:val="006000ED"/>
    <w:rsid w:val="00600169"/>
    <w:rsid w:val="00600327"/>
    <w:rsid w:val="0060032D"/>
    <w:rsid w:val="0060034E"/>
    <w:rsid w:val="0060036F"/>
    <w:rsid w:val="00600443"/>
    <w:rsid w:val="006004DE"/>
    <w:rsid w:val="00600773"/>
    <w:rsid w:val="006008D2"/>
    <w:rsid w:val="006008D9"/>
    <w:rsid w:val="00600B03"/>
    <w:rsid w:val="00600CDF"/>
    <w:rsid w:val="00600F82"/>
    <w:rsid w:val="00601072"/>
    <w:rsid w:val="00601103"/>
    <w:rsid w:val="0060144E"/>
    <w:rsid w:val="006014BE"/>
    <w:rsid w:val="00601754"/>
    <w:rsid w:val="006017C6"/>
    <w:rsid w:val="0060188B"/>
    <w:rsid w:val="006018DC"/>
    <w:rsid w:val="00601A7F"/>
    <w:rsid w:val="00601D4D"/>
    <w:rsid w:val="00601E95"/>
    <w:rsid w:val="00601F6E"/>
    <w:rsid w:val="00601FCD"/>
    <w:rsid w:val="006022D8"/>
    <w:rsid w:val="00602354"/>
    <w:rsid w:val="00602364"/>
    <w:rsid w:val="0060254B"/>
    <w:rsid w:val="006025C0"/>
    <w:rsid w:val="00602640"/>
    <w:rsid w:val="0060268D"/>
    <w:rsid w:val="006026E8"/>
    <w:rsid w:val="00602757"/>
    <w:rsid w:val="00602883"/>
    <w:rsid w:val="00602A0C"/>
    <w:rsid w:val="00602A5E"/>
    <w:rsid w:val="00603115"/>
    <w:rsid w:val="006032D3"/>
    <w:rsid w:val="0060369A"/>
    <w:rsid w:val="0060373E"/>
    <w:rsid w:val="0060395C"/>
    <w:rsid w:val="0060397B"/>
    <w:rsid w:val="006039C5"/>
    <w:rsid w:val="00603B1B"/>
    <w:rsid w:val="00603BB2"/>
    <w:rsid w:val="00603C67"/>
    <w:rsid w:val="00603CF5"/>
    <w:rsid w:val="00603DE1"/>
    <w:rsid w:val="00603E73"/>
    <w:rsid w:val="00603EF6"/>
    <w:rsid w:val="00604148"/>
    <w:rsid w:val="006041F0"/>
    <w:rsid w:val="006043D7"/>
    <w:rsid w:val="00604421"/>
    <w:rsid w:val="00604576"/>
    <w:rsid w:val="00604594"/>
    <w:rsid w:val="006045FA"/>
    <w:rsid w:val="00604708"/>
    <w:rsid w:val="0060478F"/>
    <w:rsid w:val="0060496A"/>
    <w:rsid w:val="00604993"/>
    <w:rsid w:val="00604A7F"/>
    <w:rsid w:val="00604AAE"/>
    <w:rsid w:val="00604C41"/>
    <w:rsid w:val="00604CFF"/>
    <w:rsid w:val="00605179"/>
    <w:rsid w:val="0060517A"/>
    <w:rsid w:val="006051D4"/>
    <w:rsid w:val="00605207"/>
    <w:rsid w:val="00605214"/>
    <w:rsid w:val="006052C6"/>
    <w:rsid w:val="00605316"/>
    <w:rsid w:val="00605399"/>
    <w:rsid w:val="006053EC"/>
    <w:rsid w:val="00605425"/>
    <w:rsid w:val="006054EE"/>
    <w:rsid w:val="00605546"/>
    <w:rsid w:val="00605596"/>
    <w:rsid w:val="006058CC"/>
    <w:rsid w:val="0060591D"/>
    <w:rsid w:val="006059EC"/>
    <w:rsid w:val="00605B5D"/>
    <w:rsid w:val="00605C30"/>
    <w:rsid w:val="00605C3F"/>
    <w:rsid w:val="00605D6D"/>
    <w:rsid w:val="00605DF8"/>
    <w:rsid w:val="00605EBE"/>
    <w:rsid w:val="00606453"/>
    <w:rsid w:val="00606533"/>
    <w:rsid w:val="0060660B"/>
    <w:rsid w:val="00606613"/>
    <w:rsid w:val="00606704"/>
    <w:rsid w:val="006067A5"/>
    <w:rsid w:val="006069A7"/>
    <w:rsid w:val="00606AAE"/>
    <w:rsid w:val="00606B9C"/>
    <w:rsid w:val="00606DD6"/>
    <w:rsid w:val="00606DEE"/>
    <w:rsid w:val="00606E00"/>
    <w:rsid w:val="00606FEB"/>
    <w:rsid w:val="00607007"/>
    <w:rsid w:val="00607039"/>
    <w:rsid w:val="00607061"/>
    <w:rsid w:val="006071C8"/>
    <w:rsid w:val="0060720A"/>
    <w:rsid w:val="00607213"/>
    <w:rsid w:val="0060746F"/>
    <w:rsid w:val="00607479"/>
    <w:rsid w:val="006074B1"/>
    <w:rsid w:val="006078A1"/>
    <w:rsid w:val="006078A6"/>
    <w:rsid w:val="006079D8"/>
    <w:rsid w:val="00607ADE"/>
    <w:rsid w:val="00607B7E"/>
    <w:rsid w:val="00607C80"/>
    <w:rsid w:val="00607E59"/>
    <w:rsid w:val="00607E68"/>
    <w:rsid w:val="00607E94"/>
    <w:rsid w:val="00607FC6"/>
    <w:rsid w:val="00610155"/>
    <w:rsid w:val="006102C6"/>
    <w:rsid w:val="006102DE"/>
    <w:rsid w:val="006103F0"/>
    <w:rsid w:val="00610483"/>
    <w:rsid w:val="006104FF"/>
    <w:rsid w:val="00610B60"/>
    <w:rsid w:val="00610B74"/>
    <w:rsid w:val="00610C58"/>
    <w:rsid w:val="00610F53"/>
    <w:rsid w:val="00611151"/>
    <w:rsid w:val="006111C6"/>
    <w:rsid w:val="006112ED"/>
    <w:rsid w:val="0061135C"/>
    <w:rsid w:val="006113A9"/>
    <w:rsid w:val="0061162B"/>
    <w:rsid w:val="0061169F"/>
    <w:rsid w:val="00611917"/>
    <w:rsid w:val="0061199A"/>
    <w:rsid w:val="00611AA7"/>
    <w:rsid w:val="00611C82"/>
    <w:rsid w:val="00611D11"/>
    <w:rsid w:val="00611F27"/>
    <w:rsid w:val="00611F32"/>
    <w:rsid w:val="00611FD4"/>
    <w:rsid w:val="00612A5F"/>
    <w:rsid w:val="00612B06"/>
    <w:rsid w:val="00612C73"/>
    <w:rsid w:val="00612DBE"/>
    <w:rsid w:val="00612E07"/>
    <w:rsid w:val="00613036"/>
    <w:rsid w:val="00613276"/>
    <w:rsid w:val="006132DF"/>
    <w:rsid w:val="006134B0"/>
    <w:rsid w:val="006134CE"/>
    <w:rsid w:val="00613748"/>
    <w:rsid w:val="00613862"/>
    <w:rsid w:val="006138D8"/>
    <w:rsid w:val="006139D5"/>
    <w:rsid w:val="00613FBC"/>
    <w:rsid w:val="00614052"/>
    <w:rsid w:val="00614064"/>
    <w:rsid w:val="006141D8"/>
    <w:rsid w:val="0061439A"/>
    <w:rsid w:val="00614661"/>
    <w:rsid w:val="0061470B"/>
    <w:rsid w:val="006147EC"/>
    <w:rsid w:val="00614BDA"/>
    <w:rsid w:val="00614CB4"/>
    <w:rsid w:val="00614D1E"/>
    <w:rsid w:val="00614FFE"/>
    <w:rsid w:val="0061524B"/>
    <w:rsid w:val="00615362"/>
    <w:rsid w:val="00615491"/>
    <w:rsid w:val="006154E1"/>
    <w:rsid w:val="00615554"/>
    <w:rsid w:val="0061565F"/>
    <w:rsid w:val="00615759"/>
    <w:rsid w:val="006158D9"/>
    <w:rsid w:val="0061597A"/>
    <w:rsid w:val="00615B4A"/>
    <w:rsid w:val="00615B54"/>
    <w:rsid w:val="00615BDB"/>
    <w:rsid w:val="00615E00"/>
    <w:rsid w:val="00615E66"/>
    <w:rsid w:val="0061607B"/>
    <w:rsid w:val="00616183"/>
    <w:rsid w:val="0061629E"/>
    <w:rsid w:val="00616313"/>
    <w:rsid w:val="00616774"/>
    <w:rsid w:val="00616885"/>
    <w:rsid w:val="006168B9"/>
    <w:rsid w:val="00616A43"/>
    <w:rsid w:val="00616D5A"/>
    <w:rsid w:val="00616DC8"/>
    <w:rsid w:val="00616E77"/>
    <w:rsid w:val="00617110"/>
    <w:rsid w:val="0061712F"/>
    <w:rsid w:val="0061717F"/>
    <w:rsid w:val="006171DC"/>
    <w:rsid w:val="00617294"/>
    <w:rsid w:val="0061734F"/>
    <w:rsid w:val="006174D8"/>
    <w:rsid w:val="00617549"/>
    <w:rsid w:val="006175CF"/>
    <w:rsid w:val="006175D8"/>
    <w:rsid w:val="00617962"/>
    <w:rsid w:val="0061798A"/>
    <w:rsid w:val="00617B19"/>
    <w:rsid w:val="00617B41"/>
    <w:rsid w:val="00617BB1"/>
    <w:rsid w:val="00617C5B"/>
    <w:rsid w:val="00617E35"/>
    <w:rsid w:val="00617EC9"/>
    <w:rsid w:val="006200C5"/>
    <w:rsid w:val="006200CC"/>
    <w:rsid w:val="006201A2"/>
    <w:rsid w:val="00620254"/>
    <w:rsid w:val="006203B8"/>
    <w:rsid w:val="00620561"/>
    <w:rsid w:val="006205BD"/>
    <w:rsid w:val="006205FB"/>
    <w:rsid w:val="0062060B"/>
    <w:rsid w:val="00620686"/>
    <w:rsid w:val="0062069A"/>
    <w:rsid w:val="0062085A"/>
    <w:rsid w:val="00620894"/>
    <w:rsid w:val="00620959"/>
    <w:rsid w:val="006209E8"/>
    <w:rsid w:val="00620A4D"/>
    <w:rsid w:val="00620B1C"/>
    <w:rsid w:val="00620F00"/>
    <w:rsid w:val="00620FAF"/>
    <w:rsid w:val="00620FEC"/>
    <w:rsid w:val="006210BA"/>
    <w:rsid w:val="0062112C"/>
    <w:rsid w:val="006211B1"/>
    <w:rsid w:val="00621208"/>
    <w:rsid w:val="00621229"/>
    <w:rsid w:val="006214DB"/>
    <w:rsid w:val="0062178B"/>
    <w:rsid w:val="006219C1"/>
    <w:rsid w:val="00621B6A"/>
    <w:rsid w:val="00621BC4"/>
    <w:rsid w:val="00621C0B"/>
    <w:rsid w:val="00621C2F"/>
    <w:rsid w:val="00621C43"/>
    <w:rsid w:val="00621C72"/>
    <w:rsid w:val="00621CAD"/>
    <w:rsid w:val="00621D9F"/>
    <w:rsid w:val="00621E7A"/>
    <w:rsid w:val="00622248"/>
    <w:rsid w:val="0062238A"/>
    <w:rsid w:val="006223F7"/>
    <w:rsid w:val="0062265D"/>
    <w:rsid w:val="0062286B"/>
    <w:rsid w:val="006228E4"/>
    <w:rsid w:val="00622B55"/>
    <w:rsid w:val="00622B56"/>
    <w:rsid w:val="00622ED7"/>
    <w:rsid w:val="00622F1B"/>
    <w:rsid w:val="00623427"/>
    <w:rsid w:val="00623449"/>
    <w:rsid w:val="0062344A"/>
    <w:rsid w:val="006234F7"/>
    <w:rsid w:val="0062352C"/>
    <w:rsid w:val="0062387A"/>
    <w:rsid w:val="00623A6D"/>
    <w:rsid w:val="00623A9E"/>
    <w:rsid w:val="00623B8F"/>
    <w:rsid w:val="00623CDA"/>
    <w:rsid w:val="00623D64"/>
    <w:rsid w:val="00623E95"/>
    <w:rsid w:val="00623EF3"/>
    <w:rsid w:val="00623FDD"/>
    <w:rsid w:val="0062405B"/>
    <w:rsid w:val="00624285"/>
    <w:rsid w:val="0062437B"/>
    <w:rsid w:val="00624448"/>
    <w:rsid w:val="0062453C"/>
    <w:rsid w:val="006245DD"/>
    <w:rsid w:val="006245E7"/>
    <w:rsid w:val="00624815"/>
    <w:rsid w:val="006248A1"/>
    <w:rsid w:val="00624938"/>
    <w:rsid w:val="00624A29"/>
    <w:rsid w:val="00624AFA"/>
    <w:rsid w:val="00624C6E"/>
    <w:rsid w:val="00624D11"/>
    <w:rsid w:val="00624F4F"/>
    <w:rsid w:val="00624F54"/>
    <w:rsid w:val="00624FB3"/>
    <w:rsid w:val="0062530D"/>
    <w:rsid w:val="00625461"/>
    <w:rsid w:val="00625543"/>
    <w:rsid w:val="0062558E"/>
    <w:rsid w:val="006255C4"/>
    <w:rsid w:val="00625B24"/>
    <w:rsid w:val="00625C9B"/>
    <w:rsid w:val="00625E59"/>
    <w:rsid w:val="00625FED"/>
    <w:rsid w:val="0062602E"/>
    <w:rsid w:val="006262C6"/>
    <w:rsid w:val="006262DA"/>
    <w:rsid w:val="00626379"/>
    <w:rsid w:val="0062646B"/>
    <w:rsid w:val="00626504"/>
    <w:rsid w:val="0062652B"/>
    <w:rsid w:val="0062657C"/>
    <w:rsid w:val="00626663"/>
    <w:rsid w:val="006267F5"/>
    <w:rsid w:val="0062680A"/>
    <w:rsid w:val="006268C9"/>
    <w:rsid w:val="00626AD4"/>
    <w:rsid w:val="00626C25"/>
    <w:rsid w:val="00626E64"/>
    <w:rsid w:val="00627072"/>
    <w:rsid w:val="006270A6"/>
    <w:rsid w:val="006272BC"/>
    <w:rsid w:val="006272FB"/>
    <w:rsid w:val="00627328"/>
    <w:rsid w:val="00627471"/>
    <w:rsid w:val="00627699"/>
    <w:rsid w:val="006278BE"/>
    <w:rsid w:val="00627BA3"/>
    <w:rsid w:val="00627C14"/>
    <w:rsid w:val="00627C39"/>
    <w:rsid w:val="00627DC3"/>
    <w:rsid w:val="00627E44"/>
    <w:rsid w:val="006300D7"/>
    <w:rsid w:val="00630196"/>
    <w:rsid w:val="006301B3"/>
    <w:rsid w:val="0063038B"/>
    <w:rsid w:val="00630489"/>
    <w:rsid w:val="006305CF"/>
    <w:rsid w:val="00630638"/>
    <w:rsid w:val="00630774"/>
    <w:rsid w:val="00630867"/>
    <w:rsid w:val="006308BB"/>
    <w:rsid w:val="00630913"/>
    <w:rsid w:val="00630A3E"/>
    <w:rsid w:val="00630C1C"/>
    <w:rsid w:val="00630D36"/>
    <w:rsid w:val="00630E0D"/>
    <w:rsid w:val="00630F98"/>
    <w:rsid w:val="00630FC5"/>
    <w:rsid w:val="00631007"/>
    <w:rsid w:val="00631011"/>
    <w:rsid w:val="0063114F"/>
    <w:rsid w:val="006312B9"/>
    <w:rsid w:val="00631751"/>
    <w:rsid w:val="00631826"/>
    <w:rsid w:val="0063185D"/>
    <w:rsid w:val="006319E5"/>
    <w:rsid w:val="00631E17"/>
    <w:rsid w:val="00631F12"/>
    <w:rsid w:val="00631FBC"/>
    <w:rsid w:val="006320C6"/>
    <w:rsid w:val="00632270"/>
    <w:rsid w:val="006322CD"/>
    <w:rsid w:val="00632443"/>
    <w:rsid w:val="00632473"/>
    <w:rsid w:val="006324A2"/>
    <w:rsid w:val="006324A4"/>
    <w:rsid w:val="00632507"/>
    <w:rsid w:val="00632515"/>
    <w:rsid w:val="006326BC"/>
    <w:rsid w:val="00632714"/>
    <w:rsid w:val="00632927"/>
    <w:rsid w:val="00632A0E"/>
    <w:rsid w:val="00632A4C"/>
    <w:rsid w:val="00632B71"/>
    <w:rsid w:val="00632D21"/>
    <w:rsid w:val="006330F6"/>
    <w:rsid w:val="00633160"/>
    <w:rsid w:val="006332E3"/>
    <w:rsid w:val="0063345D"/>
    <w:rsid w:val="0063348F"/>
    <w:rsid w:val="00633559"/>
    <w:rsid w:val="00633702"/>
    <w:rsid w:val="006337D0"/>
    <w:rsid w:val="006338AD"/>
    <w:rsid w:val="00633951"/>
    <w:rsid w:val="00633965"/>
    <w:rsid w:val="00633B4E"/>
    <w:rsid w:val="00633B5E"/>
    <w:rsid w:val="00633B6C"/>
    <w:rsid w:val="00633C0A"/>
    <w:rsid w:val="00633CDD"/>
    <w:rsid w:val="00633D62"/>
    <w:rsid w:val="00633EA7"/>
    <w:rsid w:val="00633EEE"/>
    <w:rsid w:val="00634001"/>
    <w:rsid w:val="0063405E"/>
    <w:rsid w:val="006341AD"/>
    <w:rsid w:val="00634230"/>
    <w:rsid w:val="00634526"/>
    <w:rsid w:val="00634708"/>
    <w:rsid w:val="00634753"/>
    <w:rsid w:val="006347F5"/>
    <w:rsid w:val="006348B9"/>
    <w:rsid w:val="006348F0"/>
    <w:rsid w:val="006349C0"/>
    <w:rsid w:val="00634C20"/>
    <w:rsid w:val="00634CBB"/>
    <w:rsid w:val="00634CDB"/>
    <w:rsid w:val="00634F12"/>
    <w:rsid w:val="00634FCF"/>
    <w:rsid w:val="0063500F"/>
    <w:rsid w:val="00635012"/>
    <w:rsid w:val="00635213"/>
    <w:rsid w:val="00635240"/>
    <w:rsid w:val="006353A5"/>
    <w:rsid w:val="006353FA"/>
    <w:rsid w:val="006356C1"/>
    <w:rsid w:val="006358F3"/>
    <w:rsid w:val="00635908"/>
    <w:rsid w:val="006359C2"/>
    <w:rsid w:val="00635A01"/>
    <w:rsid w:val="00635AD4"/>
    <w:rsid w:val="00635B91"/>
    <w:rsid w:val="00635DDE"/>
    <w:rsid w:val="00635E14"/>
    <w:rsid w:val="00635EDC"/>
    <w:rsid w:val="00635F56"/>
    <w:rsid w:val="00635FDF"/>
    <w:rsid w:val="00636094"/>
    <w:rsid w:val="00636144"/>
    <w:rsid w:val="006362BD"/>
    <w:rsid w:val="006363C0"/>
    <w:rsid w:val="00636606"/>
    <w:rsid w:val="00636755"/>
    <w:rsid w:val="0063681F"/>
    <w:rsid w:val="00636A64"/>
    <w:rsid w:val="00636A76"/>
    <w:rsid w:val="00636B56"/>
    <w:rsid w:val="00636C1C"/>
    <w:rsid w:val="00636C3E"/>
    <w:rsid w:val="00637275"/>
    <w:rsid w:val="006373C7"/>
    <w:rsid w:val="00637410"/>
    <w:rsid w:val="00637472"/>
    <w:rsid w:val="006374F0"/>
    <w:rsid w:val="0063754B"/>
    <w:rsid w:val="00637708"/>
    <w:rsid w:val="006377A3"/>
    <w:rsid w:val="006378BB"/>
    <w:rsid w:val="00637C3F"/>
    <w:rsid w:val="00637D5B"/>
    <w:rsid w:val="00637E00"/>
    <w:rsid w:val="00637E16"/>
    <w:rsid w:val="00637F7E"/>
    <w:rsid w:val="00640076"/>
    <w:rsid w:val="00640140"/>
    <w:rsid w:val="006401C6"/>
    <w:rsid w:val="00640207"/>
    <w:rsid w:val="00640222"/>
    <w:rsid w:val="006402BC"/>
    <w:rsid w:val="00640373"/>
    <w:rsid w:val="00640529"/>
    <w:rsid w:val="00640582"/>
    <w:rsid w:val="00640754"/>
    <w:rsid w:val="0064079E"/>
    <w:rsid w:val="006409E6"/>
    <w:rsid w:val="006409F3"/>
    <w:rsid w:val="00640A3C"/>
    <w:rsid w:val="00640BDF"/>
    <w:rsid w:val="00640DE0"/>
    <w:rsid w:val="00640E03"/>
    <w:rsid w:val="00640E1C"/>
    <w:rsid w:val="00640E8C"/>
    <w:rsid w:val="00641061"/>
    <w:rsid w:val="00641126"/>
    <w:rsid w:val="0064134D"/>
    <w:rsid w:val="006417F6"/>
    <w:rsid w:val="006419ED"/>
    <w:rsid w:val="006419F2"/>
    <w:rsid w:val="00641B52"/>
    <w:rsid w:val="00641CA1"/>
    <w:rsid w:val="00641CF8"/>
    <w:rsid w:val="00641CFF"/>
    <w:rsid w:val="00641D16"/>
    <w:rsid w:val="00641E8E"/>
    <w:rsid w:val="00641EF7"/>
    <w:rsid w:val="00641F40"/>
    <w:rsid w:val="006422E4"/>
    <w:rsid w:val="006428F9"/>
    <w:rsid w:val="00642975"/>
    <w:rsid w:val="0064298B"/>
    <w:rsid w:val="00642A13"/>
    <w:rsid w:val="00642A8F"/>
    <w:rsid w:val="00642D10"/>
    <w:rsid w:val="00642D56"/>
    <w:rsid w:val="006430B7"/>
    <w:rsid w:val="00643138"/>
    <w:rsid w:val="00643335"/>
    <w:rsid w:val="006434B1"/>
    <w:rsid w:val="006436EB"/>
    <w:rsid w:val="00643766"/>
    <w:rsid w:val="00643769"/>
    <w:rsid w:val="006437A9"/>
    <w:rsid w:val="00643973"/>
    <w:rsid w:val="00643B8D"/>
    <w:rsid w:val="00643D47"/>
    <w:rsid w:val="00643D8C"/>
    <w:rsid w:val="00644078"/>
    <w:rsid w:val="00644200"/>
    <w:rsid w:val="0064428B"/>
    <w:rsid w:val="006444A1"/>
    <w:rsid w:val="00644511"/>
    <w:rsid w:val="0064486C"/>
    <w:rsid w:val="00644B4D"/>
    <w:rsid w:val="00644C92"/>
    <w:rsid w:val="00644CAB"/>
    <w:rsid w:val="00644E60"/>
    <w:rsid w:val="00644EF0"/>
    <w:rsid w:val="00644F35"/>
    <w:rsid w:val="00644F3F"/>
    <w:rsid w:val="0064501D"/>
    <w:rsid w:val="00645059"/>
    <w:rsid w:val="00645110"/>
    <w:rsid w:val="00645119"/>
    <w:rsid w:val="00645188"/>
    <w:rsid w:val="006453F6"/>
    <w:rsid w:val="00645710"/>
    <w:rsid w:val="006457B7"/>
    <w:rsid w:val="00645A64"/>
    <w:rsid w:val="00645AAA"/>
    <w:rsid w:val="006462B2"/>
    <w:rsid w:val="0064657A"/>
    <w:rsid w:val="0064672E"/>
    <w:rsid w:val="0064672F"/>
    <w:rsid w:val="00646850"/>
    <w:rsid w:val="00646A9C"/>
    <w:rsid w:val="00646B87"/>
    <w:rsid w:val="00646CF4"/>
    <w:rsid w:val="00646D08"/>
    <w:rsid w:val="00646E23"/>
    <w:rsid w:val="00646ED5"/>
    <w:rsid w:val="00646F5D"/>
    <w:rsid w:val="00646F68"/>
    <w:rsid w:val="00647265"/>
    <w:rsid w:val="0064734B"/>
    <w:rsid w:val="006476D1"/>
    <w:rsid w:val="0064777E"/>
    <w:rsid w:val="00647A25"/>
    <w:rsid w:val="00647AE3"/>
    <w:rsid w:val="00647B99"/>
    <w:rsid w:val="00647C60"/>
    <w:rsid w:val="00647CB3"/>
    <w:rsid w:val="00647CFC"/>
    <w:rsid w:val="00647D0E"/>
    <w:rsid w:val="00647D60"/>
    <w:rsid w:val="00647D87"/>
    <w:rsid w:val="00647EC8"/>
    <w:rsid w:val="0065014E"/>
    <w:rsid w:val="00650150"/>
    <w:rsid w:val="006501F6"/>
    <w:rsid w:val="0065059E"/>
    <w:rsid w:val="006505B9"/>
    <w:rsid w:val="006506C9"/>
    <w:rsid w:val="00650854"/>
    <w:rsid w:val="00650B57"/>
    <w:rsid w:val="00650CF1"/>
    <w:rsid w:val="00650D1E"/>
    <w:rsid w:val="00650E24"/>
    <w:rsid w:val="00650EB8"/>
    <w:rsid w:val="00650F7C"/>
    <w:rsid w:val="00650FBE"/>
    <w:rsid w:val="00650FFD"/>
    <w:rsid w:val="00651347"/>
    <w:rsid w:val="0065139F"/>
    <w:rsid w:val="006513D5"/>
    <w:rsid w:val="00651692"/>
    <w:rsid w:val="00651888"/>
    <w:rsid w:val="006518B1"/>
    <w:rsid w:val="00651994"/>
    <w:rsid w:val="00651AD3"/>
    <w:rsid w:val="00651B41"/>
    <w:rsid w:val="00651D35"/>
    <w:rsid w:val="00651F55"/>
    <w:rsid w:val="00651F7D"/>
    <w:rsid w:val="00651FA0"/>
    <w:rsid w:val="00652186"/>
    <w:rsid w:val="006521D6"/>
    <w:rsid w:val="006522B3"/>
    <w:rsid w:val="006522DC"/>
    <w:rsid w:val="006523E4"/>
    <w:rsid w:val="00652504"/>
    <w:rsid w:val="00652536"/>
    <w:rsid w:val="00652729"/>
    <w:rsid w:val="00652AC6"/>
    <w:rsid w:val="00652BB4"/>
    <w:rsid w:val="00652DD8"/>
    <w:rsid w:val="00652E4B"/>
    <w:rsid w:val="00652F5E"/>
    <w:rsid w:val="00652F85"/>
    <w:rsid w:val="0065304C"/>
    <w:rsid w:val="00653273"/>
    <w:rsid w:val="006533D8"/>
    <w:rsid w:val="0065350E"/>
    <w:rsid w:val="006537A6"/>
    <w:rsid w:val="00653870"/>
    <w:rsid w:val="00653B54"/>
    <w:rsid w:val="00653BB4"/>
    <w:rsid w:val="00653C19"/>
    <w:rsid w:val="00653CA2"/>
    <w:rsid w:val="00653DFD"/>
    <w:rsid w:val="00653EC3"/>
    <w:rsid w:val="006540F7"/>
    <w:rsid w:val="00654213"/>
    <w:rsid w:val="00654340"/>
    <w:rsid w:val="00654346"/>
    <w:rsid w:val="006544F6"/>
    <w:rsid w:val="0065452C"/>
    <w:rsid w:val="00654648"/>
    <w:rsid w:val="00654854"/>
    <w:rsid w:val="0065496B"/>
    <w:rsid w:val="00654B1C"/>
    <w:rsid w:val="00654B42"/>
    <w:rsid w:val="00654B83"/>
    <w:rsid w:val="00654C3F"/>
    <w:rsid w:val="00654C81"/>
    <w:rsid w:val="00654D00"/>
    <w:rsid w:val="00654F1F"/>
    <w:rsid w:val="00655070"/>
    <w:rsid w:val="00655223"/>
    <w:rsid w:val="00655235"/>
    <w:rsid w:val="00655583"/>
    <w:rsid w:val="00655780"/>
    <w:rsid w:val="0065579F"/>
    <w:rsid w:val="0065594D"/>
    <w:rsid w:val="00655B79"/>
    <w:rsid w:val="00655BB1"/>
    <w:rsid w:val="00655C62"/>
    <w:rsid w:val="00655DD5"/>
    <w:rsid w:val="00655EF3"/>
    <w:rsid w:val="00656062"/>
    <w:rsid w:val="006561FD"/>
    <w:rsid w:val="006561FF"/>
    <w:rsid w:val="006562C4"/>
    <w:rsid w:val="006563C7"/>
    <w:rsid w:val="00656407"/>
    <w:rsid w:val="006565D8"/>
    <w:rsid w:val="00656600"/>
    <w:rsid w:val="00656636"/>
    <w:rsid w:val="0065675F"/>
    <w:rsid w:val="00656945"/>
    <w:rsid w:val="00656C06"/>
    <w:rsid w:val="00656C57"/>
    <w:rsid w:val="00656D5D"/>
    <w:rsid w:val="00656D6F"/>
    <w:rsid w:val="00656DCE"/>
    <w:rsid w:val="00656F89"/>
    <w:rsid w:val="00657005"/>
    <w:rsid w:val="00657156"/>
    <w:rsid w:val="006572F2"/>
    <w:rsid w:val="00657736"/>
    <w:rsid w:val="006577D1"/>
    <w:rsid w:val="006578D9"/>
    <w:rsid w:val="00657B00"/>
    <w:rsid w:val="00657B28"/>
    <w:rsid w:val="00657B91"/>
    <w:rsid w:val="00657F67"/>
    <w:rsid w:val="00657FA4"/>
    <w:rsid w:val="0066006B"/>
    <w:rsid w:val="006601F9"/>
    <w:rsid w:val="00660232"/>
    <w:rsid w:val="006602D1"/>
    <w:rsid w:val="0066032F"/>
    <w:rsid w:val="00660426"/>
    <w:rsid w:val="00660448"/>
    <w:rsid w:val="0066050A"/>
    <w:rsid w:val="00660563"/>
    <w:rsid w:val="006605DC"/>
    <w:rsid w:val="006606FD"/>
    <w:rsid w:val="0066070A"/>
    <w:rsid w:val="006608A7"/>
    <w:rsid w:val="006608B1"/>
    <w:rsid w:val="00660E7A"/>
    <w:rsid w:val="00660F89"/>
    <w:rsid w:val="00661180"/>
    <w:rsid w:val="0066142E"/>
    <w:rsid w:val="00661636"/>
    <w:rsid w:val="00661655"/>
    <w:rsid w:val="00661664"/>
    <w:rsid w:val="006617EB"/>
    <w:rsid w:val="00661A0A"/>
    <w:rsid w:val="00661A9D"/>
    <w:rsid w:val="00661AAB"/>
    <w:rsid w:val="00661B9F"/>
    <w:rsid w:val="00661CB2"/>
    <w:rsid w:val="00661CC2"/>
    <w:rsid w:val="00661D28"/>
    <w:rsid w:val="00662166"/>
    <w:rsid w:val="0066269D"/>
    <w:rsid w:val="00662EB1"/>
    <w:rsid w:val="00662FA2"/>
    <w:rsid w:val="0066316E"/>
    <w:rsid w:val="0066324B"/>
    <w:rsid w:val="006632E0"/>
    <w:rsid w:val="006633B1"/>
    <w:rsid w:val="006633C0"/>
    <w:rsid w:val="00663574"/>
    <w:rsid w:val="006635DC"/>
    <w:rsid w:val="00663908"/>
    <w:rsid w:val="006639DC"/>
    <w:rsid w:val="00663AA0"/>
    <w:rsid w:val="00663D19"/>
    <w:rsid w:val="00663D4A"/>
    <w:rsid w:val="00663E19"/>
    <w:rsid w:val="0066402E"/>
    <w:rsid w:val="00664142"/>
    <w:rsid w:val="006642B3"/>
    <w:rsid w:val="006642C7"/>
    <w:rsid w:val="00664373"/>
    <w:rsid w:val="00664387"/>
    <w:rsid w:val="00664497"/>
    <w:rsid w:val="00664505"/>
    <w:rsid w:val="00664677"/>
    <w:rsid w:val="00664682"/>
    <w:rsid w:val="006646D2"/>
    <w:rsid w:val="006646ED"/>
    <w:rsid w:val="006646F4"/>
    <w:rsid w:val="0066476E"/>
    <w:rsid w:val="006648B9"/>
    <w:rsid w:val="0066495B"/>
    <w:rsid w:val="00664CAD"/>
    <w:rsid w:val="00664DA4"/>
    <w:rsid w:val="00664E64"/>
    <w:rsid w:val="00665229"/>
    <w:rsid w:val="00665316"/>
    <w:rsid w:val="0066531A"/>
    <w:rsid w:val="00665419"/>
    <w:rsid w:val="006654E8"/>
    <w:rsid w:val="0066568F"/>
    <w:rsid w:val="006656E6"/>
    <w:rsid w:val="00665701"/>
    <w:rsid w:val="0066582E"/>
    <w:rsid w:val="00665B32"/>
    <w:rsid w:val="00665B9B"/>
    <w:rsid w:val="00665CCE"/>
    <w:rsid w:val="00665DFD"/>
    <w:rsid w:val="00665F4D"/>
    <w:rsid w:val="00665FC8"/>
    <w:rsid w:val="006663BA"/>
    <w:rsid w:val="00666639"/>
    <w:rsid w:val="0066687E"/>
    <w:rsid w:val="0066698F"/>
    <w:rsid w:val="006669CF"/>
    <w:rsid w:val="00666A55"/>
    <w:rsid w:val="00666B74"/>
    <w:rsid w:val="00666E99"/>
    <w:rsid w:val="006672FA"/>
    <w:rsid w:val="006672FC"/>
    <w:rsid w:val="006674B3"/>
    <w:rsid w:val="006674F4"/>
    <w:rsid w:val="00667720"/>
    <w:rsid w:val="00667982"/>
    <w:rsid w:val="00667A27"/>
    <w:rsid w:val="00667A76"/>
    <w:rsid w:val="0067000E"/>
    <w:rsid w:val="00670464"/>
    <w:rsid w:val="006704BF"/>
    <w:rsid w:val="006705FD"/>
    <w:rsid w:val="00670652"/>
    <w:rsid w:val="00670832"/>
    <w:rsid w:val="006708AD"/>
    <w:rsid w:val="00670AD6"/>
    <w:rsid w:val="00670D03"/>
    <w:rsid w:val="00670ECD"/>
    <w:rsid w:val="00670F1D"/>
    <w:rsid w:val="00670F7C"/>
    <w:rsid w:val="00671122"/>
    <w:rsid w:val="0067122B"/>
    <w:rsid w:val="0067145E"/>
    <w:rsid w:val="0067152E"/>
    <w:rsid w:val="00671747"/>
    <w:rsid w:val="00671793"/>
    <w:rsid w:val="00671A76"/>
    <w:rsid w:val="00671BAC"/>
    <w:rsid w:val="00671C3B"/>
    <w:rsid w:val="00671C8F"/>
    <w:rsid w:val="00671EEB"/>
    <w:rsid w:val="0067205E"/>
    <w:rsid w:val="00672115"/>
    <w:rsid w:val="0067211E"/>
    <w:rsid w:val="006721B4"/>
    <w:rsid w:val="0067232F"/>
    <w:rsid w:val="00672388"/>
    <w:rsid w:val="006725F8"/>
    <w:rsid w:val="00672645"/>
    <w:rsid w:val="00672670"/>
    <w:rsid w:val="0067270E"/>
    <w:rsid w:val="00672866"/>
    <w:rsid w:val="006728FF"/>
    <w:rsid w:val="00672966"/>
    <w:rsid w:val="006729A2"/>
    <w:rsid w:val="006729D7"/>
    <w:rsid w:val="00672C07"/>
    <w:rsid w:val="00672D10"/>
    <w:rsid w:val="00672D17"/>
    <w:rsid w:val="00672E61"/>
    <w:rsid w:val="00672F44"/>
    <w:rsid w:val="00673133"/>
    <w:rsid w:val="006732DB"/>
    <w:rsid w:val="0067330E"/>
    <w:rsid w:val="0067349C"/>
    <w:rsid w:val="006734C5"/>
    <w:rsid w:val="006735BC"/>
    <w:rsid w:val="006737DD"/>
    <w:rsid w:val="00673BDE"/>
    <w:rsid w:val="00673E35"/>
    <w:rsid w:val="00673E3D"/>
    <w:rsid w:val="00673EB7"/>
    <w:rsid w:val="00673F28"/>
    <w:rsid w:val="00673FBF"/>
    <w:rsid w:val="00673FCB"/>
    <w:rsid w:val="00674072"/>
    <w:rsid w:val="0067409B"/>
    <w:rsid w:val="0067421F"/>
    <w:rsid w:val="00674293"/>
    <w:rsid w:val="00674460"/>
    <w:rsid w:val="0067448D"/>
    <w:rsid w:val="00674653"/>
    <w:rsid w:val="0067465E"/>
    <w:rsid w:val="00674839"/>
    <w:rsid w:val="00674ABA"/>
    <w:rsid w:val="00674B38"/>
    <w:rsid w:val="00674B5C"/>
    <w:rsid w:val="00674B69"/>
    <w:rsid w:val="0067517B"/>
    <w:rsid w:val="006753D2"/>
    <w:rsid w:val="006754CD"/>
    <w:rsid w:val="006754CE"/>
    <w:rsid w:val="0067551F"/>
    <w:rsid w:val="0067558D"/>
    <w:rsid w:val="00675652"/>
    <w:rsid w:val="006757DC"/>
    <w:rsid w:val="00675AE6"/>
    <w:rsid w:val="00675C65"/>
    <w:rsid w:val="00675E5D"/>
    <w:rsid w:val="00675F8C"/>
    <w:rsid w:val="0067600A"/>
    <w:rsid w:val="006764B4"/>
    <w:rsid w:val="00676508"/>
    <w:rsid w:val="006767B8"/>
    <w:rsid w:val="006769C3"/>
    <w:rsid w:val="00676C0F"/>
    <w:rsid w:val="00676D4C"/>
    <w:rsid w:val="00676E18"/>
    <w:rsid w:val="00676F5C"/>
    <w:rsid w:val="006775FF"/>
    <w:rsid w:val="00677725"/>
    <w:rsid w:val="00677A64"/>
    <w:rsid w:val="00677BD2"/>
    <w:rsid w:val="00677CAD"/>
    <w:rsid w:val="0068013A"/>
    <w:rsid w:val="00680184"/>
    <w:rsid w:val="006805C6"/>
    <w:rsid w:val="00680A82"/>
    <w:rsid w:val="00680A97"/>
    <w:rsid w:val="00680CDA"/>
    <w:rsid w:val="00680E1C"/>
    <w:rsid w:val="00680E9F"/>
    <w:rsid w:val="00680ED2"/>
    <w:rsid w:val="00680ED4"/>
    <w:rsid w:val="00680F30"/>
    <w:rsid w:val="00680F81"/>
    <w:rsid w:val="0068102D"/>
    <w:rsid w:val="0068108B"/>
    <w:rsid w:val="00681271"/>
    <w:rsid w:val="00681347"/>
    <w:rsid w:val="00681464"/>
    <w:rsid w:val="006814D8"/>
    <w:rsid w:val="00681672"/>
    <w:rsid w:val="0068167D"/>
    <w:rsid w:val="0068168A"/>
    <w:rsid w:val="006817CE"/>
    <w:rsid w:val="006819F6"/>
    <w:rsid w:val="006819F8"/>
    <w:rsid w:val="00681A8B"/>
    <w:rsid w:val="00681EB7"/>
    <w:rsid w:val="00681F5E"/>
    <w:rsid w:val="006821C3"/>
    <w:rsid w:val="00682224"/>
    <w:rsid w:val="0068225A"/>
    <w:rsid w:val="0068226B"/>
    <w:rsid w:val="00682318"/>
    <w:rsid w:val="0068231F"/>
    <w:rsid w:val="006823B1"/>
    <w:rsid w:val="00682571"/>
    <w:rsid w:val="006826D6"/>
    <w:rsid w:val="00682A4A"/>
    <w:rsid w:val="00682B36"/>
    <w:rsid w:val="00682B90"/>
    <w:rsid w:val="00682C04"/>
    <w:rsid w:val="00682D9E"/>
    <w:rsid w:val="00682ED3"/>
    <w:rsid w:val="00682ED7"/>
    <w:rsid w:val="00682FC7"/>
    <w:rsid w:val="006832B4"/>
    <w:rsid w:val="006832D3"/>
    <w:rsid w:val="006836D8"/>
    <w:rsid w:val="00683742"/>
    <w:rsid w:val="00683776"/>
    <w:rsid w:val="006837BA"/>
    <w:rsid w:val="006837CD"/>
    <w:rsid w:val="00683843"/>
    <w:rsid w:val="0068397F"/>
    <w:rsid w:val="00683993"/>
    <w:rsid w:val="00683A28"/>
    <w:rsid w:val="00683A46"/>
    <w:rsid w:val="00683BA0"/>
    <w:rsid w:val="00683D7F"/>
    <w:rsid w:val="00683E07"/>
    <w:rsid w:val="00684000"/>
    <w:rsid w:val="0068406A"/>
    <w:rsid w:val="006840CE"/>
    <w:rsid w:val="006840D5"/>
    <w:rsid w:val="00684258"/>
    <w:rsid w:val="0068435C"/>
    <w:rsid w:val="00684815"/>
    <w:rsid w:val="00684865"/>
    <w:rsid w:val="00684B8D"/>
    <w:rsid w:val="00684C2B"/>
    <w:rsid w:val="00684CB7"/>
    <w:rsid w:val="00684F20"/>
    <w:rsid w:val="0068501A"/>
    <w:rsid w:val="00685022"/>
    <w:rsid w:val="0068505B"/>
    <w:rsid w:val="006850AA"/>
    <w:rsid w:val="006850D0"/>
    <w:rsid w:val="006851BA"/>
    <w:rsid w:val="0068523E"/>
    <w:rsid w:val="00685288"/>
    <w:rsid w:val="006852FE"/>
    <w:rsid w:val="006854EF"/>
    <w:rsid w:val="00685559"/>
    <w:rsid w:val="006856CC"/>
    <w:rsid w:val="00685725"/>
    <w:rsid w:val="00685900"/>
    <w:rsid w:val="006859D7"/>
    <w:rsid w:val="00685AE8"/>
    <w:rsid w:val="00685BB2"/>
    <w:rsid w:val="00685C19"/>
    <w:rsid w:val="00685D1E"/>
    <w:rsid w:val="00685D3B"/>
    <w:rsid w:val="00685F82"/>
    <w:rsid w:val="00685F93"/>
    <w:rsid w:val="00686163"/>
    <w:rsid w:val="0068616B"/>
    <w:rsid w:val="0068623E"/>
    <w:rsid w:val="00686366"/>
    <w:rsid w:val="0068649D"/>
    <w:rsid w:val="0068653A"/>
    <w:rsid w:val="0068673B"/>
    <w:rsid w:val="0068679B"/>
    <w:rsid w:val="006867C8"/>
    <w:rsid w:val="006867F5"/>
    <w:rsid w:val="00686905"/>
    <w:rsid w:val="00686AE6"/>
    <w:rsid w:val="00686C51"/>
    <w:rsid w:val="00686CEF"/>
    <w:rsid w:val="00686DF3"/>
    <w:rsid w:val="00686F01"/>
    <w:rsid w:val="00686F3B"/>
    <w:rsid w:val="0068704C"/>
    <w:rsid w:val="00687070"/>
    <w:rsid w:val="0068717B"/>
    <w:rsid w:val="0068718C"/>
    <w:rsid w:val="0068721F"/>
    <w:rsid w:val="006872D1"/>
    <w:rsid w:val="00687405"/>
    <w:rsid w:val="00687585"/>
    <w:rsid w:val="006875FF"/>
    <w:rsid w:val="006876C8"/>
    <w:rsid w:val="006877B8"/>
    <w:rsid w:val="00687D02"/>
    <w:rsid w:val="00687E33"/>
    <w:rsid w:val="00687EA2"/>
    <w:rsid w:val="00687F17"/>
    <w:rsid w:val="00687F7C"/>
    <w:rsid w:val="0069013E"/>
    <w:rsid w:val="00690407"/>
    <w:rsid w:val="00690703"/>
    <w:rsid w:val="00690966"/>
    <w:rsid w:val="00690C79"/>
    <w:rsid w:val="00690D12"/>
    <w:rsid w:val="00690E65"/>
    <w:rsid w:val="00690F0E"/>
    <w:rsid w:val="006910C3"/>
    <w:rsid w:val="006912AC"/>
    <w:rsid w:val="0069148F"/>
    <w:rsid w:val="006915B6"/>
    <w:rsid w:val="006916B1"/>
    <w:rsid w:val="006916C1"/>
    <w:rsid w:val="00691742"/>
    <w:rsid w:val="0069197E"/>
    <w:rsid w:val="0069199E"/>
    <w:rsid w:val="006919C5"/>
    <w:rsid w:val="00691C0E"/>
    <w:rsid w:val="00691D43"/>
    <w:rsid w:val="00691D51"/>
    <w:rsid w:val="00692152"/>
    <w:rsid w:val="0069232D"/>
    <w:rsid w:val="0069239E"/>
    <w:rsid w:val="00692602"/>
    <w:rsid w:val="00692799"/>
    <w:rsid w:val="006927F0"/>
    <w:rsid w:val="00692854"/>
    <w:rsid w:val="00692899"/>
    <w:rsid w:val="00692979"/>
    <w:rsid w:val="00692995"/>
    <w:rsid w:val="00692A0D"/>
    <w:rsid w:val="00692C70"/>
    <w:rsid w:val="00692D49"/>
    <w:rsid w:val="00692E5F"/>
    <w:rsid w:val="00692EAA"/>
    <w:rsid w:val="00693077"/>
    <w:rsid w:val="00693295"/>
    <w:rsid w:val="0069340C"/>
    <w:rsid w:val="00693624"/>
    <w:rsid w:val="00693886"/>
    <w:rsid w:val="00693958"/>
    <w:rsid w:val="00693C95"/>
    <w:rsid w:val="00693CA1"/>
    <w:rsid w:val="00693CA2"/>
    <w:rsid w:val="00693D86"/>
    <w:rsid w:val="00693F33"/>
    <w:rsid w:val="00694024"/>
    <w:rsid w:val="00694048"/>
    <w:rsid w:val="006940E3"/>
    <w:rsid w:val="0069417D"/>
    <w:rsid w:val="0069425B"/>
    <w:rsid w:val="006942D8"/>
    <w:rsid w:val="00694348"/>
    <w:rsid w:val="0069434D"/>
    <w:rsid w:val="006943ED"/>
    <w:rsid w:val="0069447C"/>
    <w:rsid w:val="00694555"/>
    <w:rsid w:val="006945AE"/>
    <w:rsid w:val="006946F1"/>
    <w:rsid w:val="00694835"/>
    <w:rsid w:val="00694946"/>
    <w:rsid w:val="006949AD"/>
    <w:rsid w:val="00694ACB"/>
    <w:rsid w:val="00694B1F"/>
    <w:rsid w:val="00694E4F"/>
    <w:rsid w:val="00695334"/>
    <w:rsid w:val="0069547D"/>
    <w:rsid w:val="00695521"/>
    <w:rsid w:val="0069589C"/>
    <w:rsid w:val="00695936"/>
    <w:rsid w:val="00695964"/>
    <w:rsid w:val="00695971"/>
    <w:rsid w:val="0069597A"/>
    <w:rsid w:val="00695C4D"/>
    <w:rsid w:val="00695D24"/>
    <w:rsid w:val="00695E56"/>
    <w:rsid w:val="00695E5F"/>
    <w:rsid w:val="00695E95"/>
    <w:rsid w:val="00696244"/>
    <w:rsid w:val="00696290"/>
    <w:rsid w:val="00696621"/>
    <w:rsid w:val="006966AB"/>
    <w:rsid w:val="0069688D"/>
    <w:rsid w:val="006969D6"/>
    <w:rsid w:val="00696B72"/>
    <w:rsid w:val="00696CF7"/>
    <w:rsid w:val="00696F18"/>
    <w:rsid w:val="0069748B"/>
    <w:rsid w:val="0069755C"/>
    <w:rsid w:val="0069765B"/>
    <w:rsid w:val="006976A7"/>
    <w:rsid w:val="00697739"/>
    <w:rsid w:val="0069774B"/>
    <w:rsid w:val="006977E9"/>
    <w:rsid w:val="00697846"/>
    <w:rsid w:val="0069787E"/>
    <w:rsid w:val="00697923"/>
    <w:rsid w:val="006979DC"/>
    <w:rsid w:val="00697A3C"/>
    <w:rsid w:val="00697A5C"/>
    <w:rsid w:val="00697C2C"/>
    <w:rsid w:val="00697C42"/>
    <w:rsid w:val="00697CA6"/>
    <w:rsid w:val="00697CE1"/>
    <w:rsid w:val="00697E98"/>
    <w:rsid w:val="00697F6C"/>
    <w:rsid w:val="006A00C9"/>
    <w:rsid w:val="006A0101"/>
    <w:rsid w:val="006A0129"/>
    <w:rsid w:val="006A0155"/>
    <w:rsid w:val="006A01A1"/>
    <w:rsid w:val="006A037A"/>
    <w:rsid w:val="006A05EF"/>
    <w:rsid w:val="006A0942"/>
    <w:rsid w:val="006A0AF8"/>
    <w:rsid w:val="006A0B40"/>
    <w:rsid w:val="006A0B71"/>
    <w:rsid w:val="006A0BC7"/>
    <w:rsid w:val="006A0D10"/>
    <w:rsid w:val="006A1043"/>
    <w:rsid w:val="006A1062"/>
    <w:rsid w:val="006A112F"/>
    <w:rsid w:val="006A1137"/>
    <w:rsid w:val="006A11EA"/>
    <w:rsid w:val="006A12BD"/>
    <w:rsid w:val="006A130C"/>
    <w:rsid w:val="006A1483"/>
    <w:rsid w:val="006A1583"/>
    <w:rsid w:val="006A1802"/>
    <w:rsid w:val="006A18CF"/>
    <w:rsid w:val="006A18DD"/>
    <w:rsid w:val="006A196A"/>
    <w:rsid w:val="006A1B19"/>
    <w:rsid w:val="006A1B50"/>
    <w:rsid w:val="006A1D05"/>
    <w:rsid w:val="006A1D17"/>
    <w:rsid w:val="006A1DBB"/>
    <w:rsid w:val="006A1DFD"/>
    <w:rsid w:val="006A1E85"/>
    <w:rsid w:val="006A206E"/>
    <w:rsid w:val="006A2347"/>
    <w:rsid w:val="006A24B3"/>
    <w:rsid w:val="006A2D05"/>
    <w:rsid w:val="006A2D0E"/>
    <w:rsid w:val="006A2D7B"/>
    <w:rsid w:val="006A2E66"/>
    <w:rsid w:val="006A2EEC"/>
    <w:rsid w:val="006A30B0"/>
    <w:rsid w:val="006A30FA"/>
    <w:rsid w:val="006A31D0"/>
    <w:rsid w:val="006A3227"/>
    <w:rsid w:val="006A3359"/>
    <w:rsid w:val="006A3396"/>
    <w:rsid w:val="006A34B3"/>
    <w:rsid w:val="006A3574"/>
    <w:rsid w:val="006A35A2"/>
    <w:rsid w:val="006A35C7"/>
    <w:rsid w:val="006A35E9"/>
    <w:rsid w:val="006A3601"/>
    <w:rsid w:val="006A3623"/>
    <w:rsid w:val="006A384E"/>
    <w:rsid w:val="006A3878"/>
    <w:rsid w:val="006A3935"/>
    <w:rsid w:val="006A3A7F"/>
    <w:rsid w:val="006A3BA0"/>
    <w:rsid w:val="006A3D0A"/>
    <w:rsid w:val="006A3D77"/>
    <w:rsid w:val="006A3D85"/>
    <w:rsid w:val="006A3F94"/>
    <w:rsid w:val="006A3FB6"/>
    <w:rsid w:val="006A3FBC"/>
    <w:rsid w:val="006A4054"/>
    <w:rsid w:val="006A4113"/>
    <w:rsid w:val="006A425E"/>
    <w:rsid w:val="006A4503"/>
    <w:rsid w:val="006A457B"/>
    <w:rsid w:val="006A457C"/>
    <w:rsid w:val="006A4584"/>
    <w:rsid w:val="006A466A"/>
    <w:rsid w:val="006A4784"/>
    <w:rsid w:val="006A484F"/>
    <w:rsid w:val="006A49B5"/>
    <w:rsid w:val="006A4C0B"/>
    <w:rsid w:val="006A4EFE"/>
    <w:rsid w:val="006A5012"/>
    <w:rsid w:val="006A5185"/>
    <w:rsid w:val="006A5186"/>
    <w:rsid w:val="006A5302"/>
    <w:rsid w:val="006A5514"/>
    <w:rsid w:val="006A5527"/>
    <w:rsid w:val="006A55F3"/>
    <w:rsid w:val="006A5728"/>
    <w:rsid w:val="006A5987"/>
    <w:rsid w:val="006A59B3"/>
    <w:rsid w:val="006A5A45"/>
    <w:rsid w:val="006A5BDF"/>
    <w:rsid w:val="006A5CA3"/>
    <w:rsid w:val="006A5CE9"/>
    <w:rsid w:val="006A5E26"/>
    <w:rsid w:val="006A5F28"/>
    <w:rsid w:val="006A5FAB"/>
    <w:rsid w:val="006A6273"/>
    <w:rsid w:val="006A63BE"/>
    <w:rsid w:val="006A64D6"/>
    <w:rsid w:val="006A6529"/>
    <w:rsid w:val="006A6725"/>
    <w:rsid w:val="006A6810"/>
    <w:rsid w:val="006A68A5"/>
    <w:rsid w:val="006A69E3"/>
    <w:rsid w:val="006A6B69"/>
    <w:rsid w:val="006A6C7D"/>
    <w:rsid w:val="006A6ED5"/>
    <w:rsid w:val="006A714F"/>
    <w:rsid w:val="006A7163"/>
    <w:rsid w:val="006A71F4"/>
    <w:rsid w:val="006A7338"/>
    <w:rsid w:val="006A741D"/>
    <w:rsid w:val="006A7574"/>
    <w:rsid w:val="006A78EE"/>
    <w:rsid w:val="006A793C"/>
    <w:rsid w:val="006A7A88"/>
    <w:rsid w:val="006A7BF2"/>
    <w:rsid w:val="006A7C40"/>
    <w:rsid w:val="006A7D5A"/>
    <w:rsid w:val="006A7E6D"/>
    <w:rsid w:val="006A7FD9"/>
    <w:rsid w:val="006A7FDD"/>
    <w:rsid w:val="006B01AB"/>
    <w:rsid w:val="006B0467"/>
    <w:rsid w:val="006B0489"/>
    <w:rsid w:val="006B04DC"/>
    <w:rsid w:val="006B04F5"/>
    <w:rsid w:val="006B05AC"/>
    <w:rsid w:val="006B0628"/>
    <w:rsid w:val="006B06C9"/>
    <w:rsid w:val="006B0A2E"/>
    <w:rsid w:val="006B0C66"/>
    <w:rsid w:val="006B0C9C"/>
    <w:rsid w:val="006B0D20"/>
    <w:rsid w:val="006B0E38"/>
    <w:rsid w:val="006B0ED2"/>
    <w:rsid w:val="006B0F15"/>
    <w:rsid w:val="006B12D1"/>
    <w:rsid w:val="006B1356"/>
    <w:rsid w:val="006B142A"/>
    <w:rsid w:val="006B14F4"/>
    <w:rsid w:val="006B163E"/>
    <w:rsid w:val="006B166A"/>
    <w:rsid w:val="006B166D"/>
    <w:rsid w:val="006B16EB"/>
    <w:rsid w:val="006B18B8"/>
    <w:rsid w:val="006B19B2"/>
    <w:rsid w:val="006B1B22"/>
    <w:rsid w:val="006B1B90"/>
    <w:rsid w:val="006B1BE5"/>
    <w:rsid w:val="006B1C18"/>
    <w:rsid w:val="006B1C84"/>
    <w:rsid w:val="006B1D1A"/>
    <w:rsid w:val="006B1D7A"/>
    <w:rsid w:val="006B1DA2"/>
    <w:rsid w:val="006B1F58"/>
    <w:rsid w:val="006B1F5F"/>
    <w:rsid w:val="006B20F8"/>
    <w:rsid w:val="006B21E9"/>
    <w:rsid w:val="006B242D"/>
    <w:rsid w:val="006B263B"/>
    <w:rsid w:val="006B288B"/>
    <w:rsid w:val="006B2C3D"/>
    <w:rsid w:val="006B314E"/>
    <w:rsid w:val="006B324C"/>
    <w:rsid w:val="006B35A8"/>
    <w:rsid w:val="006B38CD"/>
    <w:rsid w:val="006B38FB"/>
    <w:rsid w:val="006B393F"/>
    <w:rsid w:val="006B3A05"/>
    <w:rsid w:val="006B3B94"/>
    <w:rsid w:val="006B3CA8"/>
    <w:rsid w:val="006B3CEE"/>
    <w:rsid w:val="006B3DB3"/>
    <w:rsid w:val="006B3E55"/>
    <w:rsid w:val="006B3FB3"/>
    <w:rsid w:val="006B4242"/>
    <w:rsid w:val="006B444E"/>
    <w:rsid w:val="006B4520"/>
    <w:rsid w:val="006B4C1A"/>
    <w:rsid w:val="006B4D4E"/>
    <w:rsid w:val="006B4ED2"/>
    <w:rsid w:val="006B500A"/>
    <w:rsid w:val="006B5029"/>
    <w:rsid w:val="006B5562"/>
    <w:rsid w:val="006B5686"/>
    <w:rsid w:val="006B589A"/>
    <w:rsid w:val="006B589C"/>
    <w:rsid w:val="006B5A1D"/>
    <w:rsid w:val="006B5A72"/>
    <w:rsid w:val="006B5CA3"/>
    <w:rsid w:val="006B5EE6"/>
    <w:rsid w:val="006B5F5D"/>
    <w:rsid w:val="006B5F71"/>
    <w:rsid w:val="006B6111"/>
    <w:rsid w:val="006B630E"/>
    <w:rsid w:val="006B644B"/>
    <w:rsid w:val="006B64D1"/>
    <w:rsid w:val="006B65B9"/>
    <w:rsid w:val="006B65D9"/>
    <w:rsid w:val="006B6666"/>
    <w:rsid w:val="006B67B8"/>
    <w:rsid w:val="006B68C6"/>
    <w:rsid w:val="006B6AB1"/>
    <w:rsid w:val="006B6AD0"/>
    <w:rsid w:val="006B6ADE"/>
    <w:rsid w:val="006B6B58"/>
    <w:rsid w:val="006B6B99"/>
    <w:rsid w:val="006B6BA3"/>
    <w:rsid w:val="006B6C95"/>
    <w:rsid w:val="006B6E4E"/>
    <w:rsid w:val="006B708E"/>
    <w:rsid w:val="006B70B1"/>
    <w:rsid w:val="006B7228"/>
    <w:rsid w:val="006B725C"/>
    <w:rsid w:val="006B75BD"/>
    <w:rsid w:val="006B76CD"/>
    <w:rsid w:val="006B7725"/>
    <w:rsid w:val="006B7744"/>
    <w:rsid w:val="006B7864"/>
    <w:rsid w:val="006B789D"/>
    <w:rsid w:val="006B79AA"/>
    <w:rsid w:val="006B7A97"/>
    <w:rsid w:val="006B7B92"/>
    <w:rsid w:val="006B7C10"/>
    <w:rsid w:val="006B7C24"/>
    <w:rsid w:val="006B7DBE"/>
    <w:rsid w:val="006B7EA3"/>
    <w:rsid w:val="006C0020"/>
    <w:rsid w:val="006C0112"/>
    <w:rsid w:val="006C01C8"/>
    <w:rsid w:val="006C03B2"/>
    <w:rsid w:val="006C049D"/>
    <w:rsid w:val="006C0641"/>
    <w:rsid w:val="006C0702"/>
    <w:rsid w:val="006C0711"/>
    <w:rsid w:val="006C074A"/>
    <w:rsid w:val="006C07B0"/>
    <w:rsid w:val="006C0869"/>
    <w:rsid w:val="006C09DD"/>
    <w:rsid w:val="006C0A1A"/>
    <w:rsid w:val="006C0E9C"/>
    <w:rsid w:val="006C0FB9"/>
    <w:rsid w:val="006C10B2"/>
    <w:rsid w:val="006C1843"/>
    <w:rsid w:val="006C1858"/>
    <w:rsid w:val="006C1960"/>
    <w:rsid w:val="006C1B3F"/>
    <w:rsid w:val="006C1C5B"/>
    <w:rsid w:val="006C1E5C"/>
    <w:rsid w:val="006C1E73"/>
    <w:rsid w:val="006C1ED8"/>
    <w:rsid w:val="006C20FF"/>
    <w:rsid w:val="006C222B"/>
    <w:rsid w:val="006C22CD"/>
    <w:rsid w:val="006C2426"/>
    <w:rsid w:val="006C261A"/>
    <w:rsid w:val="006C27D6"/>
    <w:rsid w:val="006C2B7E"/>
    <w:rsid w:val="006C2D4B"/>
    <w:rsid w:val="006C2E2A"/>
    <w:rsid w:val="006C2F3E"/>
    <w:rsid w:val="006C3033"/>
    <w:rsid w:val="006C30B3"/>
    <w:rsid w:val="006C31E7"/>
    <w:rsid w:val="006C3224"/>
    <w:rsid w:val="006C375B"/>
    <w:rsid w:val="006C3761"/>
    <w:rsid w:val="006C377A"/>
    <w:rsid w:val="006C3A84"/>
    <w:rsid w:val="006C3C13"/>
    <w:rsid w:val="006C3C14"/>
    <w:rsid w:val="006C3DAC"/>
    <w:rsid w:val="006C3EF6"/>
    <w:rsid w:val="006C3F40"/>
    <w:rsid w:val="006C4033"/>
    <w:rsid w:val="006C4109"/>
    <w:rsid w:val="006C444F"/>
    <w:rsid w:val="006C446A"/>
    <w:rsid w:val="006C44D3"/>
    <w:rsid w:val="006C45C1"/>
    <w:rsid w:val="006C46F6"/>
    <w:rsid w:val="006C4720"/>
    <w:rsid w:val="006C47B1"/>
    <w:rsid w:val="006C49B0"/>
    <w:rsid w:val="006C4ABA"/>
    <w:rsid w:val="006C4B0F"/>
    <w:rsid w:val="006C4B11"/>
    <w:rsid w:val="006C4B4F"/>
    <w:rsid w:val="006C4D69"/>
    <w:rsid w:val="006C4E64"/>
    <w:rsid w:val="006C504D"/>
    <w:rsid w:val="006C50C3"/>
    <w:rsid w:val="006C50CB"/>
    <w:rsid w:val="006C5166"/>
    <w:rsid w:val="006C5215"/>
    <w:rsid w:val="006C546D"/>
    <w:rsid w:val="006C551D"/>
    <w:rsid w:val="006C566C"/>
    <w:rsid w:val="006C5772"/>
    <w:rsid w:val="006C57EC"/>
    <w:rsid w:val="006C58C9"/>
    <w:rsid w:val="006C5A4C"/>
    <w:rsid w:val="006C5C20"/>
    <w:rsid w:val="006C5C83"/>
    <w:rsid w:val="006C5E8E"/>
    <w:rsid w:val="006C5FF1"/>
    <w:rsid w:val="006C61C2"/>
    <w:rsid w:val="006C61C7"/>
    <w:rsid w:val="006C6287"/>
    <w:rsid w:val="006C64B5"/>
    <w:rsid w:val="006C6696"/>
    <w:rsid w:val="006C6732"/>
    <w:rsid w:val="006C677C"/>
    <w:rsid w:val="006C6B21"/>
    <w:rsid w:val="006C6CA4"/>
    <w:rsid w:val="006C6DF4"/>
    <w:rsid w:val="006C6E5C"/>
    <w:rsid w:val="006C6E92"/>
    <w:rsid w:val="006C71A8"/>
    <w:rsid w:val="006C72E6"/>
    <w:rsid w:val="006C730C"/>
    <w:rsid w:val="006C735B"/>
    <w:rsid w:val="006C75C9"/>
    <w:rsid w:val="006C78CC"/>
    <w:rsid w:val="006C7983"/>
    <w:rsid w:val="006C7C0B"/>
    <w:rsid w:val="006C7D05"/>
    <w:rsid w:val="006C7D83"/>
    <w:rsid w:val="006C7E75"/>
    <w:rsid w:val="006D0182"/>
    <w:rsid w:val="006D022E"/>
    <w:rsid w:val="006D0233"/>
    <w:rsid w:val="006D03CD"/>
    <w:rsid w:val="006D04EC"/>
    <w:rsid w:val="006D08ED"/>
    <w:rsid w:val="006D090E"/>
    <w:rsid w:val="006D0A70"/>
    <w:rsid w:val="006D0AD9"/>
    <w:rsid w:val="006D0C54"/>
    <w:rsid w:val="006D0D9F"/>
    <w:rsid w:val="006D0DED"/>
    <w:rsid w:val="006D0DF8"/>
    <w:rsid w:val="006D0FC3"/>
    <w:rsid w:val="006D1105"/>
    <w:rsid w:val="006D1277"/>
    <w:rsid w:val="006D12D3"/>
    <w:rsid w:val="006D1507"/>
    <w:rsid w:val="006D158A"/>
    <w:rsid w:val="006D15D5"/>
    <w:rsid w:val="006D172E"/>
    <w:rsid w:val="006D18DD"/>
    <w:rsid w:val="006D198F"/>
    <w:rsid w:val="006D1995"/>
    <w:rsid w:val="006D19ED"/>
    <w:rsid w:val="006D1A23"/>
    <w:rsid w:val="006D1AAA"/>
    <w:rsid w:val="006D1C6F"/>
    <w:rsid w:val="006D1CF2"/>
    <w:rsid w:val="006D1D13"/>
    <w:rsid w:val="006D1D48"/>
    <w:rsid w:val="006D1F1A"/>
    <w:rsid w:val="006D2072"/>
    <w:rsid w:val="006D208D"/>
    <w:rsid w:val="006D21FF"/>
    <w:rsid w:val="006D2301"/>
    <w:rsid w:val="006D245A"/>
    <w:rsid w:val="006D2584"/>
    <w:rsid w:val="006D2627"/>
    <w:rsid w:val="006D265B"/>
    <w:rsid w:val="006D267F"/>
    <w:rsid w:val="006D2832"/>
    <w:rsid w:val="006D2D66"/>
    <w:rsid w:val="006D2E0C"/>
    <w:rsid w:val="006D3004"/>
    <w:rsid w:val="006D3017"/>
    <w:rsid w:val="006D302A"/>
    <w:rsid w:val="006D3143"/>
    <w:rsid w:val="006D31AF"/>
    <w:rsid w:val="006D31DD"/>
    <w:rsid w:val="006D32A3"/>
    <w:rsid w:val="006D34BA"/>
    <w:rsid w:val="006D3537"/>
    <w:rsid w:val="006D3602"/>
    <w:rsid w:val="006D374E"/>
    <w:rsid w:val="006D376A"/>
    <w:rsid w:val="006D37A8"/>
    <w:rsid w:val="006D37AD"/>
    <w:rsid w:val="006D37C7"/>
    <w:rsid w:val="006D3B05"/>
    <w:rsid w:val="006D3CB5"/>
    <w:rsid w:val="006D3F60"/>
    <w:rsid w:val="006D4179"/>
    <w:rsid w:val="006D4237"/>
    <w:rsid w:val="006D42C5"/>
    <w:rsid w:val="006D436F"/>
    <w:rsid w:val="006D43AD"/>
    <w:rsid w:val="006D4427"/>
    <w:rsid w:val="006D446C"/>
    <w:rsid w:val="006D44DC"/>
    <w:rsid w:val="006D45C2"/>
    <w:rsid w:val="006D480C"/>
    <w:rsid w:val="006D492A"/>
    <w:rsid w:val="006D493C"/>
    <w:rsid w:val="006D497C"/>
    <w:rsid w:val="006D4980"/>
    <w:rsid w:val="006D4C8E"/>
    <w:rsid w:val="006D4E29"/>
    <w:rsid w:val="006D4F3A"/>
    <w:rsid w:val="006D4F72"/>
    <w:rsid w:val="006D515F"/>
    <w:rsid w:val="006D5324"/>
    <w:rsid w:val="006D53DB"/>
    <w:rsid w:val="006D546A"/>
    <w:rsid w:val="006D5601"/>
    <w:rsid w:val="006D5623"/>
    <w:rsid w:val="006D5664"/>
    <w:rsid w:val="006D57C4"/>
    <w:rsid w:val="006D59BF"/>
    <w:rsid w:val="006D5A45"/>
    <w:rsid w:val="006D5AE7"/>
    <w:rsid w:val="006D5BD9"/>
    <w:rsid w:val="006D5C14"/>
    <w:rsid w:val="006D5E71"/>
    <w:rsid w:val="006D5E7E"/>
    <w:rsid w:val="006D5EC2"/>
    <w:rsid w:val="006D5F22"/>
    <w:rsid w:val="006D5FEF"/>
    <w:rsid w:val="006D602E"/>
    <w:rsid w:val="006D609C"/>
    <w:rsid w:val="006D615D"/>
    <w:rsid w:val="006D62D0"/>
    <w:rsid w:val="006D6489"/>
    <w:rsid w:val="006D6567"/>
    <w:rsid w:val="006D67A2"/>
    <w:rsid w:val="006D6913"/>
    <w:rsid w:val="006D6914"/>
    <w:rsid w:val="006D6946"/>
    <w:rsid w:val="006D6961"/>
    <w:rsid w:val="006D6A13"/>
    <w:rsid w:val="006D6A1B"/>
    <w:rsid w:val="006D6A2E"/>
    <w:rsid w:val="006D6ADB"/>
    <w:rsid w:val="006D6CD1"/>
    <w:rsid w:val="006D6D94"/>
    <w:rsid w:val="006D6D9D"/>
    <w:rsid w:val="006D6DE4"/>
    <w:rsid w:val="006D7128"/>
    <w:rsid w:val="006D7285"/>
    <w:rsid w:val="006D7396"/>
    <w:rsid w:val="006D7598"/>
    <w:rsid w:val="006D75CF"/>
    <w:rsid w:val="006D7706"/>
    <w:rsid w:val="006D7850"/>
    <w:rsid w:val="006D78B6"/>
    <w:rsid w:val="006D7B93"/>
    <w:rsid w:val="006D7B97"/>
    <w:rsid w:val="006D7DAD"/>
    <w:rsid w:val="006D7DD6"/>
    <w:rsid w:val="006D7DDE"/>
    <w:rsid w:val="006E04EE"/>
    <w:rsid w:val="006E0570"/>
    <w:rsid w:val="006E05ED"/>
    <w:rsid w:val="006E08BA"/>
    <w:rsid w:val="006E096D"/>
    <w:rsid w:val="006E0B16"/>
    <w:rsid w:val="006E0C8A"/>
    <w:rsid w:val="006E0E25"/>
    <w:rsid w:val="006E0E60"/>
    <w:rsid w:val="006E0ED0"/>
    <w:rsid w:val="006E130D"/>
    <w:rsid w:val="006E1348"/>
    <w:rsid w:val="006E176F"/>
    <w:rsid w:val="006E17CB"/>
    <w:rsid w:val="006E182F"/>
    <w:rsid w:val="006E183E"/>
    <w:rsid w:val="006E1A3C"/>
    <w:rsid w:val="006E1B1C"/>
    <w:rsid w:val="006E1E8A"/>
    <w:rsid w:val="006E22CC"/>
    <w:rsid w:val="006E23F1"/>
    <w:rsid w:val="006E263D"/>
    <w:rsid w:val="006E28AC"/>
    <w:rsid w:val="006E291A"/>
    <w:rsid w:val="006E2A35"/>
    <w:rsid w:val="006E2AA6"/>
    <w:rsid w:val="006E2C15"/>
    <w:rsid w:val="006E2D83"/>
    <w:rsid w:val="006E2E7D"/>
    <w:rsid w:val="006E2F00"/>
    <w:rsid w:val="006E339B"/>
    <w:rsid w:val="006E33E2"/>
    <w:rsid w:val="006E35CB"/>
    <w:rsid w:val="006E3613"/>
    <w:rsid w:val="006E36D6"/>
    <w:rsid w:val="006E3AC0"/>
    <w:rsid w:val="006E3B3F"/>
    <w:rsid w:val="006E3B8C"/>
    <w:rsid w:val="006E3D3A"/>
    <w:rsid w:val="006E3D56"/>
    <w:rsid w:val="006E3DC3"/>
    <w:rsid w:val="006E3E80"/>
    <w:rsid w:val="006E3F7E"/>
    <w:rsid w:val="006E401D"/>
    <w:rsid w:val="006E436C"/>
    <w:rsid w:val="006E451B"/>
    <w:rsid w:val="006E459B"/>
    <w:rsid w:val="006E477B"/>
    <w:rsid w:val="006E487B"/>
    <w:rsid w:val="006E4ABA"/>
    <w:rsid w:val="006E4E07"/>
    <w:rsid w:val="006E512D"/>
    <w:rsid w:val="006E5151"/>
    <w:rsid w:val="006E534C"/>
    <w:rsid w:val="006E54E2"/>
    <w:rsid w:val="006E54EC"/>
    <w:rsid w:val="006E554E"/>
    <w:rsid w:val="006E56AB"/>
    <w:rsid w:val="006E5810"/>
    <w:rsid w:val="006E5A60"/>
    <w:rsid w:val="006E5AD9"/>
    <w:rsid w:val="006E5C78"/>
    <w:rsid w:val="006E5DE9"/>
    <w:rsid w:val="006E5EAD"/>
    <w:rsid w:val="006E5F77"/>
    <w:rsid w:val="006E5FF5"/>
    <w:rsid w:val="006E5FFB"/>
    <w:rsid w:val="006E6138"/>
    <w:rsid w:val="006E6187"/>
    <w:rsid w:val="006E61B4"/>
    <w:rsid w:val="006E62E2"/>
    <w:rsid w:val="006E64A6"/>
    <w:rsid w:val="006E662B"/>
    <w:rsid w:val="006E6764"/>
    <w:rsid w:val="006E6864"/>
    <w:rsid w:val="006E6869"/>
    <w:rsid w:val="006E6882"/>
    <w:rsid w:val="006E6A05"/>
    <w:rsid w:val="006E6B61"/>
    <w:rsid w:val="006E6BFF"/>
    <w:rsid w:val="006E6C7D"/>
    <w:rsid w:val="006E6D50"/>
    <w:rsid w:val="006E6DA9"/>
    <w:rsid w:val="006E6E1F"/>
    <w:rsid w:val="006E6F03"/>
    <w:rsid w:val="006E7008"/>
    <w:rsid w:val="006E71A8"/>
    <w:rsid w:val="006E71FB"/>
    <w:rsid w:val="006E7320"/>
    <w:rsid w:val="006E7496"/>
    <w:rsid w:val="006E7524"/>
    <w:rsid w:val="006E7670"/>
    <w:rsid w:val="006E7798"/>
    <w:rsid w:val="006E7810"/>
    <w:rsid w:val="006E7917"/>
    <w:rsid w:val="006E792F"/>
    <w:rsid w:val="006E7969"/>
    <w:rsid w:val="006E799F"/>
    <w:rsid w:val="006E79AB"/>
    <w:rsid w:val="006E79F0"/>
    <w:rsid w:val="006E7A09"/>
    <w:rsid w:val="006E7C96"/>
    <w:rsid w:val="006E7E49"/>
    <w:rsid w:val="006E7F19"/>
    <w:rsid w:val="006E7F71"/>
    <w:rsid w:val="006F00A6"/>
    <w:rsid w:val="006F00DF"/>
    <w:rsid w:val="006F04FB"/>
    <w:rsid w:val="006F05C2"/>
    <w:rsid w:val="006F062F"/>
    <w:rsid w:val="006F07A6"/>
    <w:rsid w:val="006F0886"/>
    <w:rsid w:val="006F090B"/>
    <w:rsid w:val="006F0A4D"/>
    <w:rsid w:val="006F0C12"/>
    <w:rsid w:val="006F0C7F"/>
    <w:rsid w:val="006F0DFD"/>
    <w:rsid w:val="006F0EB1"/>
    <w:rsid w:val="006F0EC2"/>
    <w:rsid w:val="006F0ED1"/>
    <w:rsid w:val="006F0F17"/>
    <w:rsid w:val="006F1008"/>
    <w:rsid w:val="006F1159"/>
    <w:rsid w:val="006F11BA"/>
    <w:rsid w:val="006F13CD"/>
    <w:rsid w:val="006F149E"/>
    <w:rsid w:val="006F163D"/>
    <w:rsid w:val="006F195C"/>
    <w:rsid w:val="006F19FC"/>
    <w:rsid w:val="006F1D86"/>
    <w:rsid w:val="006F1DAE"/>
    <w:rsid w:val="006F1FA8"/>
    <w:rsid w:val="006F1FE5"/>
    <w:rsid w:val="006F218B"/>
    <w:rsid w:val="006F22CB"/>
    <w:rsid w:val="006F264F"/>
    <w:rsid w:val="006F2710"/>
    <w:rsid w:val="006F291E"/>
    <w:rsid w:val="006F2E21"/>
    <w:rsid w:val="006F3052"/>
    <w:rsid w:val="006F314D"/>
    <w:rsid w:val="006F31DF"/>
    <w:rsid w:val="006F33BA"/>
    <w:rsid w:val="006F3428"/>
    <w:rsid w:val="006F3738"/>
    <w:rsid w:val="006F374E"/>
    <w:rsid w:val="006F3812"/>
    <w:rsid w:val="006F38E5"/>
    <w:rsid w:val="006F3B01"/>
    <w:rsid w:val="006F3BB9"/>
    <w:rsid w:val="006F3BDF"/>
    <w:rsid w:val="006F3E24"/>
    <w:rsid w:val="006F3EBF"/>
    <w:rsid w:val="006F4000"/>
    <w:rsid w:val="006F406F"/>
    <w:rsid w:val="006F4072"/>
    <w:rsid w:val="006F4189"/>
    <w:rsid w:val="006F419A"/>
    <w:rsid w:val="006F423A"/>
    <w:rsid w:val="006F426B"/>
    <w:rsid w:val="006F42C3"/>
    <w:rsid w:val="006F44AA"/>
    <w:rsid w:val="006F45C8"/>
    <w:rsid w:val="006F49B1"/>
    <w:rsid w:val="006F4A19"/>
    <w:rsid w:val="006F4D7D"/>
    <w:rsid w:val="006F4E4C"/>
    <w:rsid w:val="006F4E71"/>
    <w:rsid w:val="006F4E73"/>
    <w:rsid w:val="006F4EB2"/>
    <w:rsid w:val="006F4F1A"/>
    <w:rsid w:val="006F5065"/>
    <w:rsid w:val="006F513E"/>
    <w:rsid w:val="006F5247"/>
    <w:rsid w:val="006F527A"/>
    <w:rsid w:val="006F5306"/>
    <w:rsid w:val="006F546C"/>
    <w:rsid w:val="006F5477"/>
    <w:rsid w:val="006F54B9"/>
    <w:rsid w:val="006F557B"/>
    <w:rsid w:val="006F55E6"/>
    <w:rsid w:val="006F56EE"/>
    <w:rsid w:val="006F5890"/>
    <w:rsid w:val="006F5AEE"/>
    <w:rsid w:val="006F5B41"/>
    <w:rsid w:val="006F5DB1"/>
    <w:rsid w:val="006F6242"/>
    <w:rsid w:val="006F651D"/>
    <w:rsid w:val="006F65F5"/>
    <w:rsid w:val="006F6689"/>
    <w:rsid w:val="006F6740"/>
    <w:rsid w:val="006F68C0"/>
    <w:rsid w:val="006F68D6"/>
    <w:rsid w:val="006F69F0"/>
    <w:rsid w:val="006F6A75"/>
    <w:rsid w:val="006F6E25"/>
    <w:rsid w:val="006F6FDC"/>
    <w:rsid w:val="006F72FA"/>
    <w:rsid w:val="006F7384"/>
    <w:rsid w:val="006F7429"/>
    <w:rsid w:val="006F746D"/>
    <w:rsid w:val="006F74D2"/>
    <w:rsid w:val="006F763B"/>
    <w:rsid w:val="006F791C"/>
    <w:rsid w:val="006F793F"/>
    <w:rsid w:val="006F7A21"/>
    <w:rsid w:val="006F7A92"/>
    <w:rsid w:val="006F7B60"/>
    <w:rsid w:val="006F7C53"/>
    <w:rsid w:val="006F7CAE"/>
    <w:rsid w:val="006F7E42"/>
    <w:rsid w:val="006F7E64"/>
    <w:rsid w:val="006F7FD8"/>
    <w:rsid w:val="00700034"/>
    <w:rsid w:val="00700042"/>
    <w:rsid w:val="007001D4"/>
    <w:rsid w:val="0070023A"/>
    <w:rsid w:val="007002CC"/>
    <w:rsid w:val="0070032C"/>
    <w:rsid w:val="007003E6"/>
    <w:rsid w:val="007006EE"/>
    <w:rsid w:val="007007E7"/>
    <w:rsid w:val="00700877"/>
    <w:rsid w:val="00700A05"/>
    <w:rsid w:val="00700B00"/>
    <w:rsid w:val="007011A4"/>
    <w:rsid w:val="00701295"/>
    <w:rsid w:val="0070152A"/>
    <w:rsid w:val="0070177B"/>
    <w:rsid w:val="007017EA"/>
    <w:rsid w:val="0070181F"/>
    <w:rsid w:val="0070193E"/>
    <w:rsid w:val="00701ABA"/>
    <w:rsid w:val="00701B27"/>
    <w:rsid w:val="00701CA4"/>
    <w:rsid w:val="00701D9A"/>
    <w:rsid w:val="00701E6E"/>
    <w:rsid w:val="00701F06"/>
    <w:rsid w:val="00701F8A"/>
    <w:rsid w:val="007022C1"/>
    <w:rsid w:val="00702375"/>
    <w:rsid w:val="00702A5B"/>
    <w:rsid w:val="00702B56"/>
    <w:rsid w:val="00702BFC"/>
    <w:rsid w:val="0070318C"/>
    <w:rsid w:val="007031AE"/>
    <w:rsid w:val="007034BC"/>
    <w:rsid w:val="007035F6"/>
    <w:rsid w:val="00703665"/>
    <w:rsid w:val="007036E5"/>
    <w:rsid w:val="00703723"/>
    <w:rsid w:val="0070387F"/>
    <w:rsid w:val="00703D75"/>
    <w:rsid w:val="00703E16"/>
    <w:rsid w:val="00703FDA"/>
    <w:rsid w:val="00704131"/>
    <w:rsid w:val="00704278"/>
    <w:rsid w:val="00704487"/>
    <w:rsid w:val="0070465C"/>
    <w:rsid w:val="007046DA"/>
    <w:rsid w:val="007047A7"/>
    <w:rsid w:val="00704800"/>
    <w:rsid w:val="0070485E"/>
    <w:rsid w:val="00704883"/>
    <w:rsid w:val="00704A33"/>
    <w:rsid w:val="00704CA2"/>
    <w:rsid w:val="00704DEB"/>
    <w:rsid w:val="00704E40"/>
    <w:rsid w:val="00704F02"/>
    <w:rsid w:val="00704F94"/>
    <w:rsid w:val="00705192"/>
    <w:rsid w:val="0070530F"/>
    <w:rsid w:val="00705340"/>
    <w:rsid w:val="007054A4"/>
    <w:rsid w:val="00705505"/>
    <w:rsid w:val="0070554B"/>
    <w:rsid w:val="00705584"/>
    <w:rsid w:val="00705677"/>
    <w:rsid w:val="0070576F"/>
    <w:rsid w:val="007057BD"/>
    <w:rsid w:val="00705845"/>
    <w:rsid w:val="00705BB4"/>
    <w:rsid w:val="00705D96"/>
    <w:rsid w:val="00705E96"/>
    <w:rsid w:val="007060C1"/>
    <w:rsid w:val="0070614C"/>
    <w:rsid w:val="007062E8"/>
    <w:rsid w:val="00706570"/>
    <w:rsid w:val="0070661B"/>
    <w:rsid w:val="00706802"/>
    <w:rsid w:val="007068DD"/>
    <w:rsid w:val="00706AB3"/>
    <w:rsid w:val="00706B6A"/>
    <w:rsid w:val="00706BAB"/>
    <w:rsid w:val="00706C3D"/>
    <w:rsid w:val="00706C93"/>
    <w:rsid w:val="00706CF2"/>
    <w:rsid w:val="00706D36"/>
    <w:rsid w:val="00706E08"/>
    <w:rsid w:val="00706F12"/>
    <w:rsid w:val="00707059"/>
    <w:rsid w:val="007070DA"/>
    <w:rsid w:val="0070711F"/>
    <w:rsid w:val="007072DF"/>
    <w:rsid w:val="00707439"/>
    <w:rsid w:val="0070743B"/>
    <w:rsid w:val="00707642"/>
    <w:rsid w:val="00707702"/>
    <w:rsid w:val="007077BA"/>
    <w:rsid w:val="00707938"/>
    <w:rsid w:val="00707B5C"/>
    <w:rsid w:val="00707C68"/>
    <w:rsid w:val="00707D5F"/>
    <w:rsid w:val="00707EB6"/>
    <w:rsid w:val="00707EF4"/>
    <w:rsid w:val="007101B2"/>
    <w:rsid w:val="007101EE"/>
    <w:rsid w:val="007101F4"/>
    <w:rsid w:val="0071023A"/>
    <w:rsid w:val="00710407"/>
    <w:rsid w:val="00710576"/>
    <w:rsid w:val="0071059B"/>
    <w:rsid w:val="007106CB"/>
    <w:rsid w:val="007107AB"/>
    <w:rsid w:val="00710994"/>
    <w:rsid w:val="007109CD"/>
    <w:rsid w:val="00710A3E"/>
    <w:rsid w:val="00710D33"/>
    <w:rsid w:val="00710EFD"/>
    <w:rsid w:val="00710F77"/>
    <w:rsid w:val="007110FE"/>
    <w:rsid w:val="007111CD"/>
    <w:rsid w:val="0071120C"/>
    <w:rsid w:val="0071134C"/>
    <w:rsid w:val="00711390"/>
    <w:rsid w:val="007114E0"/>
    <w:rsid w:val="007114F1"/>
    <w:rsid w:val="00711760"/>
    <w:rsid w:val="00711772"/>
    <w:rsid w:val="007117A8"/>
    <w:rsid w:val="0071188C"/>
    <w:rsid w:val="0071196B"/>
    <w:rsid w:val="007119B0"/>
    <w:rsid w:val="00711A0F"/>
    <w:rsid w:val="00711AE4"/>
    <w:rsid w:val="00711B42"/>
    <w:rsid w:val="00711B96"/>
    <w:rsid w:val="00711BCA"/>
    <w:rsid w:val="00711D0D"/>
    <w:rsid w:val="00711D10"/>
    <w:rsid w:val="00711D73"/>
    <w:rsid w:val="00711DB5"/>
    <w:rsid w:val="00711E0C"/>
    <w:rsid w:val="00711E1B"/>
    <w:rsid w:val="00711F78"/>
    <w:rsid w:val="00712031"/>
    <w:rsid w:val="0071218A"/>
    <w:rsid w:val="007122CB"/>
    <w:rsid w:val="007122D5"/>
    <w:rsid w:val="00712372"/>
    <w:rsid w:val="00712451"/>
    <w:rsid w:val="00712680"/>
    <w:rsid w:val="00712701"/>
    <w:rsid w:val="00712909"/>
    <w:rsid w:val="00712A0F"/>
    <w:rsid w:val="00712A26"/>
    <w:rsid w:val="00712E09"/>
    <w:rsid w:val="00712FDB"/>
    <w:rsid w:val="0071302B"/>
    <w:rsid w:val="007130B8"/>
    <w:rsid w:val="007131E8"/>
    <w:rsid w:val="00713495"/>
    <w:rsid w:val="007136A8"/>
    <w:rsid w:val="0071374D"/>
    <w:rsid w:val="0071391A"/>
    <w:rsid w:val="00713A16"/>
    <w:rsid w:val="00713B94"/>
    <w:rsid w:val="00713E26"/>
    <w:rsid w:val="00713F1B"/>
    <w:rsid w:val="00713FF2"/>
    <w:rsid w:val="0071419E"/>
    <w:rsid w:val="007141FF"/>
    <w:rsid w:val="007142D8"/>
    <w:rsid w:val="00714312"/>
    <w:rsid w:val="0071431A"/>
    <w:rsid w:val="00714404"/>
    <w:rsid w:val="00714539"/>
    <w:rsid w:val="00714722"/>
    <w:rsid w:val="0071480B"/>
    <w:rsid w:val="00714884"/>
    <w:rsid w:val="0071490E"/>
    <w:rsid w:val="00714BB1"/>
    <w:rsid w:val="00714C02"/>
    <w:rsid w:val="00714C0F"/>
    <w:rsid w:val="00714D6A"/>
    <w:rsid w:val="00714D8E"/>
    <w:rsid w:val="00714EBB"/>
    <w:rsid w:val="0071525A"/>
    <w:rsid w:val="007153D2"/>
    <w:rsid w:val="007158E9"/>
    <w:rsid w:val="00715A33"/>
    <w:rsid w:val="00715AEB"/>
    <w:rsid w:val="00715BBE"/>
    <w:rsid w:val="00715C98"/>
    <w:rsid w:val="00715CC6"/>
    <w:rsid w:val="00715F49"/>
    <w:rsid w:val="00715FBA"/>
    <w:rsid w:val="007162F2"/>
    <w:rsid w:val="0071636C"/>
    <w:rsid w:val="007163BF"/>
    <w:rsid w:val="0071649C"/>
    <w:rsid w:val="00716587"/>
    <w:rsid w:val="007165CB"/>
    <w:rsid w:val="007166FF"/>
    <w:rsid w:val="00716B5E"/>
    <w:rsid w:val="00716CA4"/>
    <w:rsid w:val="00716D14"/>
    <w:rsid w:val="00716E99"/>
    <w:rsid w:val="00716F4B"/>
    <w:rsid w:val="00716F8F"/>
    <w:rsid w:val="00716FC0"/>
    <w:rsid w:val="0071705F"/>
    <w:rsid w:val="00717165"/>
    <w:rsid w:val="00717267"/>
    <w:rsid w:val="00717282"/>
    <w:rsid w:val="00717300"/>
    <w:rsid w:val="0071743C"/>
    <w:rsid w:val="0071747B"/>
    <w:rsid w:val="00717504"/>
    <w:rsid w:val="007175FD"/>
    <w:rsid w:val="0071761E"/>
    <w:rsid w:val="00717750"/>
    <w:rsid w:val="007177E2"/>
    <w:rsid w:val="007177EB"/>
    <w:rsid w:val="00717872"/>
    <w:rsid w:val="00717885"/>
    <w:rsid w:val="007178EE"/>
    <w:rsid w:val="00717AA3"/>
    <w:rsid w:val="00717B0A"/>
    <w:rsid w:val="00717B51"/>
    <w:rsid w:val="00717D6B"/>
    <w:rsid w:val="00717EDC"/>
    <w:rsid w:val="00717F81"/>
    <w:rsid w:val="00717FCB"/>
    <w:rsid w:val="00720051"/>
    <w:rsid w:val="00720368"/>
    <w:rsid w:val="007203E7"/>
    <w:rsid w:val="00720451"/>
    <w:rsid w:val="00720576"/>
    <w:rsid w:val="0072074C"/>
    <w:rsid w:val="00720759"/>
    <w:rsid w:val="007208DB"/>
    <w:rsid w:val="007208EA"/>
    <w:rsid w:val="00720AEA"/>
    <w:rsid w:val="00720BD4"/>
    <w:rsid w:val="00720C6F"/>
    <w:rsid w:val="00720E6C"/>
    <w:rsid w:val="00721069"/>
    <w:rsid w:val="00721073"/>
    <w:rsid w:val="007210A8"/>
    <w:rsid w:val="007212FD"/>
    <w:rsid w:val="007213F8"/>
    <w:rsid w:val="007215A9"/>
    <w:rsid w:val="007216CE"/>
    <w:rsid w:val="0072179D"/>
    <w:rsid w:val="007217EA"/>
    <w:rsid w:val="007218A9"/>
    <w:rsid w:val="0072190B"/>
    <w:rsid w:val="00721931"/>
    <w:rsid w:val="00721A3C"/>
    <w:rsid w:val="00721BAF"/>
    <w:rsid w:val="00721E1D"/>
    <w:rsid w:val="00721FC4"/>
    <w:rsid w:val="00722875"/>
    <w:rsid w:val="00722987"/>
    <w:rsid w:val="00722AF4"/>
    <w:rsid w:val="00722B72"/>
    <w:rsid w:val="00722F12"/>
    <w:rsid w:val="00722F5B"/>
    <w:rsid w:val="00723019"/>
    <w:rsid w:val="00723208"/>
    <w:rsid w:val="0072321C"/>
    <w:rsid w:val="00723238"/>
    <w:rsid w:val="00723343"/>
    <w:rsid w:val="00723701"/>
    <w:rsid w:val="00723806"/>
    <w:rsid w:val="00723825"/>
    <w:rsid w:val="00723954"/>
    <w:rsid w:val="007239AC"/>
    <w:rsid w:val="007239FB"/>
    <w:rsid w:val="00723A03"/>
    <w:rsid w:val="00723AC9"/>
    <w:rsid w:val="00723B34"/>
    <w:rsid w:val="00723D1F"/>
    <w:rsid w:val="00723D25"/>
    <w:rsid w:val="00723EC3"/>
    <w:rsid w:val="00724148"/>
    <w:rsid w:val="0072415E"/>
    <w:rsid w:val="00724340"/>
    <w:rsid w:val="00724426"/>
    <w:rsid w:val="007244EA"/>
    <w:rsid w:val="00724515"/>
    <w:rsid w:val="00724563"/>
    <w:rsid w:val="0072469B"/>
    <w:rsid w:val="00724896"/>
    <w:rsid w:val="00724C53"/>
    <w:rsid w:val="00724E93"/>
    <w:rsid w:val="00724EBC"/>
    <w:rsid w:val="00724F93"/>
    <w:rsid w:val="00725068"/>
    <w:rsid w:val="0072509B"/>
    <w:rsid w:val="007251EE"/>
    <w:rsid w:val="00725294"/>
    <w:rsid w:val="00725393"/>
    <w:rsid w:val="007254B1"/>
    <w:rsid w:val="0072560E"/>
    <w:rsid w:val="00725637"/>
    <w:rsid w:val="007256E3"/>
    <w:rsid w:val="007256FC"/>
    <w:rsid w:val="00725753"/>
    <w:rsid w:val="0072583C"/>
    <w:rsid w:val="007258EB"/>
    <w:rsid w:val="0072594E"/>
    <w:rsid w:val="00725BDF"/>
    <w:rsid w:val="00725CB6"/>
    <w:rsid w:val="00725D75"/>
    <w:rsid w:val="00725ECF"/>
    <w:rsid w:val="00725F36"/>
    <w:rsid w:val="0072602E"/>
    <w:rsid w:val="00726281"/>
    <w:rsid w:val="00726321"/>
    <w:rsid w:val="00726388"/>
    <w:rsid w:val="007263C6"/>
    <w:rsid w:val="007264E1"/>
    <w:rsid w:val="0072662E"/>
    <w:rsid w:val="0072662F"/>
    <w:rsid w:val="0072665F"/>
    <w:rsid w:val="007267DF"/>
    <w:rsid w:val="007269A8"/>
    <w:rsid w:val="00726C26"/>
    <w:rsid w:val="00726C38"/>
    <w:rsid w:val="00726C57"/>
    <w:rsid w:val="00726D57"/>
    <w:rsid w:val="00726E10"/>
    <w:rsid w:val="00726E52"/>
    <w:rsid w:val="00726F29"/>
    <w:rsid w:val="00726F70"/>
    <w:rsid w:val="00726FC1"/>
    <w:rsid w:val="0072711A"/>
    <w:rsid w:val="0072722F"/>
    <w:rsid w:val="007274E0"/>
    <w:rsid w:val="00727625"/>
    <w:rsid w:val="007276B5"/>
    <w:rsid w:val="00727C18"/>
    <w:rsid w:val="00727C9D"/>
    <w:rsid w:val="00727D7A"/>
    <w:rsid w:val="00727D9E"/>
    <w:rsid w:val="00727E9F"/>
    <w:rsid w:val="007300DD"/>
    <w:rsid w:val="00730302"/>
    <w:rsid w:val="00730505"/>
    <w:rsid w:val="00730658"/>
    <w:rsid w:val="00730AB9"/>
    <w:rsid w:val="00730AD5"/>
    <w:rsid w:val="00730B71"/>
    <w:rsid w:val="00730F5E"/>
    <w:rsid w:val="007310E0"/>
    <w:rsid w:val="0073128B"/>
    <w:rsid w:val="007314BE"/>
    <w:rsid w:val="007314CE"/>
    <w:rsid w:val="0073150E"/>
    <w:rsid w:val="00731641"/>
    <w:rsid w:val="0073171A"/>
    <w:rsid w:val="0073173F"/>
    <w:rsid w:val="00731837"/>
    <w:rsid w:val="00731875"/>
    <w:rsid w:val="0073188F"/>
    <w:rsid w:val="00731955"/>
    <w:rsid w:val="007319CA"/>
    <w:rsid w:val="00731A41"/>
    <w:rsid w:val="00731C34"/>
    <w:rsid w:val="00731C99"/>
    <w:rsid w:val="00731D37"/>
    <w:rsid w:val="00731E3D"/>
    <w:rsid w:val="00731E4B"/>
    <w:rsid w:val="00731E8B"/>
    <w:rsid w:val="00731F7D"/>
    <w:rsid w:val="007320FA"/>
    <w:rsid w:val="007321EA"/>
    <w:rsid w:val="007322C7"/>
    <w:rsid w:val="00732321"/>
    <w:rsid w:val="007324B0"/>
    <w:rsid w:val="007324E2"/>
    <w:rsid w:val="007325F5"/>
    <w:rsid w:val="007327EA"/>
    <w:rsid w:val="00732819"/>
    <w:rsid w:val="00732D59"/>
    <w:rsid w:val="00732D7D"/>
    <w:rsid w:val="00732D95"/>
    <w:rsid w:val="00732DAC"/>
    <w:rsid w:val="00732DCC"/>
    <w:rsid w:val="00733025"/>
    <w:rsid w:val="0073310D"/>
    <w:rsid w:val="00733315"/>
    <w:rsid w:val="007333AA"/>
    <w:rsid w:val="00733413"/>
    <w:rsid w:val="0073347F"/>
    <w:rsid w:val="00733647"/>
    <w:rsid w:val="007336D3"/>
    <w:rsid w:val="00733858"/>
    <w:rsid w:val="0073394E"/>
    <w:rsid w:val="00733985"/>
    <w:rsid w:val="00733A74"/>
    <w:rsid w:val="00733A80"/>
    <w:rsid w:val="00733A96"/>
    <w:rsid w:val="00733AA9"/>
    <w:rsid w:val="00733C2A"/>
    <w:rsid w:val="00733D89"/>
    <w:rsid w:val="00733EDB"/>
    <w:rsid w:val="00733F4E"/>
    <w:rsid w:val="0073406A"/>
    <w:rsid w:val="00734095"/>
    <w:rsid w:val="00734266"/>
    <w:rsid w:val="007343C7"/>
    <w:rsid w:val="007344B1"/>
    <w:rsid w:val="0073450C"/>
    <w:rsid w:val="00734596"/>
    <w:rsid w:val="007347D2"/>
    <w:rsid w:val="007348A1"/>
    <w:rsid w:val="007348E0"/>
    <w:rsid w:val="00734937"/>
    <w:rsid w:val="0073497A"/>
    <w:rsid w:val="00734A59"/>
    <w:rsid w:val="00734FAA"/>
    <w:rsid w:val="00735017"/>
    <w:rsid w:val="007350AC"/>
    <w:rsid w:val="007350CC"/>
    <w:rsid w:val="007351AC"/>
    <w:rsid w:val="00735265"/>
    <w:rsid w:val="00735276"/>
    <w:rsid w:val="007353DE"/>
    <w:rsid w:val="00735404"/>
    <w:rsid w:val="00735458"/>
    <w:rsid w:val="0073548E"/>
    <w:rsid w:val="007355AD"/>
    <w:rsid w:val="007356D0"/>
    <w:rsid w:val="00735784"/>
    <w:rsid w:val="007357E4"/>
    <w:rsid w:val="007359E5"/>
    <w:rsid w:val="00735A60"/>
    <w:rsid w:val="00735ECC"/>
    <w:rsid w:val="007361F0"/>
    <w:rsid w:val="0073637C"/>
    <w:rsid w:val="007366A2"/>
    <w:rsid w:val="0073694A"/>
    <w:rsid w:val="00736B49"/>
    <w:rsid w:val="00736CBC"/>
    <w:rsid w:val="00736D7B"/>
    <w:rsid w:val="00736E97"/>
    <w:rsid w:val="007370E6"/>
    <w:rsid w:val="00737108"/>
    <w:rsid w:val="0073711E"/>
    <w:rsid w:val="0073723D"/>
    <w:rsid w:val="007373C7"/>
    <w:rsid w:val="00737530"/>
    <w:rsid w:val="007377ED"/>
    <w:rsid w:val="00737824"/>
    <w:rsid w:val="00737866"/>
    <w:rsid w:val="0073787D"/>
    <w:rsid w:val="00737951"/>
    <w:rsid w:val="007379AB"/>
    <w:rsid w:val="007379C8"/>
    <w:rsid w:val="007379DD"/>
    <w:rsid w:val="00737A0B"/>
    <w:rsid w:val="00737AA3"/>
    <w:rsid w:val="00737ADA"/>
    <w:rsid w:val="00737CA0"/>
    <w:rsid w:val="0074025C"/>
    <w:rsid w:val="00740429"/>
    <w:rsid w:val="0074047F"/>
    <w:rsid w:val="007404FF"/>
    <w:rsid w:val="00740698"/>
    <w:rsid w:val="007406C0"/>
    <w:rsid w:val="00740AC1"/>
    <w:rsid w:val="00740B17"/>
    <w:rsid w:val="00740C09"/>
    <w:rsid w:val="00740CD3"/>
    <w:rsid w:val="00740D8B"/>
    <w:rsid w:val="00740E06"/>
    <w:rsid w:val="00740E7B"/>
    <w:rsid w:val="00740ED6"/>
    <w:rsid w:val="0074108B"/>
    <w:rsid w:val="00741151"/>
    <w:rsid w:val="00741303"/>
    <w:rsid w:val="0074145D"/>
    <w:rsid w:val="00741676"/>
    <w:rsid w:val="00741733"/>
    <w:rsid w:val="00741AF6"/>
    <w:rsid w:val="00741B0E"/>
    <w:rsid w:val="00741C08"/>
    <w:rsid w:val="00741CCA"/>
    <w:rsid w:val="00741DDB"/>
    <w:rsid w:val="007420C9"/>
    <w:rsid w:val="00742235"/>
    <w:rsid w:val="0074249C"/>
    <w:rsid w:val="007425C1"/>
    <w:rsid w:val="00742695"/>
    <w:rsid w:val="00742A51"/>
    <w:rsid w:val="00742B58"/>
    <w:rsid w:val="00742BFB"/>
    <w:rsid w:val="00742D3C"/>
    <w:rsid w:val="00742EC0"/>
    <w:rsid w:val="007431A2"/>
    <w:rsid w:val="00743296"/>
    <w:rsid w:val="00743466"/>
    <w:rsid w:val="0074349A"/>
    <w:rsid w:val="007435A4"/>
    <w:rsid w:val="007436F4"/>
    <w:rsid w:val="00743757"/>
    <w:rsid w:val="00743867"/>
    <w:rsid w:val="00743D8D"/>
    <w:rsid w:val="00743EF4"/>
    <w:rsid w:val="00743F82"/>
    <w:rsid w:val="00743FB0"/>
    <w:rsid w:val="00744055"/>
    <w:rsid w:val="007442B0"/>
    <w:rsid w:val="007443DC"/>
    <w:rsid w:val="007445C9"/>
    <w:rsid w:val="00744711"/>
    <w:rsid w:val="007447B7"/>
    <w:rsid w:val="00744991"/>
    <w:rsid w:val="00744AEC"/>
    <w:rsid w:val="00744E41"/>
    <w:rsid w:val="00744EC9"/>
    <w:rsid w:val="00744F42"/>
    <w:rsid w:val="00744FB1"/>
    <w:rsid w:val="007450B1"/>
    <w:rsid w:val="007450E1"/>
    <w:rsid w:val="0074510B"/>
    <w:rsid w:val="00745119"/>
    <w:rsid w:val="00745313"/>
    <w:rsid w:val="00745525"/>
    <w:rsid w:val="00745527"/>
    <w:rsid w:val="0074576E"/>
    <w:rsid w:val="00745791"/>
    <w:rsid w:val="00745854"/>
    <w:rsid w:val="00745EBB"/>
    <w:rsid w:val="00745EF7"/>
    <w:rsid w:val="00745FA1"/>
    <w:rsid w:val="00746167"/>
    <w:rsid w:val="00746199"/>
    <w:rsid w:val="0074623E"/>
    <w:rsid w:val="0074644A"/>
    <w:rsid w:val="0074669B"/>
    <w:rsid w:val="00746763"/>
    <w:rsid w:val="007467D8"/>
    <w:rsid w:val="00746B0B"/>
    <w:rsid w:val="00746E41"/>
    <w:rsid w:val="00746E47"/>
    <w:rsid w:val="00746EA6"/>
    <w:rsid w:val="00746FF3"/>
    <w:rsid w:val="00747048"/>
    <w:rsid w:val="0074704B"/>
    <w:rsid w:val="007471B3"/>
    <w:rsid w:val="007472E3"/>
    <w:rsid w:val="00747446"/>
    <w:rsid w:val="00747A76"/>
    <w:rsid w:val="00747ABB"/>
    <w:rsid w:val="00747AFE"/>
    <w:rsid w:val="00747BD8"/>
    <w:rsid w:val="00747DF8"/>
    <w:rsid w:val="00747E09"/>
    <w:rsid w:val="00747F05"/>
    <w:rsid w:val="0075006F"/>
    <w:rsid w:val="0075038A"/>
    <w:rsid w:val="007504DA"/>
    <w:rsid w:val="007509F9"/>
    <w:rsid w:val="00750A23"/>
    <w:rsid w:val="00750AD7"/>
    <w:rsid w:val="00750B53"/>
    <w:rsid w:val="00750BB2"/>
    <w:rsid w:val="00750BE1"/>
    <w:rsid w:val="00750D21"/>
    <w:rsid w:val="00750DFC"/>
    <w:rsid w:val="00750F26"/>
    <w:rsid w:val="007510DA"/>
    <w:rsid w:val="007511E4"/>
    <w:rsid w:val="0075146A"/>
    <w:rsid w:val="0075153A"/>
    <w:rsid w:val="007515C7"/>
    <w:rsid w:val="007515C8"/>
    <w:rsid w:val="007517D1"/>
    <w:rsid w:val="00751973"/>
    <w:rsid w:val="007519B2"/>
    <w:rsid w:val="00751BD5"/>
    <w:rsid w:val="00751C50"/>
    <w:rsid w:val="00751F76"/>
    <w:rsid w:val="0075217B"/>
    <w:rsid w:val="00752497"/>
    <w:rsid w:val="0075252E"/>
    <w:rsid w:val="007525A7"/>
    <w:rsid w:val="007525CA"/>
    <w:rsid w:val="007525D3"/>
    <w:rsid w:val="007526B1"/>
    <w:rsid w:val="00752758"/>
    <w:rsid w:val="0075288B"/>
    <w:rsid w:val="007528B0"/>
    <w:rsid w:val="00752905"/>
    <w:rsid w:val="0075293D"/>
    <w:rsid w:val="00752A97"/>
    <w:rsid w:val="00752AC4"/>
    <w:rsid w:val="00752CC0"/>
    <w:rsid w:val="00752D3A"/>
    <w:rsid w:val="00752E83"/>
    <w:rsid w:val="00752F84"/>
    <w:rsid w:val="00752FE7"/>
    <w:rsid w:val="007530E6"/>
    <w:rsid w:val="00753194"/>
    <w:rsid w:val="0075329B"/>
    <w:rsid w:val="007532A6"/>
    <w:rsid w:val="007532DD"/>
    <w:rsid w:val="00753367"/>
    <w:rsid w:val="00753447"/>
    <w:rsid w:val="0075356D"/>
    <w:rsid w:val="007536BB"/>
    <w:rsid w:val="0075381F"/>
    <w:rsid w:val="00753A8F"/>
    <w:rsid w:val="00753B03"/>
    <w:rsid w:val="00753B9D"/>
    <w:rsid w:val="00753C82"/>
    <w:rsid w:val="00753DDE"/>
    <w:rsid w:val="00753F01"/>
    <w:rsid w:val="00753F1C"/>
    <w:rsid w:val="0075412E"/>
    <w:rsid w:val="0075415A"/>
    <w:rsid w:val="00754249"/>
    <w:rsid w:val="007543D0"/>
    <w:rsid w:val="007543FF"/>
    <w:rsid w:val="00754681"/>
    <w:rsid w:val="00754698"/>
    <w:rsid w:val="007546D0"/>
    <w:rsid w:val="007546D3"/>
    <w:rsid w:val="00754728"/>
    <w:rsid w:val="00754789"/>
    <w:rsid w:val="007548A9"/>
    <w:rsid w:val="00754AAE"/>
    <w:rsid w:val="00754D64"/>
    <w:rsid w:val="00754F2C"/>
    <w:rsid w:val="00755357"/>
    <w:rsid w:val="0075552F"/>
    <w:rsid w:val="0075553D"/>
    <w:rsid w:val="0075554D"/>
    <w:rsid w:val="007556E3"/>
    <w:rsid w:val="00755724"/>
    <w:rsid w:val="00755AF9"/>
    <w:rsid w:val="00755B06"/>
    <w:rsid w:val="00755B7C"/>
    <w:rsid w:val="00755BB3"/>
    <w:rsid w:val="00755C66"/>
    <w:rsid w:val="00755CDD"/>
    <w:rsid w:val="00755D67"/>
    <w:rsid w:val="00755DB1"/>
    <w:rsid w:val="00755E06"/>
    <w:rsid w:val="00756257"/>
    <w:rsid w:val="0075625D"/>
    <w:rsid w:val="00756292"/>
    <w:rsid w:val="00756326"/>
    <w:rsid w:val="00756436"/>
    <w:rsid w:val="00756440"/>
    <w:rsid w:val="007564B4"/>
    <w:rsid w:val="007564E4"/>
    <w:rsid w:val="007565E2"/>
    <w:rsid w:val="00756611"/>
    <w:rsid w:val="007569E0"/>
    <w:rsid w:val="00756A05"/>
    <w:rsid w:val="00756A73"/>
    <w:rsid w:val="00756BDE"/>
    <w:rsid w:val="00756D17"/>
    <w:rsid w:val="00756D7F"/>
    <w:rsid w:val="007570A3"/>
    <w:rsid w:val="007572E9"/>
    <w:rsid w:val="00757495"/>
    <w:rsid w:val="0075756B"/>
    <w:rsid w:val="0075764A"/>
    <w:rsid w:val="007576CD"/>
    <w:rsid w:val="00757A61"/>
    <w:rsid w:val="00757CD9"/>
    <w:rsid w:val="00757CFF"/>
    <w:rsid w:val="00757D4D"/>
    <w:rsid w:val="00757D59"/>
    <w:rsid w:val="00757E45"/>
    <w:rsid w:val="00757E8E"/>
    <w:rsid w:val="00757F35"/>
    <w:rsid w:val="00757FE8"/>
    <w:rsid w:val="00759C5B"/>
    <w:rsid w:val="0076005C"/>
    <w:rsid w:val="007600CF"/>
    <w:rsid w:val="007601B2"/>
    <w:rsid w:val="007602AB"/>
    <w:rsid w:val="007602B0"/>
    <w:rsid w:val="007604E2"/>
    <w:rsid w:val="007605A1"/>
    <w:rsid w:val="00760756"/>
    <w:rsid w:val="00760854"/>
    <w:rsid w:val="00760885"/>
    <w:rsid w:val="00760D79"/>
    <w:rsid w:val="00760DAA"/>
    <w:rsid w:val="00760E75"/>
    <w:rsid w:val="00760F63"/>
    <w:rsid w:val="00760F99"/>
    <w:rsid w:val="007613AF"/>
    <w:rsid w:val="00761530"/>
    <w:rsid w:val="007618E0"/>
    <w:rsid w:val="007618FC"/>
    <w:rsid w:val="007619FB"/>
    <w:rsid w:val="00761A5E"/>
    <w:rsid w:val="00761EAB"/>
    <w:rsid w:val="00761FEC"/>
    <w:rsid w:val="0076200C"/>
    <w:rsid w:val="0076205C"/>
    <w:rsid w:val="007620D2"/>
    <w:rsid w:val="00762113"/>
    <w:rsid w:val="007622B3"/>
    <w:rsid w:val="0076241E"/>
    <w:rsid w:val="007624B9"/>
    <w:rsid w:val="0076269A"/>
    <w:rsid w:val="007626A2"/>
    <w:rsid w:val="007627B0"/>
    <w:rsid w:val="00762924"/>
    <w:rsid w:val="0076292F"/>
    <w:rsid w:val="0076295C"/>
    <w:rsid w:val="00762983"/>
    <w:rsid w:val="00762BBC"/>
    <w:rsid w:val="00762BF7"/>
    <w:rsid w:val="00762CE3"/>
    <w:rsid w:val="00762FEC"/>
    <w:rsid w:val="00763055"/>
    <w:rsid w:val="00763061"/>
    <w:rsid w:val="007634CA"/>
    <w:rsid w:val="007635F6"/>
    <w:rsid w:val="00763628"/>
    <w:rsid w:val="0076375B"/>
    <w:rsid w:val="007638AD"/>
    <w:rsid w:val="00763A87"/>
    <w:rsid w:val="00763CB3"/>
    <w:rsid w:val="00763D32"/>
    <w:rsid w:val="00763D6F"/>
    <w:rsid w:val="00763E21"/>
    <w:rsid w:val="007640D5"/>
    <w:rsid w:val="00764210"/>
    <w:rsid w:val="007642F7"/>
    <w:rsid w:val="00764630"/>
    <w:rsid w:val="00764745"/>
    <w:rsid w:val="007648B5"/>
    <w:rsid w:val="007649D7"/>
    <w:rsid w:val="00764B57"/>
    <w:rsid w:val="00764C43"/>
    <w:rsid w:val="00764D2F"/>
    <w:rsid w:val="00764D9D"/>
    <w:rsid w:val="00764DD6"/>
    <w:rsid w:val="00764E4E"/>
    <w:rsid w:val="00764EB8"/>
    <w:rsid w:val="00764FAC"/>
    <w:rsid w:val="00765098"/>
    <w:rsid w:val="0076525B"/>
    <w:rsid w:val="00765392"/>
    <w:rsid w:val="0076554C"/>
    <w:rsid w:val="007655D4"/>
    <w:rsid w:val="007658EE"/>
    <w:rsid w:val="0076598E"/>
    <w:rsid w:val="00765A4F"/>
    <w:rsid w:val="00765AC6"/>
    <w:rsid w:val="00765B4A"/>
    <w:rsid w:val="00765CA0"/>
    <w:rsid w:val="00765DE8"/>
    <w:rsid w:val="00765FDC"/>
    <w:rsid w:val="00766044"/>
    <w:rsid w:val="00766252"/>
    <w:rsid w:val="00766395"/>
    <w:rsid w:val="007663C5"/>
    <w:rsid w:val="0076649A"/>
    <w:rsid w:val="007664AE"/>
    <w:rsid w:val="00766559"/>
    <w:rsid w:val="0076669B"/>
    <w:rsid w:val="007666B9"/>
    <w:rsid w:val="00766758"/>
    <w:rsid w:val="007667D5"/>
    <w:rsid w:val="0076689E"/>
    <w:rsid w:val="00766B0E"/>
    <w:rsid w:val="00766BFB"/>
    <w:rsid w:val="00766D47"/>
    <w:rsid w:val="00766DF2"/>
    <w:rsid w:val="00766DFE"/>
    <w:rsid w:val="00766FDA"/>
    <w:rsid w:val="00767121"/>
    <w:rsid w:val="007671B0"/>
    <w:rsid w:val="007671DE"/>
    <w:rsid w:val="007671E2"/>
    <w:rsid w:val="00767226"/>
    <w:rsid w:val="00767302"/>
    <w:rsid w:val="0076731C"/>
    <w:rsid w:val="00767416"/>
    <w:rsid w:val="0076747C"/>
    <w:rsid w:val="00767604"/>
    <w:rsid w:val="007678B6"/>
    <w:rsid w:val="00767B40"/>
    <w:rsid w:val="00767BD1"/>
    <w:rsid w:val="00767DFE"/>
    <w:rsid w:val="00767E35"/>
    <w:rsid w:val="0077000B"/>
    <w:rsid w:val="0077006F"/>
    <w:rsid w:val="007704FB"/>
    <w:rsid w:val="0077077D"/>
    <w:rsid w:val="00770785"/>
    <w:rsid w:val="00770856"/>
    <w:rsid w:val="00770A05"/>
    <w:rsid w:val="00770B36"/>
    <w:rsid w:val="00770C9D"/>
    <w:rsid w:val="00770CA3"/>
    <w:rsid w:val="00770CEE"/>
    <w:rsid w:val="00770E21"/>
    <w:rsid w:val="00770EFC"/>
    <w:rsid w:val="00770F6F"/>
    <w:rsid w:val="00770FE4"/>
    <w:rsid w:val="00771081"/>
    <w:rsid w:val="007710DA"/>
    <w:rsid w:val="007711F4"/>
    <w:rsid w:val="007711F8"/>
    <w:rsid w:val="0077153C"/>
    <w:rsid w:val="007715F7"/>
    <w:rsid w:val="00771688"/>
    <w:rsid w:val="007716BE"/>
    <w:rsid w:val="00771871"/>
    <w:rsid w:val="007718C2"/>
    <w:rsid w:val="00771AB0"/>
    <w:rsid w:val="00771C67"/>
    <w:rsid w:val="00771C85"/>
    <w:rsid w:val="00771D3B"/>
    <w:rsid w:val="00771E4E"/>
    <w:rsid w:val="00772178"/>
    <w:rsid w:val="007721AD"/>
    <w:rsid w:val="0077223A"/>
    <w:rsid w:val="007724BF"/>
    <w:rsid w:val="00772539"/>
    <w:rsid w:val="0077295B"/>
    <w:rsid w:val="00772CF4"/>
    <w:rsid w:val="00772D13"/>
    <w:rsid w:val="00772D15"/>
    <w:rsid w:val="00772DC3"/>
    <w:rsid w:val="00772E14"/>
    <w:rsid w:val="00772E54"/>
    <w:rsid w:val="00772F72"/>
    <w:rsid w:val="0077316D"/>
    <w:rsid w:val="007733C4"/>
    <w:rsid w:val="00773453"/>
    <w:rsid w:val="00773588"/>
    <w:rsid w:val="00773615"/>
    <w:rsid w:val="007736CC"/>
    <w:rsid w:val="007737CD"/>
    <w:rsid w:val="0077393E"/>
    <w:rsid w:val="00773B7E"/>
    <w:rsid w:val="00773C11"/>
    <w:rsid w:val="007740AF"/>
    <w:rsid w:val="007743A1"/>
    <w:rsid w:val="0077446F"/>
    <w:rsid w:val="007744EF"/>
    <w:rsid w:val="007744F5"/>
    <w:rsid w:val="00774580"/>
    <w:rsid w:val="0077480C"/>
    <w:rsid w:val="00774930"/>
    <w:rsid w:val="0077496E"/>
    <w:rsid w:val="00774D5D"/>
    <w:rsid w:val="00774DA8"/>
    <w:rsid w:val="00774E73"/>
    <w:rsid w:val="00774FDC"/>
    <w:rsid w:val="007750B9"/>
    <w:rsid w:val="007750DC"/>
    <w:rsid w:val="00775330"/>
    <w:rsid w:val="007758C3"/>
    <w:rsid w:val="00775A4F"/>
    <w:rsid w:val="00775BAA"/>
    <w:rsid w:val="00775BC0"/>
    <w:rsid w:val="00775EFD"/>
    <w:rsid w:val="00775F11"/>
    <w:rsid w:val="00775FF5"/>
    <w:rsid w:val="007762AA"/>
    <w:rsid w:val="007762CD"/>
    <w:rsid w:val="00776487"/>
    <w:rsid w:val="007764B4"/>
    <w:rsid w:val="007765B9"/>
    <w:rsid w:val="007765E3"/>
    <w:rsid w:val="00776732"/>
    <w:rsid w:val="007768F2"/>
    <w:rsid w:val="007769AF"/>
    <w:rsid w:val="00776A5D"/>
    <w:rsid w:val="00776A70"/>
    <w:rsid w:val="00776B46"/>
    <w:rsid w:val="00776C73"/>
    <w:rsid w:val="00776E9E"/>
    <w:rsid w:val="00776F0E"/>
    <w:rsid w:val="0077701D"/>
    <w:rsid w:val="00777053"/>
    <w:rsid w:val="007771B5"/>
    <w:rsid w:val="0077726C"/>
    <w:rsid w:val="007772B2"/>
    <w:rsid w:val="007772F2"/>
    <w:rsid w:val="00777733"/>
    <w:rsid w:val="00777796"/>
    <w:rsid w:val="00777811"/>
    <w:rsid w:val="00777813"/>
    <w:rsid w:val="00777AA1"/>
    <w:rsid w:val="00777B6E"/>
    <w:rsid w:val="00777BC3"/>
    <w:rsid w:val="00777C4A"/>
    <w:rsid w:val="00777C80"/>
    <w:rsid w:val="00777CD9"/>
    <w:rsid w:val="00777D67"/>
    <w:rsid w:val="00777E52"/>
    <w:rsid w:val="00777EE9"/>
    <w:rsid w:val="00780042"/>
    <w:rsid w:val="007803FB"/>
    <w:rsid w:val="007804D7"/>
    <w:rsid w:val="007805E2"/>
    <w:rsid w:val="00780657"/>
    <w:rsid w:val="0078070B"/>
    <w:rsid w:val="0078078D"/>
    <w:rsid w:val="007807FD"/>
    <w:rsid w:val="00780882"/>
    <w:rsid w:val="0078090E"/>
    <w:rsid w:val="00780980"/>
    <w:rsid w:val="007809B1"/>
    <w:rsid w:val="007809B7"/>
    <w:rsid w:val="007809E1"/>
    <w:rsid w:val="00780B47"/>
    <w:rsid w:val="00780C87"/>
    <w:rsid w:val="00780E10"/>
    <w:rsid w:val="00780FBF"/>
    <w:rsid w:val="007812F2"/>
    <w:rsid w:val="0078141A"/>
    <w:rsid w:val="0078146E"/>
    <w:rsid w:val="007814A7"/>
    <w:rsid w:val="00781601"/>
    <w:rsid w:val="00781612"/>
    <w:rsid w:val="00781633"/>
    <w:rsid w:val="0078165E"/>
    <w:rsid w:val="007816C7"/>
    <w:rsid w:val="007816D0"/>
    <w:rsid w:val="007816FD"/>
    <w:rsid w:val="00781704"/>
    <w:rsid w:val="00781729"/>
    <w:rsid w:val="007818F1"/>
    <w:rsid w:val="00781B35"/>
    <w:rsid w:val="00781B71"/>
    <w:rsid w:val="00781B9A"/>
    <w:rsid w:val="00781D25"/>
    <w:rsid w:val="00781DAD"/>
    <w:rsid w:val="00781FD0"/>
    <w:rsid w:val="0078200B"/>
    <w:rsid w:val="0078204D"/>
    <w:rsid w:val="0078223D"/>
    <w:rsid w:val="0078224A"/>
    <w:rsid w:val="00782266"/>
    <w:rsid w:val="00782389"/>
    <w:rsid w:val="0078243D"/>
    <w:rsid w:val="00782496"/>
    <w:rsid w:val="00782525"/>
    <w:rsid w:val="00782626"/>
    <w:rsid w:val="00782647"/>
    <w:rsid w:val="007828D1"/>
    <w:rsid w:val="00782A2D"/>
    <w:rsid w:val="00782AFD"/>
    <w:rsid w:val="00782B56"/>
    <w:rsid w:val="00782CD0"/>
    <w:rsid w:val="00782D4F"/>
    <w:rsid w:val="00782D8A"/>
    <w:rsid w:val="00782F02"/>
    <w:rsid w:val="00782F22"/>
    <w:rsid w:val="00782F2A"/>
    <w:rsid w:val="00782FF2"/>
    <w:rsid w:val="00783135"/>
    <w:rsid w:val="007832CA"/>
    <w:rsid w:val="007832FF"/>
    <w:rsid w:val="00783315"/>
    <w:rsid w:val="007833C3"/>
    <w:rsid w:val="00783446"/>
    <w:rsid w:val="007835E3"/>
    <w:rsid w:val="00783634"/>
    <w:rsid w:val="0078373E"/>
    <w:rsid w:val="007837BE"/>
    <w:rsid w:val="0078380D"/>
    <w:rsid w:val="00783A9D"/>
    <w:rsid w:val="00783B96"/>
    <w:rsid w:val="00783BCB"/>
    <w:rsid w:val="00783CD3"/>
    <w:rsid w:val="00783D0F"/>
    <w:rsid w:val="0078426E"/>
    <w:rsid w:val="007842FE"/>
    <w:rsid w:val="00784361"/>
    <w:rsid w:val="00784377"/>
    <w:rsid w:val="0078457C"/>
    <w:rsid w:val="007845B8"/>
    <w:rsid w:val="00784674"/>
    <w:rsid w:val="00784702"/>
    <w:rsid w:val="007847B8"/>
    <w:rsid w:val="007847F3"/>
    <w:rsid w:val="0078486B"/>
    <w:rsid w:val="00784B34"/>
    <w:rsid w:val="00784BB5"/>
    <w:rsid w:val="00784C31"/>
    <w:rsid w:val="00784CBA"/>
    <w:rsid w:val="00784E25"/>
    <w:rsid w:val="00784EA1"/>
    <w:rsid w:val="00784F59"/>
    <w:rsid w:val="00784FA9"/>
    <w:rsid w:val="00784FC7"/>
    <w:rsid w:val="00785236"/>
    <w:rsid w:val="00785347"/>
    <w:rsid w:val="00785398"/>
    <w:rsid w:val="00785853"/>
    <w:rsid w:val="00785BB9"/>
    <w:rsid w:val="00785D2C"/>
    <w:rsid w:val="00785D9E"/>
    <w:rsid w:val="00785EBE"/>
    <w:rsid w:val="00785FCA"/>
    <w:rsid w:val="00785FE3"/>
    <w:rsid w:val="00786083"/>
    <w:rsid w:val="0078615B"/>
    <w:rsid w:val="007861A1"/>
    <w:rsid w:val="007861D1"/>
    <w:rsid w:val="00786272"/>
    <w:rsid w:val="007862D0"/>
    <w:rsid w:val="007864B0"/>
    <w:rsid w:val="007864B2"/>
    <w:rsid w:val="00786620"/>
    <w:rsid w:val="0078678C"/>
    <w:rsid w:val="007867E0"/>
    <w:rsid w:val="007868B7"/>
    <w:rsid w:val="00786911"/>
    <w:rsid w:val="00786BC0"/>
    <w:rsid w:val="00786F0B"/>
    <w:rsid w:val="00787355"/>
    <w:rsid w:val="007873D5"/>
    <w:rsid w:val="0078756D"/>
    <w:rsid w:val="007875C3"/>
    <w:rsid w:val="00787736"/>
    <w:rsid w:val="00787775"/>
    <w:rsid w:val="00787977"/>
    <w:rsid w:val="0078799F"/>
    <w:rsid w:val="007879B0"/>
    <w:rsid w:val="00787A55"/>
    <w:rsid w:val="00787A71"/>
    <w:rsid w:val="00787BCF"/>
    <w:rsid w:val="00787BD4"/>
    <w:rsid w:val="00787C65"/>
    <w:rsid w:val="00787CDD"/>
    <w:rsid w:val="00787FC2"/>
    <w:rsid w:val="00787FF1"/>
    <w:rsid w:val="007903EC"/>
    <w:rsid w:val="007907D2"/>
    <w:rsid w:val="007907ED"/>
    <w:rsid w:val="007908BD"/>
    <w:rsid w:val="007908C4"/>
    <w:rsid w:val="007909D4"/>
    <w:rsid w:val="00790BB3"/>
    <w:rsid w:val="00790D16"/>
    <w:rsid w:val="00790E3C"/>
    <w:rsid w:val="0079101F"/>
    <w:rsid w:val="00791118"/>
    <w:rsid w:val="00791343"/>
    <w:rsid w:val="007914EE"/>
    <w:rsid w:val="0079157A"/>
    <w:rsid w:val="007916D2"/>
    <w:rsid w:val="00791A6D"/>
    <w:rsid w:val="00791ADE"/>
    <w:rsid w:val="00791B1F"/>
    <w:rsid w:val="00791B24"/>
    <w:rsid w:val="00791BEA"/>
    <w:rsid w:val="00791C2F"/>
    <w:rsid w:val="00791C75"/>
    <w:rsid w:val="00791CC8"/>
    <w:rsid w:val="00791D3E"/>
    <w:rsid w:val="00791E9D"/>
    <w:rsid w:val="00791F7A"/>
    <w:rsid w:val="00792251"/>
    <w:rsid w:val="0079225D"/>
    <w:rsid w:val="007922A1"/>
    <w:rsid w:val="007922A4"/>
    <w:rsid w:val="0079231F"/>
    <w:rsid w:val="0079232B"/>
    <w:rsid w:val="007923A8"/>
    <w:rsid w:val="007923E7"/>
    <w:rsid w:val="007924C2"/>
    <w:rsid w:val="007926B7"/>
    <w:rsid w:val="007928BA"/>
    <w:rsid w:val="00792963"/>
    <w:rsid w:val="00792A0F"/>
    <w:rsid w:val="00792A3F"/>
    <w:rsid w:val="00792BEF"/>
    <w:rsid w:val="00792D29"/>
    <w:rsid w:val="00792E83"/>
    <w:rsid w:val="00792ECC"/>
    <w:rsid w:val="00792EE9"/>
    <w:rsid w:val="007932B0"/>
    <w:rsid w:val="007933AA"/>
    <w:rsid w:val="00793410"/>
    <w:rsid w:val="007934A0"/>
    <w:rsid w:val="007936B7"/>
    <w:rsid w:val="00793705"/>
    <w:rsid w:val="0079373A"/>
    <w:rsid w:val="007937FB"/>
    <w:rsid w:val="00793875"/>
    <w:rsid w:val="007939C7"/>
    <w:rsid w:val="00793BAC"/>
    <w:rsid w:val="00793CC1"/>
    <w:rsid w:val="00793CFF"/>
    <w:rsid w:val="00793F6D"/>
    <w:rsid w:val="00793F70"/>
    <w:rsid w:val="00793F90"/>
    <w:rsid w:val="00793FBE"/>
    <w:rsid w:val="0079428F"/>
    <w:rsid w:val="00794451"/>
    <w:rsid w:val="00794459"/>
    <w:rsid w:val="0079451D"/>
    <w:rsid w:val="0079466C"/>
    <w:rsid w:val="007947FB"/>
    <w:rsid w:val="007948D1"/>
    <w:rsid w:val="00794908"/>
    <w:rsid w:val="007949B6"/>
    <w:rsid w:val="00794B9F"/>
    <w:rsid w:val="00794C15"/>
    <w:rsid w:val="00794D96"/>
    <w:rsid w:val="0079504D"/>
    <w:rsid w:val="007950C8"/>
    <w:rsid w:val="00795207"/>
    <w:rsid w:val="00795226"/>
    <w:rsid w:val="0079549E"/>
    <w:rsid w:val="007954AC"/>
    <w:rsid w:val="00795692"/>
    <w:rsid w:val="0079585C"/>
    <w:rsid w:val="00795A91"/>
    <w:rsid w:val="00795C51"/>
    <w:rsid w:val="00795C88"/>
    <w:rsid w:val="00795C8A"/>
    <w:rsid w:val="00795C8C"/>
    <w:rsid w:val="00795E5B"/>
    <w:rsid w:val="00795E64"/>
    <w:rsid w:val="00795EA7"/>
    <w:rsid w:val="00795F46"/>
    <w:rsid w:val="00795F6A"/>
    <w:rsid w:val="00795F89"/>
    <w:rsid w:val="0079601B"/>
    <w:rsid w:val="00796077"/>
    <w:rsid w:val="00796114"/>
    <w:rsid w:val="00796182"/>
    <w:rsid w:val="007961C7"/>
    <w:rsid w:val="007962E1"/>
    <w:rsid w:val="00796365"/>
    <w:rsid w:val="007963AE"/>
    <w:rsid w:val="007963B4"/>
    <w:rsid w:val="007964B4"/>
    <w:rsid w:val="007965B0"/>
    <w:rsid w:val="007965F0"/>
    <w:rsid w:val="00796619"/>
    <w:rsid w:val="0079663F"/>
    <w:rsid w:val="0079665D"/>
    <w:rsid w:val="00796D39"/>
    <w:rsid w:val="00796DEF"/>
    <w:rsid w:val="00796E61"/>
    <w:rsid w:val="00796EC9"/>
    <w:rsid w:val="00796F5E"/>
    <w:rsid w:val="00796F91"/>
    <w:rsid w:val="00796FD0"/>
    <w:rsid w:val="007977A5"/>
    <w:rsid w:val="007977CD"/>
    <w:rsid w:val="00797AF3"/>
    <w:rsid w:val="00797C93"/>
    <w:rsid w:val="00797DAA"/>
    <w:rsid w:val="00797E6C"/>
    <w:rsid w:val="00797F1E"/>
    <w:rsid w:val="00797FCF"/>
    <w:rsid w:val="007A05D4"/>
    <w:rsid w:val="007A0616"/>
    <w:rsid w:val="007A0752"/>
    <w:rsid w:val="007A0DAC"/>
    <w:rsid w:val="007A0E24"/>
    <w:rsid w:val="007A0F87"/>
    <w:rsid w:val="007A0F8A"/>
    <w:rsid w:val="007A1189"/>
    <w:rsid w:val="007A1256"/>
    <w:rsid w:val="007A1333"/>
    <w:rsid w:val="007A1369"/>
    <w:rsid w:val="007A13EE"/>
    <w:rsid w:val="007A15A6"/>
    <w:rsid w:val="007A15BA"/>
    <w:rsid w:val="007A166E"/>
    <w:rsid w:val="007A168E"/>
    <w:rsid w:val="007A17B3"/>
    <w:rsid w:val="007A1855"/>
    <w:rsid w:val="007A193A"/>
    <w:rsid w:val="007A195D"/>
    <w:rsid w:val="007A1B63"/>
    <w:rsid w:val="007A1C01"/>
    <w:rsid w:val="007A2367"/>
    <w:rsid w:val="007A2405"/>
    <w:rsid w:val="007A2439"/>
    <w:rsid w:val="007A24D9"/>
    <w:rsid w:val="007A26B8"/>
    <w:rsid w:val="007A26BE"/>
    <w:rsid w:val="007A285A"/>
    <w:rsid w:val="007A29F3"/>
    <w:rsid w:val="007A2BC0"/>
    <w:rsid w:val="007A2BFF"/>
    <w:rsid w:val="007A2C64"/>
    <w:rsid w:val="007A2DE7"/>
    <w:rsid w:val="007A2F16"/>
    <w:rsid w:val="007A300F"/>
    <w:rsid w:val="007A3040"/>
    <w:rsid w:val="007A32CB"/>
    <w:rsid w:val="007A3373"/>
    <w:rsid w:val="007A3395"/>
    <w:rsid w:val="007A3505"/>
    <w:rsid w:val="007A372B"/>
    <w:rsid w:val="007A3BF2"/>
    <w:rsid w:val="007A3D36"/>
    <w:rsid w:val="007A3FD0"/>
    <w:rsid w:val="007A40E1"/>
    <w:rsid w:val="007A4264"/>
    <w:rsid w:val="007A43F5"/>
    <w:rsid w:val="007A44A4"/>
    <w:rsid w:val="007A4623"/>
    <w:rsid w:val="007A4633"/>
    <w:rsid w:val="007A4959"/>
    <w:rsid w:val="007A4AE0"/>
    <w:rsid w:val="007A4AF1"/>
    <w:rsid w:val="007A4BB7"/>
    <w:rsid w:val="007A4BBC"/>
    <w:rsid w:val="007A4EBE"/>
    <w:rsid w:val="007A51BC"/>
    <w:rsid w:val="007A5228"/>
    <w:rsid w:val="007A5288"/>
    <w:rsid w:val="007A52D9"/>
    <w:rsid w:val="007A5486"/>
    <w:rsid w:val="007A552A"/>
    <w:rsid w:val="007A55FE"/>
    <w:rsid w:val="007A5AEF"/>
    <w:rsid w:val="007A5CD7"/>
    <w:rsid w:val="007A5EA0"/>
    <w:rsid w:val="007A60AD"/>
    <w:rsid w:val="007A613E"/>
    <w:rsid w:val="007A614C"/>
    <w:rsid w:val="007A618D"/>
    <w:rsid w:val="007A6333"/>
    <w:rsid w:val="007A6477"/>
    <w:rsid w:val="007A6532"/>
    <w:rsid w:val="007A65C6"/>
    <w:rsid w:val="007A6604"/>
    <w:rsid w:val="007A66FE"/>
    <w:rsid w:val="007A6786"/>
    <w:rsid w:val="007A67A6"/>
    <w:rsid w:val="007A6909"/>
    <w:rsid w:val="007A6A08"/>
    <w:rsid w:val="007A6F8D"/>
    <w:rsid w:val="007A747A"/>
    <w:rsid w:val="007A75A3"/>
    <w:rsid w:val="007A767E"/>
    <w:rsid w:val="007A77C0"/>
    <w:rsid w:val="007A7862"/>
    <w:rsid w:val="007A7922"/>
    <w:rsid w:val="007A79C1"/>
    <w:rsid w:val="007A7A21"/>
    <w:rsid w:val="007A7BF7"/>
    <w:rsid w:val="007A7C97"/>
    <w:rsid w:val="007A7D5F"/>
    <w:rsid w:val="007A7DF7"/>
    <w:rsid w:val="007A7F07"/>
    <w:rsid w:val="007B021D"/>
    <w:rsid w:val="007B0253"/>
    <w:rsid w:val="007B02BC"/>
    <w:rsid w:val="007B073B"/>
    <w:rsid w:val="007B074A"/>
    <w:rsid w:val="007B07EB"/>
    <w:rsid w:val="007B081B"/>
    <w:rsid w:val="007B0865"/>
    <w:rsid w:val="007B09ED"/>
    <w:rsid w:val="007B0B92"/>
    <w:rsid w:val="007B0C42"/>
    <w:rsid w:val="007B0DA3"/>
    <w:rsid w:val="007B0DAC"/>
    <w:rsid w:val="007B0F63"/>
    <w:rsid w:val="007B1061"/>
    <w:rsid w:val="007B1180"/>
    <w:rsid w:val="007B1202"/>
    <w:rsid w:val="007B16F9"/>
    <w:rsid w:val="007B1911"/>
    <w:rsid w:val="007B1B1F"/>
    <w:rsid w:val="007B1E73"/>
    <w:rsid w:val="007B1EA1"/>
    <w:rsid w:val="007B1EC4"/>
    <w:rsid w:val="007B1F42"/>
    <w:rsid w:val="007B1F6A"/>
    <w:rsid w:val="007B1F9A"/>
    <w:rsid w:val="007B21A9"/>
    <w:rsid w:val="007B22F4"/>
    <w:rsid w:val="007B2407"/>
    <w:rsid w:val="007B24AC"/>
    <w:rsid w:val="007B2521"/>
    <w:rsid w:val="007B2638"/>
    <w:rsid w:val="007B2BBF"/>
    <w:rsid w:val="007B2D6C"/>
    <w:rsid w:val="007B2DBE"/>
    <w:rsid w:val="007B2F8B"/>
    <w:rsid w:val="007B314C"/>
    <w:rsid w:val="007B31B2"/>
    <w:rsid w:val="007B322B"/>
    <w:rsid w:val="007B33FE"/>
    <w:rsid w:val="007B3476"/>
    <w:rsid w:val="007B35A9"/>
    <w:rsid w:val="007B36F7"/>
    <w:rsid w:val="007B3A2E"/>
    <w:rsid w:val="007B3D55"/>
    <w:rsid w:val="007B3DDE"/>
    <w:rsid w:val="007B3E6D"/>
    <w:rsid w:val="007B40AD"/>
    <w:rsid w:val="007B40AE"/>
    <w:rsid w:val="007B4157"/>
    <w:rsid w:val="007B4330"/>
    <w:rsid w:val="007B448A"/>
    <w:rsid w:val="007B448C"/>
    <w:rsid w:val="007B44DC"/>
    <w:rsid w:val="007B4543"/>
    <w:rsid w:val="007B4603"/>
    <w:rsid w:val="007B46B0"/>
    <w:rsid w:val="007B476B"/>
    <w:rsid w:val="007B4937"/>
    <w:rsid w:val="007B4944"/>
    <w:rsid w:val="007B49C8"/>
    <w:rsid w:val="007B4AC0"/>
    <w:rsid w:val="007B4B17"/>
    <w:rsid w:val="007B4D0C"/>
    <w:rsid w:val="007B4D36"/>
    <w:rsid w:val="007B4E02"/>
    <w:rsid w:val="007B4E7F"/>
    <w:rsid w:val="007B509B"/>
    <w:rsid w:val="007B50AB"/>
    <w:rsid w:val="007B51CE"/>
    <w:rsid w:val="007B52DA"/>
    <w:rsid w:val="007B55E7"/>
    <w:rsid w:val="007B599A"/>
    <w:rsid w:val="007B59FF"/>
    <w:rsid w:val="007B5A66"/>
    <w:rsid w:val="007B5E08"/>
    <w:rsid w:val="007B5E8E"/>
    <w:rsid w:val="007B5ED4"/>
    <w:rsid w:val="007B630D"/>
    <w:rsid w:val="007B633B"/>
    <w:rsid w:val="007B63CD"/>
    <w:rsid w:val="007B65A5"/>
    <w:rsid w:val="007B6602"/>
    <w:rsid w:val="007B6693"/>
    <w:rsid w:val="007B6704"/>
    <w:rsid w:val="007B697F"/>
    <w:rsid w:val="007B699A"/>
    <w:rsid w:val="007B69E2"/>
    <w:rsid w:val="007B6ABD"/>
    <w:rsid w:val="007B6D97"/>
    <w:rsid w:val="007B6E17"/>
    <w:rsid w:val="007B6EB6"/>
    <w:rsid w:val="007B6EBB"/>
    <w:rsid w:val="007B706C"/>
    <w:rsid w:val="007B709C"/>
    <w:rsid w:val="007B70A5"/>
    <w:rsid w:val="007B7238"/>
    <w:rsid w:val="007B742C"/>
    <w:rsid w:val="007B7477"/>
    <w:rsid w:val="007B747A"/>
    <w:rsid w:val="007B75AD"/>
    <w:rsid w:val="007B7667"/>
    <w:rsid w:val="007B7750"/>
    <w:rsid w:val="007B78C4"/>
    <w:rsid w:val="007B78D3"/>
    <w:rsid w:val="007B78E1"/>
    <w:rsid w:val="007B78FE"/>
    <w:rsid w:val="007B7D79"/>
    <w:rsid w:val="007B7F94"/>
    <w:rsid w:val="007C061C"/>
    <w:rsid w:val="007C06E5"/>
    <w:rsid w:val="007C074F"/>
    <w:rsid w:val="007C0880"/>
    <w:rsid w:val="007C0B7B"/>
    <w:rsid w:val="007C0BD2"/>
    <w:rsid w:val="007C0DED"/>
    <w:rsid w:val="007C0F3A"/>
    <w:rsid w:val="007C104D"/>
    <w:rsid w:val="007C1065"/>
    <w:rsid w:val="007C10D1"/>
    <w:rsid w:val="007C131D"/>
    <w:rsid w:val="007C1437"/>
    <w:rsid w:val="007C14A6"/>
    <w:rsid w:val="007C1537"/>
    <w:rsid w:val="007C184A"/>
    <w:rsid w:val="007C1A2D"/>
    <w:rsid w:val="007C1B37"/>
    <w:rsid w:val="007C1B94"/>
    <w:rsid w:val="007C1C2F"/>
    <w:rsid w:val="007C2046"/>
    <w:rsid w:val="007C2204"/>
    <w:rsid w:val="007C2297"/>
    <w:rsid w:val="007C2698"/>
    <w:rsid w:val="007C2736"/>
    <w:rsid w:val="007C28FC"/>
    <w:rsid w:val="007C29A7"/>
    <w:rsid w:val="007C2A39"/>
    <w:rsid w:val="007C2BC9"/>
    <w:rsid w:val="007C3439"/>
    <w:rsid w:val="007C34BA"/>
    <w:rsid w:val="007C3703"/>
    <w:rsid w:val="007C3820"/>
    <w:rsid w:val="007C388A"/>
    <w:rsid w:val="007C3A94"/>
    <w:rsid w:val="007C3D26"/>
    <w:rsid w:val="007C3D88"/>
    <w:rsid w:val="007C3E33"/>
    <w:rsid w:val="007C3EA7"/>
    <w:rsid w:val="007C3F14"/>
    <w:rsid w:val="007C411A"/>
    <w:rsid w:val="007C41CF"/>
    <w:rsid w:val="007C4305"/>
    <w:rsid w:val="007C44F6"/>
    <w:rsid w:val="007C469C"/>
    <w:rsid w:val="007C4758"/>
    <w:rsid w:val="007C493F"/>
    <w:rsid w:val="007C4944"/>
    <w:rsid w:val="007C4A11"/>
    <w:rsid w:val="007C4A55"/>
    <w:rsid w:val="007C4AE3"/>
    <w:rsid w:val="007C4C53"/>
    <w:rsid w:val="007C4D46"/>
    <w:rsid w:val="007C5032"/>
    <w:rsid w:val="007C506C"/>
    <w:rsid w:val="007C508D"/>
    <w:rsid w:val="007C5108"/>
    <w:rsid w:val="007C515A"/>
    <w:rsid w:val="007C52ED"/>
    <w:rsid w:val="007C533A"/>
    <w:rsid w:val="007C5453"/>
    <w:rsid w:val="007C5530"/>
    <w:rsid w:val="007C5677"/>
    <w:rsid w:val="007C56CE"/>
    <w:rsid w:val="007C57A5"/>
    <w:rsid w:val="007C57EE"/>
    <w:rsid w:val="007C5838"/>
    <w:rsid w:val="007C5886"/>
    <w:rsid w:val="007C59A1"/>
    <w:rsid w:val="007C5AB0"/>
    <w:rsid w:val="007C5B75"/>
    <w:rsid w:val="007C5CE6"/>
    <w:rsid w:val="007C5DB6"/>
    <w:rsid w:val="007C5E76"/>
    <w:rsid w:val="007C5F2A"/>
    <w:rsid w:val="007C60B9"/>
    <w:rsid w:val="007C612D"/>
    <w:rsid w:val="007C61AD"/>
    <w:rsid w:val="007C61E0"/>
    <w:rsid w:val="007C63A2"/>
    <w:rsid w:val="007C64AE"/>
    <w:rsid w:val="007C64BC"/>
    <w:rsid w:val="007C6800"/>
    <w:rsid w:val="007C6939"/>
    <w:rsid w:val="007C6941"/>
    <w:rsid w:val="007C6A96"/>
    <w:rsid w:val="007C6C09"/>
    <w:rsid w:val="007C6CF6"/>
    <w:rsid w:val="007C6D2D"/>
    <w:rsid w:val="007C6D8A"/>
    <w:rsid w:val="007C6F4E"/>
    <w:rsid w:val="007C6FC8"/>
    <w:rsid w:val="007C758B"/>
    <w:rsid w:val="007C75F7"/>
    <w:rsid w:val="007C7626"/>
    <w:rsid w:val="007C7753"/>
    <w:rsid w:val="007C787F"/>
    <w:rsid w:val="007C79A4"/>
    <w:rsid w:val="007C7AA3"/>
    <w:rsid w:val="007C7AAD"/>
    <w:rsid w:val="007C7B3C"/>
    <w:rsid w:val="007C7BB8"/>
    <w:rsid w:val="007C7ECB"/>
    <w:rsid w:val="007C7EF3"/>
    <w:rsid w:val="007D006D"/>
    <w:rsid w:val="007D0123"/>
    <w:rsid w:val="007D015E"/>
    <w:rsid w:val="007D020B"/>
    <w:rsid w:val="007D023C"/>
    <w:rsid w:val="007D02C6"/>
    <w:rsid w:val="007D02EC"/>
    <w:rsid w:val="007D04B4"/>
    <w:rsid w:val="007D0559"/>
    <w:rsid w:val="007D0677"/>
    <w:rsid w:val="007D0693"/>
    <w:rsid w:val="007D0779"/>
    <w:rsid w:val="007D0842"/>
    <w:rsid w:val="007D089F"/>
    <w:rsid w:val="007D096E"/>
    <w:rsid w:val="007D098C"/>
    <w:rsid w:val="007D09CC"/>
    <w:rsid w:val="007D09F7"/>
    <w:rsid w:val="007D0ACB"/>
    <w:rsid w:val="007D0C8A"/>
    <w:rsid w:val="007D1018"/>
    <w:rsid w:val="007D1097"/>
    <w:rsid w:val="007D10D8"/>
    <w:rsid w:val="007D11B6"/>
    <w:rsid w:val="007D1310"/>
    <w:rsid w:val="007D134B"/>
    <w:rsid w:val="007D149C"/>
    <w:rsid w:val="007D14D1"/>
    <w:rsid w:val="007D1558"/>
    <w:rsid w:val="007D15B2"/>
    <w:rsid w:val="007D1653"/>
    <w:rsid w:val="007D1901"/>
    <w:rsid w:val="007D192E"/>
    <w:rsid w:val="007D1A8B"/>
    <w:rsid w:val="007D1B7C"/>
    <w:rsid w:val="007D1C16"/>
    <w:rsid w:val="007D1C48"/>
    <w:rsid w:val="007D1FBC"/>
    <w:rsid w:val="007D214A"/>
    <w:rsid w:val="007D218E"/>
    <w:rsid w:val="007D24D9"/>
    <w:rsid w:val="007D2600"/>
    <w:rsid w:val="007D2934"/>
    <w:rsid w:val="007D29B8"/>
    <w:rsid w:val="007D2EFC"/>
    <w:rsid w:val="007D3124"/>
    <w:rsid w:val="007D339A"/>
    <w:rsid w:val="007D34B6"/>
    <w:rsid w:val="007D3545"/>
    <w:rsid w:val="007D3569"/>
    <w:rsid w:val="007D357E"/>
    <w:rsid w:val="007D3636"/>
    <w:rsid w:val="007D363C"/>
    <w:rsid w:val="007D3829"/>
    <w:rsid w:val="007D3856"/>
    <w:rsid w:val="007D3889"/>
    <w:rsid w:val="007D389C"/>
    <w:rsid w:val="007D3921"/>
    <w:rsid w:val="007D39A2"/>
    <w:rsid w:val="007D39D7"/>
    <w:rsid w:val="007D3E49"/>
    <w:rsid w:val="007D3F61"/>
    <w:rsid w:val="007D3FCC"/>
    <w:rsid w:val="007D40A7"/>
    <w:rsid w:val="007D4131"/>
    <w:rsid w:val="007D41A4"/>
    <w:rsid w:val="007D4292"/>
    <w:rsid w:val="007D45D2"/>
    <w:rsid w:val="007D4AA5"/>
    <w:rsid w:val="007D4CBD"/>
    <w:rsid w:val="007D4E65"/>
    <w:rsid w:val="007D4F80"/>
    <w:rsid w:val="007D4FF2"/>
    <w:rsid w:val="007D50DD"/>
    <w:rsid w:val="007D512C"/>
    <w:rsid w:val="007D51AD"/>
    <w:rsid w:val="007D521C"/>
    <w:rsid w:val="007D526F"/>
    <w:rsid w:val="007D54CF"/>
    <w:rsid w:val="007D554B"/>
    <w:rsid w:val="007D554C"/>
    <w:rsid w:val="007D5810"/>
    <w:rsid w:val="007D6104"/>
    <w:rsid w:val="007D6179"/>
    <w:rsid w:val="007D6226"/>
    <w:rsid w:val="007D6310"/>
    <w:rsid w:val="007D647B"/>
    <w:rsid w:val="007D65EC"/>
    <w:rsid w:val="007D673F"/>
    <w:rsid w:val="007D6836"/>
    <w:rsid w:val="007D6883"/>
    <w:rsid w:val="007D68F4"/>
    <w:rsid w:val="007D6A42"/>
    <w:rsid w:val="007D6AAF"/>
    <w:rsid w:val="007D6C44"/>
    <w:rsid w:val="007D6C84"/>
    <w:rsid w:val="007D6CE5"/>
    <w:rsid w:val="007D6D26"/>
    <w:rsid w:val="007D6D7E"/>
    <w:rsid w:val="007D6DB1"/>
    <w:rsid w:val="007D6EF0"/>
    <w:rsid w:val="007D7042"/>
    <w:rsid w:val="007D7059"/>
    <w:rsid w:val="007D7101"/>
    <w:rsid w:val="007D73A4"/>
    <w:rsid w:val="007D759F"/>
    <w:rsid w:val="007D7789"/>
    <w:rsid w:val="007D794A"/>
    <w:rsid w:val="007D7963"/>
    <w:rsid w:val="007D7E94"/>
    <w:rsid w:val="007E0153"/>
    <w:rsid w:val="007E0162"/>
    <w:rsid w:val="007E0173"/>
    <w:rsid w:val="007E0206"/>
    <w:rsid w:val="007E02CC"/>
    <w:rsid w:val="007E0305"/>
    <w:rsid w:val="007E03FA"/>
    <w:rsid w:val="007E0453"/>
    <w:rsid w:val="007E051D"/>
    <w:rsid w:val="007E054B"/>
    <w:rsid w:val="007E0789"/>
    <w:rsid w:val="007E07FD"/>
    <w:rsid w:val="007E08E8"/>
    <w:rsid w:val="007E093E"/>
    <w:rsid w:val="007E0981"/>
    <w:rsid w:val="007E0986"/>
    <w:rsid w:val="007E09BC"/>
    <w:rsid w:val="007E0C8C"/>
    <w:rsid w:val="007E0C8E"/>
    <w:rsid w:val="007E0CEB"/>
    <w:rsid w:val="007E0D61"/>
    <w:rsid w:val="007E0DB2"/>
    <w:rsid w:val="007E1260"/>
    <w:rsid w:val="007E1479"/>
    <w:rsid w:val="007E1495"/>
    <w:rsid w:val="007E14D1"/>
    <w:rsid w:val="007E152B"/>
    <w:rsid w:val="007E16CE"/>
    <w:rsid w:val="007E1709"/>
    <w:rsid w:val="007E173C"/>
    <w:rsid w:val="007E17A1"/>
    <w:rsid w:val="007E1A55"/>
    <w:rsid w:val="007E1CB1"/>
    <w:rsid w:val="007E1E4B"/>
    <w:rsid w:val="007E1EE8"/>
    <w:rsid w:val="007E201B"/>
    <w:rsid w:val="007E20EF"/>
    <w:rsid w:val="007E2117"/>
    <w:rsid w:val="007E2146"/>
    <w:rsid w:val="007E21D1"/>
    <w:rsid w:val="007E21DE"/>
    <w:rsid w:val="007E21E1"/>
    <w:rsid w:val="007E21F0"/>
    <w:rsid w:val="007E23DA"/>
    <w:rsid w:val="007E25C2"/>
    <w:rsid w:val="007E28BD"/>
    <w:rsid w:val="007E2AAD"/>
    <w:rsid w:val="007E2B64"/>
    <w:rsid w:val="007E2CCC"/>
    <w:rsid w:val="007E2D61"/>
    <w:rsid w:val="007E2E03"/>
    <w:rsid w:val="007E3031"/>
    <w:rsid w:val="007E30B0"/>
    <w:rsid w:val="007E318B"/>
    <w:rsid w:val="007E3192"/>
    <w:rsid w:val="007E33AE"/>
    <w:rsid w:val="007E36B3"/>
    <w:rsid w:val="007E3743"/>
    <w:rsid w:val="007E37E8"/>
    <w:rsid w:val="007E3843"/>
    <w:rsid w:val="007E3B53"/>
    <w:rsid w:val="007E3BB7"/>
    <w:rsid w:val="007E3BD2"/>
    <w:rsid w:val="007E3FB5"/>
    <w:rsid w:val="007E3FC2"/>
    <w:rsid w:val="007E414C"/>
    <w:rsid w:val="007E41A3"/>
    <w:rsid w:val="007E4278"/>
    <w:rsid w:val="007E44E8"/>
    <w:rsid w:val="007E450E"/>
    <w:rsid w:val="007E47E7"/>
    <w:rsid w:val="007E48CD"/>
    <w:rsid w:val="007E48E4"/>
    <w:rsid w:val="007E4C12"/>
    <w:rsid w:val="007E4C97"/>
    <w:rsid w:val="007E4D03"/>
    <w:rsid w:val="007E4D80"/>
    <w:rsid w:val="007E4F02"/>
    <w:rsid w:val="007E4F0D"/>
    <w:rsid w:val="007E5072"/>
    <w:rsid w:val="007E51DF"/>
    <w:rsid w:val="007E525E"/>
    <w:rsid w:val="007E531F"/>
    <w:rsid w:val="007E547A"/>
    <w:rsid w:val="007E557F"/>
    <w:rsid w:val="007E5630"/>
    <w:rsid w:val="007E5726"/>
    <w:rsid w:val="007E57C3"/>
    <w:rsid w:val="007E5A14"/>
    <w:rsid w:val="007E5C9C"/>
    <w:rsid w:val="007E5D37"/>
    <w:rsid w:val="007E5DF1"/>
    <w:rsid w:val="007E5FC9"/>
    <w:rsid w:val="007E5FFD"/>
    <w:rsid w:val="007E6151"/>
    <w:rsid w:val="007E619F"/>
    <w:rsid w:val="007E6211"/>
    <w:rsid w:val="007E62E7"/>
    <w:rsid w:val="007E6323"/>
    <w:rsid w:val="007E64DD"/>
    <w:rsid w:val="007E6723"/>
    <w:rsid w:val="007E6735"/>
    <w:rsid w:val="007E6775"/>
    <w:rsid w:val="007E67F4"/>
    <w:rsid w:val="007E6878"/>
    <w:rsid w:val="007E68CD"/>
    <w:rsid w:val="007E6995"/>
    <w:rsid w:val="007E69B6"/>
    <w:rsid w:val="007E6C9A"/>
    <w:rsid w:val="007E6D35"/>
    <w:rsid w:val="007E6E2A"/>
    <w:rsid w:val="007E6EF1"/>
    <w:rsid w:val="007E763B"/>
    <w:rsid w:val="007E77A6"/>
    <w:rsid w:val="007E7A75"/>
    <w:rsid w:val="007E7B2B"/>
    <w:rsid w:val="007E7BE6"/>
    <w:rsid w:val="007E7CBA"/>
    <w:rsid w:val="007E7D6D"/>
    <w:rsid w:val="007E7F66"/>
    <w:rsid w:val="007F00B6"/>
    <w:rsid w:val="007F0129"/>
    <w:rsid w:val="007F0187"/>
    <w:rsid w:val="007F01CF"/>
    <w:rsid w:val="007F04EC"/>
    <w:rsid w:val="007F05B7"/>
    <w:rsid w:val="007F05E0"/>
    <w:rsid w:val="007F07A5"/>
    <w:rsid w:val="007F0834"/>
    <w:rsid w:val="007F08DE"/>
    <w:rsid w:val="007F0939"/>
    <w:rsid w:val="007F0B77"/>
    <w:rsid w:val="007F0BB5"/>
    <w:rsid w:val="007F0CDA"/>
    <w:rsid w:val="007F0DD3"/>
    <w:rsid w:val="007F10CF"/>
    <w:rsid w:val="007F134E"/>
    <w:rsid w:val="007F13A4"/>
    <w:rsid w:val="007F142A"/>
    <w:rsid w:val="007F1497"/>
    <w:rsid w:val="007F1788"/>
    <w:rsid w:val="007F18C0"/>
    <w:rsid w:val="007F1907"/>
    <w:rsid w:val="007F19D9"/>
    <w:rsid w:val="007F1DD2"/>
    <w:rsid w:val="007F1EC0"/>
    <w:rsid w:val="007F1EFA"/>
    <w:rsid w:val="007F20BD"/>
    <w:rsid w:val="007F2234"/>
    <w:rsid w:val="007F22A5"/>
    <w:rsid w:val="007F2333"/>
    <w:rsid w:val="007F24C3"/>
    <w:rsid w:val="007F24EE"/>
    <w:rsid w:val="007F2709"/>
    <w:rsid w:val="007F2867"/>
    <w:rsid w:val="007F28AA"/>
    <w:rsid w:val="007F2A24"/>
    <w:rsid w:val="007F2DBB"/>
    <w:rsid w:val="007F2E73"/>
    <w:rsid w:val="007F2E9E"/>
    <w:rsid w:val="007F2ED4"/>
    <w:rsid w:val="007F2F64"/>
    <w:rsid w:val="007F2FF0"/>
    <w:rsid w:val="007F325F"/>
    <w:rsid w:val="007F32F8"/>
    <w:rsid w:val="007F3477"/>
    <w:rsid w:val="007F3766"/>
    <w:rsid w:val="007F3812"/>
    <w:rsid w:val="007F3B44"/>
    <w:rsid w:val="007F3C7B"/>
    <w:rsid w:val="007F3D55"/>
    <w:rsid w:val="007F3E98"/>
    <w:rsid w:val="007F3F0A"/>
    <w:rsid w:val="007F3FB0"/>
    <w:rsid w:val="007F4025"/>
    <w:rsid w:val="007F40E9"/>
    <w:rsid w:val="007F42AD"/>
    <w:rsid w:val="007F43A9"/>
    <w:rsid w:val="007F44EB"/>
    <w:rsid w:val="007F474C"/>
    <w:rsid w:val="007F49B9"/>
    <w:rsid w:val="007F4AB7"/>
    <w:rsid w:val="007F4AB8"/>
    <w:rsid w:val="007F4BDB"/>
    <w:rsid w:val="007F4D77"/>
    <w:rsid w:val="007F5051"/>
    <w:rsid w:val="007F5093"/>
    <w:rsid w:val="007F509B"/>
    <w:rsid w:val="007F50F6"/>
    <w:rsid w:val="007F5390"/>
    <w:rsid w:val="007F542A"/>
    <w:rsid w:val="007F55F1"/>
    <w:rsid w:val="007F5608"/>
    <w:rsid w:val="007F5632"/>
    <w:rsid w:val="007F5874"/>
    <w:rsid w:val="007F58C1"/>
    <w:rsid w:val="007F59E8"/>
    <w:rsid w:val="007F5BC8"/>
    <w:rsid w:val="007F5D4A"/>
    <w:rsid w:val="007F5EE6"/>
    <w:rsid w:val="007F5F2B"/>
    <w:rsid w:val="007F6217"/>
    <w:rsid w:val="007F62C1"/>
    <w:rsid w:val="007F6446"/>
    <w:rsid w:val="007F6562"/>
    <w:rsid w:val="007F65F2"/>
    <w:rsid w:val="007F69FD"/>
    <w:rsid w:val="007F6A18"/>
    <w:rsid w:val="007F6C9D"/>
    <w:rsid w:val="007F70D6"/>
    <w:rsid w:val="007F713A"/>
    <w:rsid w:val="007F7587"/>
    <w:rsid w:val="007F760C"/>
    <w:rsid w:val="007F76F7"/>
    <w:rsid w:val="007F778A"/>
    <w:rsid w:val="007F7864"/>
    <w:rsid w:val="007F7931"/>
    <w:rsid w:val="007F795B"/>
    <w:rsid w:val="007F79C7"/>
    <w:rsid w:val="007F7AF7"/>
    <w:rsid w:val="007F7B6D"/>
    <w:rsid w:val="007F7B72"/>
    <w:rsid w:val="007F7C2F"/>
    <w:rsid w:val="007F7C84"/>
    <w:rsid w:val="007F7DD6"/>
    <w:rsid w:val="007F7E0D"/>
    <w:rsid w:val="00800044"/>
    <w:rsid w:val="00800104"/>
    <w:rsid w:val="00800184"/>
    <w:rsid w:val="008003EE"/>
    <w:rsid w:val="00800424"/>
    <w:rsid w:val="00800572"/>
    <w:rsid w:val="00800829"/>
    <w:rsid w:val="008008D5"/>
    <w:rsid w:val="00800994"/>
    <w:rsid w:val="00800D5F"/>
    <w:rsid w:val="00800D7D"/>
    <w:rsid w:val="00800D94"/>
    <w:rsid w:val="0080109A"/>
    <w:rsid w:val="008010FA"/>
    <w:rsid w:val="0080138E"/>
    <w:rsid w:val="008013B8"/>
    <w:rsid w:val="00801545"/>
    <w:rsid w:val="008015C7"/>
    <w:rsid w:val="00801671"/>
    <w:rsid w:val="0080179D"/>
    <w:rsid w:val="00801838"/>
    <w:rsid w:val="00801A0E"/>
    <w:rsid w:val="00801A2F"/>
    <w:rsid w:val="00801A46"/>
    <w:rsid w:val="00801A79"/>
    <w:rsid w:val="00801CD0"/>
    <w:rsid w:val="00801E6B"/>
    <w:rsid w:val="00801FBC"/>
    <w:rsid w:val="00801FFA"/>
    <w:rsid w:val="00802410"/>
    <w:rsid w:val="008027BA"/>
    <w:rsid w:val="008028C8"/>
    <w:rsid w:val="00802C58"/>
    <w:rsid w:val="00802C79"/>
    <w:rsid w:val="00802D2A"/>
    <w:rsid w:val="00802EE0"/>
    <w:rsid w:val="00802F1F"/>
    <w:rsid w:val="00802FD7"/>
    <w:rsid w:val="00802FF8"/>
    <w:rsid w:val="00803041"/>
    <w:rsid w:val="008030D0"/>
    <w:rsid w:val="0080310E"/>
    <w:rsid w:val="0080330D"/>
    <w:rsid w:val="0080336B"/>
    <w:rsid w:val="008033F8"/>
    <w:rsid w:val="0080358A"/>
    <w:rsid w:val="0080362C"/>
    <w:rsid w:val="00803643"/>
    <w:rsid w:val="00803720"/>
    <w:rsid w:val="00803737"/>
    <w:rsid w:val="00803983"/>
    <w:rsid w:val="00803A24"/>
    <w:rsid w:val="00803C16"/>
    <w:rsid w:val="00803DD8"/>
    <w:rsid w:val="00803E2E"/>
    <w:rsid w:val="00804029"/>
    <w:rsid w:val="008040F2"/>
    <w:rsid w:val="008041A4"/>
    <w:rsid w:val="008041E1"/>
    <w:rsid w:val="00804417"/>
    <w:rsid w:val="00804454"/>
    <w:rsid w:val="0080445D"/>
    <w:rsid w:val="00804667"/>
    <w:rsid w:val="0080471C"/>
    <w:rsid w:val="0080473E"/>
    <w:rsid w:val="00804777"/>
    <w:rsid w:val="00804867"/>
    <w:rsid w:val="00804A7B"/>
    <w:rsid w:val="00804A9B"/>
    <w:rsid w:val="00804B2F"/>
    <w:rsid w:val="00804C7E"/>
    <w:rsid w:val="00804D06"/>
    <w:rsid w:val="00805250"/>
    <w:rsid w:val="008052E8"/>
    <w:rsid w:val="0080547D"/>
    <w:rsid w:val="00805618"/>
    <w:rsid w:val="0080561B"/>
    <w:rsid w:val="0080568C"/>
    <w:rsid w:val="008056ED"/>
    <w:rsid w:val="0080572A"/>
    <w:rsid w:val="0080576C"/>
    <w:rsid w:val="008057BB"/>
    <w:rsid w:val="008058DD"/>
    <w:rsid w:val="00805A40"/>
    <w:rsid w:val="00805B0D"/>
    <w:rsid w:val="00805BC1"/>
    <w:rsid w:val="00805C2A"/>
    <w:rsid w:val="00805DD4"/>
    <w:rsid w:val="00805E3E"/>
    <w:rsid w:val="00805E4C"/>
    <w:rsid w:val="008060D3"/>
    <w:rsid w:val="00806199"/>
    <w:rsid w:val="0080674A"/>
    <w:rsid w:val="00806873"/>
    <w:rsid w:val="008068CF"/>
    <w:rsid w:val="00806979"/>
    <w:rsid w:val="0080699F"/>
    <w:rsid w:val="00806B14"/>
    <w:rsid w:val="00806D29"/>
    <w:rsid w:val="00806E34"/>
    <w:rsid w:val="00806F0E"/>
    <w:rsid w:val="00807065"/>
    <w:rsid w:val="00807136"/>
    <w:rsid w:val="00807266"/>
    <w:rsid w:val="00807429"/>
    <w:rsid w:val="0080767F"/>
    <w:rsid w:val="0080770D"/>
    <w:rsid w:val="00807809"/>
    <w:rsid w:val="008079E8"/>
    <w:rsid w:val="008079F1"/>
    <w:rsid w:val="00807B4E"/>
    <w:rsid w:val="00807B56"/>
    <w:rsid w:val="00807CBD"/>
    <w:rsid w:val="00807D28"/>
    <w:rsid w:val="00807D5E"/>
    <w:rsid w:val="00807E1B"/>
    <w:rsid w:val="00807F60"/>
    <w:rsid w:val="00807FD7"/>
    <w:rsid w:val="00810073"/>
    <w:rsid w:val="008100B9"/>
    <w:rsid w:val="0081012C"/>
    <w:rsid w:val="00810204"/>
    <w:rsid w:val="008103CF"/>
    <w:rsid w:val="00810A86"/>
    <w:rsid w:val="00810C3E"/>
    <w:rsid w:val="00810D82"/>
    <w:rsid w:val="00810DE9"/>
    <w:rsid w:val="00810E7B"/>
    <w:rsid w:val="00810EAE"/>
    <w:rsid w:val="00811036"/>
    <w:rsid w:val="00811414"/>
    <w:rsid w:val="00811585"/>
    <w:rsid w:val="0081186C"/>
    <w:rsid w:val="00811AA2"/>
    <w:rsid w:val="00811AD2"/>
    <w:rsid w:val="00811EF6"/>
    <w:rsid w:val="00811EFA"/>
    <w:rsid w:val="00811F9E"/>
    <w:rsid w:val="00812038"/>
    <w:rsid w:val="00812078"/>
    <w:rsid w:val="00812344"/>
    <w:rsid w:val="008123D5"/>
    <w:rsid w:val="0081249E"/>
    <w:rsid w:val="008124FE"/>
    <w:rsid w:val="00812711"/>
    <w:rsid w:val="0081277B"/>
    <w:rsid w:val="008127B0"/>
    <w:rsid w:val="00812A00"/>
    <w:rsid w:val="00812A89"/>
    <w:rsid w:val="00812B0F"/>
    <w:rsid w:val="00812EDF"/>
    <w:rsid w:val="0081300D"/>
    <w:rsid w:val="00813548"/>
    <w:rsid w:val="00813701"/>
    <w:rsid w:val="0081373F"/>
    <w:rsid w:val="008137C7"/>
    <w:rsid w:val="00813830"/>
    <w:rsid w:val="0081389D"/>
    <w:rsid w:val="008138B9"/>
    <w:rsid w:val="008138F2"/>
    <w:rsid w:val="008139A7"/>
    <w:rsid w:val="00813C72"/>
    <w:rsid w:val="00813C83"/>
    <w:rsid w:val="00813CE0"/>
    <w:rsid w:val="00813D3E"/>
    <w:rsid w:val="00813E69"/>
    <w:rsid w:val="00813FB9"/>
    <w:rsid w:val="008140E2"/>
    <w:rsid w:val="0081411B"/>
    <w:rsid w:val="00814327"/>
    <w:rsid w:val="0081433F"/>
    <w:rsid w:val="008143A0"/>
    <w:rsid w:val="008143A8"/>
    <w:rsid w:val="00814563"/>
    <w:rsid w:val="00814592"/>
    <w:rsid w:val="0081479F"/>
    <w:rsid w:val="00814834"/>
    <w:rsid w:val="00814976"/>
    <w:rsid w:val="00814A14"/>
    <w:rsid w:val="00814A2B"/>
    <w:rsid w:val="00814A6E"/>
    <w:rsid w:val="00814ADA"/>
    <w:rsid w:val="00814B38"/>
    <w:rsid w:val="00814B65"/>
    <w:rsid w:val="00814B8E"/>
    <w:rsid w:val="00814C34"/>
    <w:rsid w:val="00814D2B"/>
    <w:rsid w:val="00814D87"/>
    <w:rsid w:val="00814E7D"/>
    <w:rsid w:val="00814ECC"/>
    <w:rsid w:val="00815013"/>
    <w:rsid w:val="00815135"/>
    <w:rsid w:val="008154B6"/>
    <w:rsid w:val="0081556C"/>
    <w:rsid w:val="008155E8"/>
    <w:rsid w:val="008156C9"/>
    <w:rsid w:val="00815706"/>
    <w:rsid w:val="00815D21"/>
    <w:rsid w:val="00815F85"/>
    <w:rsid w:val="00815FC7"/>
    <w:rsid w:val="00816191"/>
    <w:rsid w:val="00816307"/>
    <w:rsid w:val="00816344"/>
    <w:rsid w:val="00816469"/>
    <w:rsid w:val="00816654"/>
    <w:rsid w:val="008167AC"/>
    <w:rsid w:val="00816A54"/>
    <w:rsid w:val="00816BAC"/>
    <w:rsid w:val="00816D94"/>
    <w:rsid w:val="00816DEB"/>
    <w:rsid w:val="00816E3A"/>
    <w:rsid w:val="00817084"/>
    <w:rsid w:val="0081713C"/>
    <w:rsid w:val="0081718E"/>
    <w:rsid w:val="008173E1"/>
    <w:rsid w:val="00817508"/>
    <w:rsid w:val="00817649"/>
    <w:rsid w:val="00817742"/>
    <w:rsid w:val="00817836"/>
    <w:rsid w:val="0081787C"/>
    <w:rsid w:val="008179F0"/>
    <w:rsid w:val="00817B8F"/>
    <w:rsid w:val="00817C96"/>
    <w:rsid w:val="00817CBC"/>
    <w:rsid w:val="00817D2A"/>
    <w:rsid w:val="00817F27"/>
    <w:rsid w:val="0082005F"/>
    <w:rsid w:val="0082021D"/>
    <w:rsid w:val="00820319"/>
    <w:rsid w:val="00820391"/>
    <w:rsid w:val="008205D5"/>
    <w:rsid w:val="008206AF"/>
    <w:rsid w:val="00820836"/>
    <w:rsid w:val="00820922"/>
    <w:rsid w:val="0082097B"/>
    <w:rsid w:val="00820B54"/>
    <w:rsid w:val="00820DA1"/>
    <w:rsid w:val="00820DA7"/>
    <w:rsid w:val="00820DC0"/>
    <w:rsid w:val="00820DF1"/>
    <w:rsid w:val="00820EEC"/>
    <w:rsid w:val="00821159"/>
    <w:rsid w:val="00821532"/>
    <w:rsid w:val="00821630"/>
    <w:rsid w:val="008216A4"/>
    <w:rsid w:val="0082172C"/>
    <w:rsid w:val="00821AAB"/>
    <w:rsid w:val="00821B91"/>
    <w:rsid w:val="00821C3C"/>
    <w:rsid w:val="00821C43"/>
    <w:rsid w:val="00821C8A"/>
    <w:rsid w:val="00821D1A"/>
    <w:rsid w:val="00821FFD"/>
    <w:rsid w:val="00822027"/>
    <w:rsid w:val="00822084"/>
    <w:rsid w:val="00822128"/>
    <w:rsid w:val="00822264"/>
    <w:rsid w:val="008222F3"/>
    <w:rsid w:val="008224BD"/>
    <w:rsid w:val="008225AB"/>
    <w:rsid w:val="008226E7"/>
    <w:rsid w:val="00822934"/>
    <w:rsid w:val="008229E5"/>
    <w:rsid w:val="00822B18"/>
    <w:rsid w:val="00822B35"/>
    <w:rsid w:val="00822D2D"/>
    <w:rsid w:val="00822DAE"/>
    <w:rsid w:val="00822DF7"/>
    <w:rsid w:val="008230A2"/>
    <w:rsid w:val="00823277"/>
    <w:rsid w:val="00823335"/>
    <w:rsid w:val="00823515"/>
    <w:rsid w:val="00823529"/>
    <w:rsid w:val="00823639"/>
    <w:rsid w:val="008236DE"/>
    <w:rsid w:val="008237B2"/>
    <w:rsid w:val="0082382E"/>
    <w:rsid w:val="00823850"/>
    <w:rsid w:val="008238A1"/>
    <w:rsid w:val="00823945"/>
    <w:rsid w:val="00823AE0"/>
    <w:rsid w:val="00823B99"/>
    <w:rsid w:val="00823DDA"/>
    <w:rsid w:val="00823F4C"/>
    <w:rsid w:val="00823F61"/>
    <w:rsid w:val="008240CA"/>
    <w:rsid w:val="00824147"/>
    <w:rsid w:val="0082449E"/>
    <w:rsid w:val="008246F7"/>
    <w:rsid w:val="00824763"/>
    <w:rsid w:val="008249FF"/>
    <w:rsid w:val="00824BF6"/>
    <w:rsid w:val="00824C6B"/>
    <w:rsid w:val="00824D0A"/>
    <w:rsid w:val="00824E49"/>
    <w:rsid w:val="0082502E"/>
    <w:rsid w:val="0082503B"/>
    <w:rsid w:val="008251EC"/>
    <w:rsid w:val="008252EE"/>
    <w:rsid w:val="00825311"/>
    <w:rsid w:val="00825367"/>
    <w:rsid w:val="0082559C"/>
    <w:rsid w:val="00825A13"/>
    <w:rsid w:val="00825A99"/>
    <w:rsid w:val="00825B15"/>
    <w:rsid w:val="00825C49"/>
    <w:rsid w:val="00825C90"/>
    <w:rsid w:val="00825DD4"/>
    <w:rsid w:val="00825F1C"/>
    <w:rsid w:val="00825F79"/>
    <w:rsid w:val="00826032"/>
    <w:rsid w:val="00826103"/>
    <w:rsid w:val="00826204"/>
    <w:rsid w:val="008263AB"/>
    <w:rsid w:val="00826464"/>
    <w:rsid w:val="008264B9"/>
    <w:rsid w:val="0082683D"/>
    <w:rsid w:val="0082699A"/>
    <w:rsid w:val="00826A1E"/>
    <w:rsid w:val="00826A87"/>
    <w:rsid w:val="00826D90"/>
    <w:rsid w:val="00826F19"/>
    <w:rsid w:val="00826F52"/>
    <w:rsid w:val="00827015"/>
    <w:rsid w:val="00827109"/>
    <w:rsid w:val="008271D7"/>
    <w:rsid w:val="008273AE"/>
    <w:rsid w:val="00827648"/>
    <w:rsid w:val="00827667"/>
    <w:rsid w:val="008276AA"/>
    <w:rsid w:val="00827704"/>
    <w:rsid w:val="0082775E"/>
    <w:rsid w:val="008279BE"/>
    <w:rsid w:val="00827A41"/>
    <w:rsid w:val="00827AA0"/>
    <w:rsid w:val="00827AD1"/>
    <w:rsid w:val="00827AF3"/>
    <w:rsid w:val="00827CD7"/>
    <w:rsid w:val="00827E5D"/>
    <w:rsid w:val="0083004F"/>
    <w:rsid w:val="00830269"/>
    <w:rsid w:val="008303F8"/>
    <w:rsid w:val="008304CC"/>
    <w:rsid w:val="0083056F"/>
    <w:rsid w:val="008307EF"/>
    <w:rsid w:val="0083085A"/>
    <w:rsid w:val="008308EA"/>
    <w:rsid w:val="00830900"/>
    <w:rsid w:val="0083095A"/>
    <w:rsid w:val="00830ACF"/>
    <w:rsid w:val="00830BA4"/>
    <w:rsid w:val="00830C87"/>
    <w:rsid w:val="00830D0A"/>
    <w:rsid w:val="00830D49"/>
    <w:rsid w:val="00830D8E"/>
    <w:rsid w:val="00830ED8"/>
    <w:rsid w:val="00830F16"/>
    <w:rsid w:val="0083102E"/>
    <w:rsid w:val="00831188"/>
    <w:rsid w:val="00831198"/>
    <w:rsid w:val="00831267"/>
    <w:rsid w:val="00831471"/>
    <w:rsid w:val="008314BC"/>
    <w:rsid w:val="00831607"/>
    <w:rsid w:val="008317AA"/>
    <w:rsid w:val="00831AB5"/>
    <w:rsid w:val="00831D85"/>
    <w:rsid w:val="00831E51"/>
    <w:rsid w:val="00832142"/>
    <w:rsid w:val="008326A5"/>
    <w:rsid w:val="008328DB"/>
    <w:rsid w:val="00832C18"/>
    <w:rsid w:val="00832CAF"/>
    <w:rsid w:val="00832DC8"/>
    <w:rsid w:val="00832E49"/>
    <w:rsid w:val="008330DB"/>
    <w:rsid w:val="0083316B"/>
    <w:rsid w:val="008332C9"/>
    <w:rsid w:val="0083371C"/>
    <w:rsid w:val="00833750"/>
    <w:rsid w:val="0083375B"/>
    <w:rsid w:val="00833766"/>
    <w:rsid w:val="00833927"/>
    <w:rsid w:val="00833E06"/>
    <w:rsid w:val="00833E1A"/>
    <w:rsid w:val="00833E4F"/>
    <w:rsid w:val="00833EA6"/>
    <w:rsid w:val="00833EF5"/>
    <w:rsid w:val="00834018"/>
    <w:rsid w:val="008340D4"/>
    <w:rsid w:val="0083417A"/>
    <w:rsid w:val="008342F4"/>
    <w:rsid w:val="008343D8"/>
    <w:rsid w:val="00834512"/>
    <w:rsid w:val="00834746"/>
    <w:rsid w:val="00834977"/>
    <w:rsid w:val="008349E7"/>
    <w:rsid w:val="00834A88"/>
    <w:rsid w:val="00834AA3"/>
    <w:rsid w:val="00834B51"/>
    <w:rsid w:val="00834BD7"/>
    <w:rsid w:val="00834CAB"/>
    <w:rsid w:val="00834F7F"/>
    <w:rsid w:val="00835363"/>
    <w:rsid w:val="008354CB"/>
    <w:rsid w:val="0083576E"/>
    <w:rsid w:val="00835A14"/>
    <w:rsid w:val="00835B0A"/>
    <w:rsid w:val="00835B82"/>
    <w:rsid w:val="00835E6C"/>
    <w:rsid w:val="0083605E"/>
    <w:rsid w:val="00836133"/>
    <w:rsid w:val="008361A5"/>
    <w:rsid w:val="00836282"/>
    <w:rsid w:val="0083657B"/>
    <w:rsid w:val="0083672F"/>
    <w:rsid w:val="00836AAE"/>
    <w:rsid w:val="00836B5B"/>
    <w:rsid w:val="00836D09"/>
    <w:rsid w:val="00836EE4"/>
    <w:rsid w:val="00836F76"/>
    <w:rsid w:val="00836FC2"/>
    <w:rsid w:val="00837034"/>
    <w:rsid w:val="00837082"/>
    <w:rsid w:val="0083710B"/>
    <w:rsid w:val="008372D8"/>
    <w:rsid w:val="00837481"/>
    <w:rsid w:val="0083768C"/>
    <w:rsid w:val="00837799"/>
    <w:rsid w:val="008377CF"/>
    <w:rsid w:val="00837876"/>
    <w:rsid w:val="0083795A"/>
    <w:rsid w:val="00837D12"/>
    <w:rsid w:val="00837D49"/>
    <w:rsid w:val="00837F44"/>
    <w:rsid w:val="008401C3"/>
    <w:rsid w:val="00840323"/>
    <w:rsid w:val="00840369"/>
    <w:rsid w:val="008403BA"/>
    <w:rsid w:val="008404C4"/>
    <w:rsid w:val="008404D7"/>
    <w:rsid w:val="00840634"/>
    <w:rsid w:val="008406CF"/>
    <w:rsid w:val="00840869"/>
    <w:rsid w:val="00840A68"/>
    <w:rsid w:val="00840A83"/>
    <w:rsid w:val="00840B11"/>
    <w:rsid w:val="00840D46"/>
    <w:rsid w:val="00840E23"/>
    <w:rsid w:val="00840F14"/>
    <w:rsid w:val="00840FE0"/>
    <w:rsid w:val="00841165"/>
    <w:rsid w:val="00841167"/>
    <w:rsid w:val="00841230"/>
    <w:rsid w:val="00841573"/>
    <w:rsid w:val="0084191A"/>
    <w:rsid w:val="008419A1"/>
    <w:rsid w:val="00841A7C"/>
    <w:rsid w:val="00841C3E"/>
    <w:rsid w:val="00841E18"/>
    <w:rsid w:val="00841E60"/>
    <w:rsid w:val="00841E9D"/>
    <w:rsid w:val="00841EB3"/>
    <w:rsid w:val="00842061"/>
    <w:rsid w:val="008420ED"/>
    <w:rsid w:val="00842368"/>
    <w:rsid w:val="00842425"/>
    <w:rsid w:val="008426C0"/>
    <w:rsid w:val="008429A1"/>
    <w:rsid w:val="00842A5C"/>
    <w:rsid w:val="00842BD0"/>
    <w:rsid w:val="00842BFE"/>
    <w:rsid w:val="00842C98"/>
    <w:rsid w:val="00842CD2"/>
    <w:rsid w:val="00842D59"/>
    <w:rsid w:val="00842DB7"/>
    <w:rsid w:val="00842E9D"/>
    <w:rsid w:val="00842EB0"/>
    <w:rsid w:val="00843196"/>
    <w:rsid w:val="008433AE"/>
    <w:rsid w:val="008433BC"/>
    <w:rsid w:val="008434C8"/>
    <w:rsid w:val="008435AA"/>
    <w:rsid w:val="008435C7"/>
    <w:rsid w:val="00843653"/>
    <w:rsid w:val="0084387F"/>
    <w:rsid w:val="0084394B"/>
    <w:rsid w:val="00843AFD"/>
    <w:rsid w:val="00843B4D"/>
    <w:rsid w:val="00843CDF"/>
    <w:rsid w:val="00843D5C"/>
    <w:rsid w:val="00843D83"/>
    <w:rsid w:val="00843E6F"/>
    <w:rsid w:val="00844139"/>
    <w:rsid w:val="00844199"/>
    <w:rsid w:val="008444E2"/>
    <w:rsid w:val="008444F8"/>
    <w:rsid w:val="00844535"/>
    <w:rsid w:val="00844572"/>
    <w:rsid w:val="008445AD"/>
    <w:rsid w:val="00844750"/>
    <w:rsid w:val="0084495F"/>
    <w:rsid w:val="00844A87"/>
    <w:rsid w:val="00844AFE"/>
    <w:rsid w:val="00844CE3"/>
    <w:rsid w:val="00844DCE"/>
    <w:rsid w:val="00844F6B"/>
    <w:rsid w:val="0084504C"/>
    <w:rsid w:val="008450D6"/>
    <w:rsid w:val="0084511A"/>
    <w:rsid w:val="00845212"/>
    <w:rsid w:val="0084545A"/>
    <w:rsid w:val="0084566F"/>
    <w:rsid w:val="008458F6"/>
    <w:rsid w:val="00845A2B"/>
    <w:rsid w:val="00845AF1"/>
    <w:rsid w:val="00845B49"/>
    <w:rsid w:val="00845C0B"/>
    <w:rsid w:val="00845E72"/>
    <w:rsid w:val="00845F51"/>
    <w:rsid w:val="00845F6D"/>
    <w:rsid w:val="00846004"/>
    <w:rsid w:val="008460E5"/>
    <w:rsid w:val="00846106"/>
    <w:rsid w:val="008461AD"/>
    <w:rsid w:val="008461CA"/>
    <w:rsid w:val="008461F8"/>
    <w:rsid w:val="008462E7"/>
    <w:rsid w:val="0084641F"/>
    <w:rsid w:val="00846463"/>
    <w:rsid w:val="00846467"/>
    <w:rsid w:val="0084687A"/>
    <w:rsid w:val="008468A8"/>
    <w:rsid w:val="00846A23"/>
    <w:rsid w:val="00846CA1"/>
    <w:rsid w:val="00846DFD"/>
    <w:rsid w:val="00846E17"/>
    <w:rsid w:val="00846FB2"/>
    <w:rsid w:val="00847143"/>
    <w:rsid w:val="0084734B"/>
    <w:rsid w:val="008473AC"/>
    <w:rsid w:val="0084745A"/>
    <w:rsid w:val="00847569"/>
    <w:rsid w:val="008475BF"/>
    <w:rsid w:val="0084794F"/>
    <w:rsid w:val="00847991"/>
    <w:rsid w:val="008479D5"/>
    <w:rsid w:val="00847A43"/>
    <w:rsid w:val="00847B15"/>
    <w:rsid w:val="00847C4E"/>
    <w:rsid w:val="00847C6F"/>
    <w:rsid w:val="00847FB1"/>
    <w:rsid w:val="008500C5"/>
    <w:rsid w:val="008502C4"/>
    <w:rsid w:val="008503CB"/>
    <w:rsid w:val="00850467"/>
    <w:rsid w:val="0085067A"/>
    <w:rsid w:val="0085070B"/>
    <w:rsid w:val="008508DC"/>
    <w:rsid w:val="00850A09"/>
    <w:rsid w:val="00850B30"/>
    <w:rsid w:val="00850C22"/>
    <w:rsid w:val="00850C60"/>
    <w:rsid w:val="00850D1C"/>
    <w:rsid w:val="00850F20"/>
    <w:rsid w:val="00850FF6"/>
    <w:rsid w:val="008510BF"/>
    <w:rsid w:val="00851158"/>
    <w:rsid w:val="0085130C"/>
    <w:rsid w:val="00851389"/>
    <w:rsid w:val="008514FE"/>
    <w:rsid w:val="0085154E"/>
    <w:rsid w:val="00851991"/>
    <w:rsid w:val="00851AD3"/>
    <w:rsid w:val="00851B22"/>
    <w:rsid w:val="00851B2C"/>
    <w:rsid w:val="00851DC3"/>
    <w:rsid w:val="00851EE5"/>
    <w:rsid w:val="00851F9D"/>
    <w:rsid w:val="00851FB6"/>
    <w:rsid w:val="0085202C"/>
    <w:rsid w:val="008521C5"/>
    <w:rsid w:val="00852338"/>
    <w:rsid w:val="00852384"/>
    <w:rsid w:val="00852472"/>
    <w:rsid w:val="008525E8"/>
    <w:rsid w:val="00852606"/>
    <w:rsid w:val="00852772"/>
    <w:rsid w:val="00852BCE"/>
    <w:rsid w:val="00852D37"/>
    <w:rsid w:val="00852D96"/>
    <w:rsid w:val="00852ECC"/>
    <w:rsid w:val="00852F3B"/>
    <w:rsid w:val="008531F6"/>
    <w:rsid w:val="00853200"/>
    <w:rsid w:val="008532B9"/>
    <w:rsid w:val="00853327"/>
    <w:rsid w:val="00853382"/>
    <w:rsid w:val="0085360A"/>
    <w:rsid w:val="008536FF"/>
    <w:rsid w:val="0085399A"/>
    <w:rsid w:val="00853A43"/>
    <w:rsid w:val="00853AA8"/>
    <w:rsid w:val="00853B2A"/>
    <w:rsid w:val="00853BC8"/>
    <w:rsid w:val="00853C45"/>
    <w:rsid w:val="00853D17"/>
    <w:rsid w:val="00853D38"/>
    <w:rsid w:val="00854090"/>
    <w:rsid w:val="008540E5"/>
    <w:rsid w:val="00854188"/>
    <w:rsid w:val="008543E2"/>
    <w:rsid w:val="00854585"/>
    <w:rsid w:val="00854983"/>
    <w:rsid w:val="00854B60"/>
    <w:rsid w:val="00854CC5"/>
    <w:rsid w:val="00854CDB"/>
    <w:rsid w:val="00854E91"/>
    <w:rsid w:val="008553C2"/>
    <w:rsid w:val="0085547E"/>
    <w:rsid w:val="008554AB"/>
    <w:rsid w:val="00855710"/>
    <w:rsid w:val="00855929"/>
    <w:rsid w:val="00855B4B"/>
    <w:rsid w:val="00855BC9"/>
    <w:rsid w:val="00855DBC"/>
    <w:rsid w:val="00855DE1"/>
    <w:rsid w:val="00855F30"/>
    <w:rsid w:val="0085603C"/>
    <w:rsid w:val="00856094"/>
    <w:rsid w:val="00856100"/>
    <w:rsid w:val="00856171"/>
    <w:rsid w:val="00856301"/>
    <w:rsid w:val="0085630B"/>
    <w:rsid w:val="0085645C"/>
    <w:rsid w:val="00856562"/>
    <w:rsid w:val="008566E7"/>
    <w:rsid w:val="008568F9"/>
    <w:rsid w:val="008569DF"/>
    <w:rsid w:val="00856A01"/>
    <w:rsid w:val="00856CC5"/>
    <w:rsid w:val="00856D1D"/>
    <w:rsid w:val="00856DA7"/>
    <w:rsid w:val="00856DB5"/>
    <w:rsid w:val="00856E4A"/>
    <w:rsid w:val="00856FF3"/>
    <w:rsid w:val="008570F6"/>
    <w:rsid w:val="0085722A"/>
    <w:rsid w:val="008572AE"/>
    <w:rsid w:val="008577BE"/>
    <w:rsid w:val="00857C34"/>
    <w:rsid w:val="00857F94"/>
    <w:rsid w:val="0086002D"/>
    <w:rsid w:val="00860315"/>
    <w:rsid w:val="0086037F"/>
    <w:rsid w:val="0086048A"/>
    <w:rsid w:val="00860634"/>
    <w:rsid w:val="00860773"/>
    <w:rsid w:val="0086099D"/>
    <w:rsid w:val="00860A66"/>
    <w:rsid w:val="00860B49"/>
    <w:rsid w:val="00860E5A"/>
    <w:rsid w:val="00860E90"/>
    <w:rsid w:val="00860F84"/>
    <w:rsid w:val="0086105E"/>
    <w:rsid w:val="00861102"/>
    <w:rsid w:val="008612BA"/>
    <w:rsid w:val="0086130C"/>
    <w:rsid w:val="008613C3"/>
    <w:rsid w:val="008614C0"/>
    <w:rsid w:val="00861762"/>
    <w:rsid w:val="00861B03"/>
    <w:rsid w:val="00861B41"/>
    <w:rsid w:val="00861D65"/>
    <w:rsid w:val="00861DA1"/>
    <w:rsid w:val="00861DC0"/>
    <w:rsid w:val="008620C2"/>
    <w:rsid w:val="00862173"/>
    <w:rsid w:val="00862290"/>
    <w:rsid w:val="00862331"/>
    <w:rsid w:val="0086248C"/>
    <w:rsid w:val="00862519"/>
    <w:rsid w:val="0086259E"/>
    <w:rsid w:val="008625CC"/>
    <w:rsid w:val="008626B0"/>
    <w:rsid w:val="0086282B"/>
    <w:rsid w:val="008628A6"/>
    <w:rsid w:val="008628BA"/>
    <w:rsid w:val="0086291B"/>
    <w:rsid w:val="00862988"/>
    <w:rsid w:val="0086298F"/>
    <w:rsid w:val="008629F3"/>
    <w:rsid w:val="00862FA7"/>
    <w:rsid w:val="008632BF"/>
    <w:rsid w:val="008633FD"/>
    <w:rsid w:val="00863479"/>
    <w:rsid w:val="00863482"/>
    <w:rsid w:val="00863741"/>
    <w:rsid w:val="00863983"/>
    <w:rsid w:val="00863AA0"/>
    <w:rsid w:val="00863AB5"/>
    <w:rsid w:val="00863B42"/>
    <w:rsid w:val="00863ECC"/>
    <w:rsid w:val="00863F3A"/>
    <w:rsid w:val="00864025"/>
    <w:rsid w:val="008644E0"/>
    <w:rsid w:val="008648AB"/>
    <w:rsid w:val="0086491A"/>
    <w:rsid w:val="00864A9F"/>
    <w:rsid w:val="00864C2A"/>
    <w:rsid w:val="00864C35"/>
    <w:rsid w:val="00864DB1"/>
    <w:rsid w:val="008650AB"/>
    <w:rsid w:val="008650DE"/>
    <w:rsid w:val="00865103"/>
    <w:rsid w:val="00865139"/>
    <w:rsid w:val="008651A3"/>
    <w:rsid w:val="008651D2"/>
    <w:rsid w:val="008654D5"/>
    <w:rsid w:val="00865696"/>
    <w:rsid w:val="008656DD"/>
    <w:rsid w:val="0086591D"/>
    <w:rsid w:val="00865B1C"/>
    <w:rsid w:val="00865BA3"/>
    <w:rsid w:val="00865D39"/>
    <w:rsid w:val="00865D4C"/>
    <w:rsid w:val="00865DE1"/>
    <w:rsid w:val="00865EA5"/>
    <w:rsid w:val="00865F2F"/>
    <w:rsid w:val="00865FDA"/>
    <w:rsid w:val="00866368"/>
    <w:rsid w:val="00866453"/>
    <w:rsid w:val="00866781"/>
    <w:rsid w:val="008667A0"/>
    <w:rsid w:val="0086680F"/>
    <w:rsid w:val="00866902"/>
    <w:rsid w:val="00866D48"/>
    <w:rsid w:val="00866D99"/>
    <w:rsid w:val="00866DAE"/>
    <w:rsid w:val="00866E8E"/>
    <w:rsid w:val="00866FCF"/>
    <w:rsid w:val="0086724F"/>
    <w:rsid w:val="00867314"/>
    <w:rsid w:val="0086737D"/>
    <w:rsid w:val="00867742"/>
    <w:rsid w:val="00867847"/>
    <w:rsid w:val="00867967"/>
    <w:rsid w:val="00867B3E"/>
    <w:rsid w:val="00867BE4"/>
    <w:rsid w:val="00867C9D"/>
    <w:rsid w:val="00867F66"/>
    <w:rsid w:val="00870018"/>
    <w:rsid w:val="008700B6"/>
    <w:rsid w:val="00870338"/>
    <w:rsid w:val="008704DC"/>
    <w:rsid w:val="00870606"/>
    <w:rsid w:val="008706B4"/>
    <w:rsid w:val="008706B5"/>
    <w:rsid w:val="00870734"/>
    <w:rsid w:val="00870793"/>
    <w:rsid w:val="00870A1C"/>
    <w:rsid w:val="00870A26"/>
    <w:rsid w:val="00870A76"/>
    <w:rsid w:val="00870E13"/>
    <w:rsid w:val="00871029"/>
    <w:rsid w:val="00871096"/>
    <w:rsid w:val="008710EF"/>
    <w:rsid w:val="00871171"/>
    <w:rsid w:val="00871187"/>
    <w:rsid w:val="008711A8"/>
    <w:rsid w:val="008712B8"/>
    <w:rsid w:val="008715A5"/>
    <w:rsid w:val="008716B8"/>
    <w:rsid w:val="008716DD"/>
    <w:rsid w:val="00871815"/>
    <w:rsid w:val="008719FE"/>
    <w:rsid w:val="00871C5E"/>
    <w:rsid w:val="00871CDF"/>
    <w:rsid w:val="00871D14"/>
    <w:rsid w:val="00871EA6"/>
    <w:rsid w:val="00871EA8"/>
    <w:rsid w:val="00871ED6"/>
    <w:rsid w:val="00872048"/>
    <w:rsid w:val="008720E4"/>
    <w:rsid w:val="008721F8"/>
    <w:rsid w:val="0087229F"/>
    <w:rsid w:val="008722B0"/>
    <w:rsid w:val="0087243E"/>
    <w:rsid w:val="0087247D"/>
    <w:rsid w:val="0087250F"/>
    <w:rsid w:val="008727D8"/>
    <w:rsid w:val="008728D0"/>
    <w:rsid w:val="00872A57"/>
    <w:rsid w:val="00872AC7"/>
    <w:rsid w:val="00872B09"/>
    <w:rsid w:val="00872B9D"/>
    <w:rsid w:val="00872D66"/>
    <w:rsid w:val="00872E69"/>
    <w:rsid w:val="00872EFE"/>
    <w:rsid w:val="00872F58"/>
    <w:rsid w:val="00873295"/>
    <w:rsid w:val="008732C1"/>
    <w:rsid w:val="008732E6"/>
    <w:rsid w:val="008734E7"/>
    <w:rsid w:val="00873754"/>
    <w:rsid w:val="008737D9"/>
    <w:rsid w:val="00873B53"/>
    <w:rsid w:val="00873BF0"/>
    <w:rsid w:val="00873C18"/>
    <w:rsid w:val="00873C51"/>
    <w:rsid w:val="00873D47"/>
    <w:rsid w:val="00873D86"/>
    <w:rsid w:val="00873EA8"/>
    <w:rsid w:val="0087403C"/>
    <w:rsid w:val="00874200"/>
    <w:rsid w:val="0087439E"/>
    <w:rsid w:val="008743EC"/>
    <w:rsid w:val="00874434"/>
    <w:rsid w:val="00874446"/>
    <w:rsid w:val="00874681"/>
    <w:rsid w:val="008746F2"/>
    <w:rsid w:val="00874B40"/>
    <w:rsid w:val="00874C13"/>
    <w:rsid w:val="00874D5F"/>
    <w:rsid w:val="00874E33"/>
    <w:rsid w:val="00874F51"/>
    <w:rsid w:val="00874F9B"/>
    <w:rsid w:val="00874FAC"/>
    <w:rsid w:val="0087504C"/>
    <w:rsid w:val="00875095"/>
    <w:rsid w:val="008750EE"/>
    <w:rsid w:val="0087531D"/>
    <w:rsid w:val="00875503"/>
    <w:rsid w:val="0087560B"/>
    <w:rsid w:val="00875693"/>
    <w:rsid w:val="00875905"/>
    <w:rsid w:val="00875AF1"/>
    <w:rsid w:val="00875B47"/>
    <w:rsid w:val="00875DE9"/>
    <w:rsid w:val="00875E74"/>
    <w:rsid w:val="00875E7F"/>
    <w:rsid w:val="00875F79"/>
    <w:rsid w:val="00875FBD"/>
    <w:rsid w:val="008760C7"/>
    <w:rsid w:val="00876365"/>
    <w:rsid w:val="00876858"/>
    <w:rsid w:val="0087690D"/>
    <w:rsid w:val="00876966"/>
    <w:rsid w:val="00876987"/>
    <w:rsid w:val="008769D1"/>
    <w:rsid w:val="00876A81"/>
    <w:rsid w:val="00876AC7"/>
    <w:rsid w:val="00876B64"/>
    <w:rsid w:val="00876B83"/>
    <w:rsid w:val="00876BD1"/>
    <w:rsid w:val="00876DA4"/>
    <w:rsid w:val="00876FAB"/>
    <w:rsid w:val="0087721D"/>
    <w:rsid w:val="00877273"/>
    <w:rsid w:val="00877437"/>
    <w:rsid w:val="0087746C"/>
    <w:rsid w:val="00877479"/>
    <w:rsid w:val="0087799A"/>
    <w:rsid w:val="00877B3D"/>
    <w:rsid w:val="00877B54"/>
    <w:rsid w:val="00877BC2"/>
    <w:rsid w:val="00877C57"/>
    <w:rsid w:val="00877CC5"/>
    <w:rsid w:val="00877CDC"/>
    <w:rsid w:val="00877FA3"/>
    <w:rsid w:val="0088011E"/>
    <w:rsid w:val="008801EC"/>
    <w:rsid w:val="00880227"/>
    <w:rsid w:val="00880412"/>
    <w:rsid w:val="008804BF"/>
    <w:rsid w:val="008804C9"/>
    <w:rsid w:val="0088052B"/>
    <w:rsid w:val="00880742"/>
    <w:rsid w:val="008807FD"/>
    <w:rsid w:val="008808C4"/>
    <w:rsid w:val="00880964"/>
    <w:rsid w:val="00880B3D"/>
    <w:rsid w:val="00880B74"/>
    <w:rsid w:val="00880BFB"/>
    <w:rsid w:val="00880D84"/>
    <w:rsid w:val="00880D85"/>
    <w:rsid w:val="00880F3F"/>
    <w:rsid w:val="008810DF"/>
    <w:rsid w:val="008810FA"/>
    <w:rsid w:val="0088111B"/>
    <w:rsid w:val="0088136D"/>
    <w:rsid w:val="00881411"/>
    <w:rsid w:val="008814CB"/>
    <w:rsid w:val="008814E8"/>
    <w:rsid w:val="00881611"/>
    <w:rsid w:val="008816B1"/>
    <w:rsid w:val="00881718"/>
    <w:rsid w:val="008817A7"/>
    <w:rsid w:val="00881842"/>
    <w:rsid w:val="00881996"/>
    <w:rsid w:val="00881D5C"/>
    <w:rsid w:val="00881E48"/>
    <w:rsid w:val="00881E94"/>
    <w:rsid w:val="00881EA1"/>
    <w:rsid w:val="00881F28"/>
    <w:rsid w:val="0088251C"/>
    <w:rsid w:val="008825B8"/>
    <w:rsid w:val="00882611"/>
    <w:rsid w:val="0088261A"/>
    <w:rsid w:val="00882735"/>
    <w:rsid w:val="0088275D"/>
    <w:rsid w:val="008828E1"/>
    <w:rsid w:val="00882A40"/>
    <w:rsid w:val="00882A5C"/>
    <w:rsid w:val="00882B02"/>
    <w:rsid w:val="00882B6F"/>
    <w:rsid w:val="00882BB1"/>
    <w:rsid w:val="00882D39"/>
    <w:rsid w:val="00882ED6"/>
    <w:rsid w:val="00882F20"/>
    <w:rsid w:val="00883004"/>
    <w:rsid w:val="0088320F"/>
    <w:rsid w:val="00883548"/>
    <w:rsid w:val="00883C61"/>
    <w:rsid w:val="00883D18"/>
    <w:rsid w:val="00883DB1"/>
    <w:rsid w:val="00883ED6"/>
    <w:rsid w:val="00883F1F"/>
    <w:rsid w:val="00883F8F"/>
    <w:rsid w:val="00883FB4"/>
    <w:rsid w:val="0088401C"/>
    <w:rsid w:val="0088405C"/>
    <w:rsid w:val="008840F6"/>
    <w:rsid w:val="0088412F"/>
    <w:rsid w:val="00884255"/>
    <w:rsid w:val="0088425B"/>
    <w:rsid w:val="008844EC"/>
    <w:rsid w:val="00884545"/>
    <w:rsid w:val="00884707"/>
    <w:rsid w:val="00884A77"/>
    <w:rsid w:val="00884BAC"/>
    <w:rsid w:val="00884BFE"/>
    <w:rsid w:val="00884F1E"/>
    <w:rsid w:val="00884F28"/>
    <w:rsid w:val="00884F3F"/>
    <w:rsid w:val="008851A1"/>
    <w:rsid w:val="008851B0"/>
    <w:rsid w:val="0088549B"/>
    <w:rsid w:val="0088550E"/>
    <w:rsid w:val="0088558C"/>
    <w:rsid w:val="008856ED"/>
    <w:rsid w:val="0088579F"/>
    <w:rsid w:val="008858BD"/>
    <w:rsid w:val="0088599D"/>
    <w:rsid w:val="00885AB7"/>
    <w:rsid w:val="00885BC2"/>
    <w:rsid w:val="00885C2A"/>
    <w:rsid w:val="00885D5D"/>
    <w:rsid w:val="00885F46"/>
    <w:rsid w:val="00885FD0"/>
    <w:rsid w:val="00886116"/>
    <w:rsid w:val="00886142"/>
    <w:rsid w:val="0088651F"/>
    <w:rsid w:val="00886590"/>
    <w:rsid w:val="00886654"/>
    <w:rsid w:val="008866EB"/>
    <w:rsid w:val="00886BA5"/>
    <w:rsid w:val="00886CC9"/>
    <w:rsid w:val="008871F8"/>
    <w:rsid w:val="00887476"/>
    <w:rsid w:val="00887771"/>
    <w:rsid w:val="008877A0"/>
    <w:rsid w:val="00887918"/>
    <w:rsid w:val="00887958"/>
    <w:rsid w:val="0088798B"/>
    <w:rsid w:val="00887DF2"/>
    <w:rsid w:val="00887E05"/>
    <w:rsid w:val="0089035C"/>
    <w:rsid w:val="0089035F"/>
    <w:rsid w:val="008903B1"/>
    <w:rsid w:val="008904E0"/>
    <w:rsid w:val="0089071A"/>
    <w:rsid w:val="0089076B"/>
    <w:rsid w:val="008907B2"/>
    <w:rsid w:val="00890846"/>
    <w:rsid w:val="008908AB"/>
    <w:rsid w:val="0089099D"/>
    <w:rsid w:val="00890A94"/>
    <w:rsid w:val="00890AA0"/>
    <w:rsid w:val="00890B03"/>
    <w:rsid w:val="00890B41"/>
    <w:rsid w:val="00890BCD"/>
    <w:rsid w:val="00890D9B"/>
    <w:rsid w:val="00890E81"/>
    <w:rsid w:val="00890F04"/>
    <w:rsid w:val="00890F2B"/>
    <w:rsid w:val="008911A2"/>
    <w:rsid w:val="008911E1"/>
    <w:rsid w:val="0089136F"/>
    <w:rsid w:val="00891737"/>
    <w:rsid w:val="00891CB0"/>
    <w:rsid w:val="00891F63"/>
    <w:rsid w:val="00892285"/>
    <w:rsid w:val="008922DC"/>
    <w:rsid w:val="008922DF"/>
    <w:rsid w:val="00892428"/>
    <w:rsid w:val="0089257F"/>
    <w:rsid w:val="00892593"/>
    <w:rsid w:val="008928E8"/>
    <w:rsid w:val="00892AD5"/>
    <w:rsid w:val="00892AEB"/>
    <w:rsid w:val="00892BE2"/>
    <w:rsid w:val="00892BF2"/>
    <w:rsid w:val="00892D3F"/>
    <w:rsid w:val="00893024"/>
    <w:rsid w:val="0089308B"/>
    <w:rsid w:val="008930BC"/>
    <w:rsid w:val="00893230"/>
    <w:rsid w:val="008935A7"/>
    <w:rsid w:val="008938F3"/>
    <w:rsid w:val="0089399F"/>
    <w:rsid w:val="00893A7A"/>
    <w:rsid w:val="00893AB7"/>
    <w:rsid w:val="00893AF6"/>
    <w:rsid w:val="00893B3B"/>
    <w:rsid w:val="00893B3D"/>
    <w:rsid w:val="00893B43"/>
    <w:rsid w:val="00893B59"/>
    <w:rsid w:val="00893BC1"/>
    <w:rsid w:val="00893D63"/>
    <w:rsid w:val="00893DFC"/>
    <w:rsid w:val="00893FB3"/>
    <w:rsid w:val="0089414C"/>
    <w:rsid w:val="0089421A"/>
    <w:rsid w:val="00894304"/>
    <w:rsid w:val="0089434E"/>
    <w:rsid w:val="0089448D"/>
    <w:rsid w:val="0089455F"/>
    <w:rsid w:val="00894763"/>
    <w:rsid w:val="0089490B"/>
    <w:rsid w:val="008949A3"/>
    <w:rsid w:val="00894C5E"/>
    <w:rsid w:val="00894E44"/>
    <w:rsid w:val="00894FB9"/>
    <w:rsid w:val="0089507E"/>
    <w:rsid w:val="00895243"/>
    <w:rsid w:val="0089525D"/>
    <w:rsid w:val="008953C3"/>
    <w:rsid w:val="0089550A"/>
    <w:rsid w:val="0089563D"/>
    <w:rsid w:val="00895A0C"/>
    <w:rsid w:val="00895A32"/>
    <w:rsid w:val="00895C10"/>
    <w:rsid w:val="00895C7B"/>
    <w:rsid w:val="00895D3B"/>
    <w:rsid w:val="00895EF7"/>
    <w:rsid w:val="0089626B"/>
    <w:rsid w:val="00896292"/>
    <w:rsid w:val="0089634A"/>
    <w:rsid w:val="008963B0"/>
    <w:rsid w:val="00896494"/>
    <w:rsid w:val="00896542"/>
    <w:rsid w:val="0089666F"/>
    <w:rsid w:val="008966EA"/>
    <w:rsid w:val="0089685A"/>
    <w:rsid w:val="0089695E"/>
    <w:rsid w:val="0089697D"/>
    <w:rsid w:val="00896A6F"/>
    <w:rsid w:val="00896B23"/>
    <w:rsid w:val="00896C06"/>
    <w:rsid w:val="00896CD0"/>
    <w:rsid w:val="00896D10"/>
    <w:rsid w:val="00896DF5"/>
    <w:rsid w:val="00896E84"/>
    <w:rsid w:val="00897118"/>
    <w:rsid w:val="0089724C"/>
    <w:rsid w:val="00897260"/>
    <w:rsid w:val="00897265"/>
    <w:rsid w:val="008973FC"/>
    <w:rsid w:val="00897747"/>
    <w:rsid w:val="00897937"/>
    <w:rsid w:val="00897999"/>
    <w:rsid w:val="008979BE"/>
    <w:rsid w:val="00897B8E"/>
    <w:rsid w:val="00897C84"/>
    <w:rsid w:val="00897D36"/>
    <w:rsid w:val="008A0173"/>
    <w:rsid w:val="008A021C"/>
    <w:rsid w:val="008A0224"/>
    <w:rsid w:val="008A0339"/>
    <w:rsid w:val="008A038B"/>
    <w:rsid w:val="008A03A0"/>
    <w:rsid w:val="008A0471"/>
    <w:rsid w:val="008A0473"/>
    <w:rsid w:val="008A04C7"/>
    <w:rsid w:val="008A0595"/>
    <w:rsid w:val="008A06D9"/>
    <w:rsid w:val="008A078A"/>
    <w:rsid w:val="008A0911"/>
    <w:rsid w:val="008A09C8"/>
    <w:rsid w:val="008A0B7B"/>
    <w:rsid w:val="008A0F95"/>
    <w:rsid w:val="008A0FCC"/>
    <w:rsid w:val="008A111D"/>
    <w:rsid w:val="008A11A9"/>
    <w:rsid w:val="008A1328"/>
    <w:rsid w:val="008A1492"/>
    <w:rsid w:val="008A1541"/>
    <w:rsid w:val="008A17AD"/>
    <w:rsid w:val="008A17AE"/>
    <w:rsid w:val="008A197B"/>
    <w:rsid w:val="008A19FD"/>
    <w:rsid w:val="008A1AA9"/>
    <w:rsid w:val="008A1C17"/>
    <w:rsid w:val="008A1C65"/>
    <w:rsid w:val="008A1C6C"/>
    <w:rsid w:val="008A1DE0"/>
    <w:rsid w:val="008A1E79"/>
    <w:rsid w:val="008A1EA1"/>
    <w:rsid w:val="008A1ED5"/>
    <w:rsid w:val="008A1FC9"/>
    <w:rsid w:val="008A2182"/>
    <w:rsid w:val="008A2196"/>
    <w:rsid w:val="008A22CB"/>
    <w:rsid w:val="008A23EE"/>
    <w:rsid w:val="008A24AE"/>
    <w:rsid w:val="008A24BD"/>
    <w:rsid w:val="008A28DB"/>
    <w:rsid w:val="008A294C"/>
    <w:rsid w:val="008A297F"/>
    <w:rsid w:val="008A2AAE"/>
    <w:rsid w:val="008A2C4F"/>
    <w:rsid w:val="008A2E2B"/>
    <w:rsid w:val="008A2EE4"/>
    <w:rsid w:val="008A2F26"/>
    <w:rsid w:val="008A2F6D"/>
    <w:rsid w:val="008A2F9B"/>
    <w:rsid w:val="008A316A"/>
    <w:rsid w:val="008A3271"/>
    <w:rsid w:val="008A33C8"/>
    <w:rsid w:val="008A34A4"/>
    <w:rsid w:val="008A36AD"/>
    <w:rsid w:val="008A36ED"/>
    <w:rsid w:val="008A376E"/>
    <w:rsid w:val="008A3805"/>
    <w:rsid w:val="008A3898"/>
    <w:rsid w:val="008A38E9"/>
    <w:rsid w:val="008A3A78"/>
    <w:rsid w:val="008A3C6B"/>
    <w:rsid w:val="008A3DC1"/>
    <w:rsid w:val="008A40B5"/>
    <w:rsid w:val="008A4241"/>
    <w:rsid w:val="008A42D8"/>
    <w:rsid w:val="008A4334"/>
    <w:rsid w:val="008A4492"/>
    <w:rsid w:val="008A457F"/>
    <w:rsid w:val="008A45B0"/>
    <w:rsid w:val="008A468B"/>
    <w:rsid w:val="008A475C"/>
    <w:rsid w:val="008A490D"/>
    <w:rsid w:val="008A4A92"/>
    <w:rsid w:val="008A4ABB"/>
    <w:rsid w:val="008A4AFE"/>
    <w:rsid w:val="008A4B14"/>
    <w:rsid w:val="008A4C4E"/>
    <w:rsid w:val="008A4C5F"/>
    <w:rsid w:val="008A4C6B"/>
    <w:rsid w:val="008A4C79"/>
    <w:rsid w:val="008A4E49"/>
    <w:rsid w:val="008A4FC3"/>
    <w:rsid w:val="008A52AB"/>
    <w:rsid w:val="008A5354"/>
    <w:rsid w:val="008A53C3"/>
    <w:rsid w:val="008A552D"/>
    <w:rsid w:val="008A5557"/>
    <w:rsid w:val="008A560D"/>
    <w:rsid w:val="008A5647"/>
    <w:rsid w:val="008A5696"/>
    <w:rsid w:val="008A588D"/>
    <w:rsid w:val="008A59E9"/>
    <w:rsid w:val="008A5A68"/>
    <w:rsid w:val="008A5A69"/>
    <w:rsid w:val="008A5A87"/>
    <w:rsid w:val="008A5B98"/>
    <w:rsid w:val="008A5D68"/>
    <w:rsid w:val="008A5E18"/>
    <w:rsid w:val="008A5ECC"/>
    <w:rsid w:val="008A5FC8"/>
    <w:rsid w:val="008A61E2"/>
    <w:rsid w:val="008A624B"/>
    <w:rsid w:val="008A631F"/>
    <w:rsid w:val="008A6413"/>
    <w:rsid w:val="008A658E"/>
    <w:rsid w:val="008A6600"/>
    <w:rsid w:val="008A668F"/>
    <w:rsid w:val="008A66C0"/>
    <w:rsid w:val="008A677B"/>
    <w:rsid w:val="008A68C2"/>
    <w:rsid w:val="008A6B31"/>
    <w:rsid w:val="008A6FDB"/>
    <w:rsid w:val="008A71D7"/>
    <w:rsid w:val="008A729B"/>
    <w:rsid w:val="008A72A4"/>
    <w:rsid w:val="008A753E"/>
    <w:rsid w:val="008A758D"/>
    <w:rsid w:val="008A75C5"/>
    <w:rsid w:val="008A7669"/>
    <w:rsid w:val="008A773B"/>
    <w:rsid w:val="008A777F"/>
    <w:rsid w:val="008A7819"/>
    <w:rsid w:val="008A785B"/>
    <w:rsid w:val="008A787B"/>
    <w:rsid w:val="008A78F0"/>
    <w:rsid w:val="008A7BEA"/>
    <w:rsid w:val="008A7C09"/>
    <w:rsid w:val="008B0153"/>
    <w:rsid w:val="008B01A2"/>
    <w:rsid w:val="008B02E8"/>
    <w:rsid w:val="008B0442"/>
    <w:rsid w:val="008B05B5"/>
    <w:rsid w:val="008B0769"/>
    <w:rsid w:val="008B0977"/>
    <w:rsid w:val="008B097E"/>
    <w:rsid w:val="008B098D"/>
    <w:rsid w:val="008B09C5"/>
    <w:rsid w:val="008B0B88"/>
    <w:rsid w:val="008B0C49"/>
    <w:rsid w:val="008B0CD0"/>
    <w:rsid w:val="008B0FE8"/>
    <w:rsid w:val="008B120A"/>
    <w:rsid w:val="008B1210"/>
    <w:rsid w:val="008B130E"/>
    <w:rsid w:val="008B1651"/>
    <w:rsid w:val="008B1704"/>
    <w:rsid w:val="008B175A"/>
    <w:rsid w:val="008B18CF"/>
    <w:rsid w:val="008B19FE"/>
    <w:rsid w:val="008B1A41"/>
    <w:rsid w:val="008B1A51"/>
    <w:rsid w:val="008B1AF3"/>
    <w:rsid w:val="008B1EF6"/>
    <w:rsid w:val="008B1EFF"/>
    <w:rsid w:val="008B1F2C"/>
    <w:rsid w:val="008B2046"/>
    <w:rsid w:val="008B2069"/>
    <w:rsid w:val="008B20C5"/>
    <w:rsid w:val="008B21F5"/>
    <w:rsid w:val="008B234D"/>
    <w:rsid w:val="008B24CE"/>
    <w:rsid w:val="008B269F"/>
    <w:rsid w:val="008B26AC"/>
    <w:rsid w:val="008B2822"/>
    <w:rsid w:val="008B28CB"/>
    <w:rsid w:val="008B2A2E"/>
    <w:rsid w:val="008B2A4D"/>
    <w:rsid w:val="008B2BFF"/>
    <w:rsid w:val="008B2C2F"/>
    <w:rsid w:val="008B2C4B"/>
    <w:rsid w:val="008B2D1D"/>
    <w:rsid w:val="008B2DEB"/>
    <w:rsid w:val="008B2FA7"/>
    <w:rsid w:val="008B30C8"/>
    <w:rsid w:val="008B33CB"/>
    <w:rsid w:val="008B35ED"/>
    <w:rsid w:val="008B3748"/>
    <w:rsid w:val="008B393E"/>
    <w:rsid w:val="008B39FD"/>
    <w:rsid w:val="008B3AA9"/>
    <w:rsid w:val="008B3E07"/>
    <w:rsid w:val="008B3EC2"/>
    <w:rsid w:val="008B412E"/>
    <w:rsid w:val="008B41EF"/>
    <w:rsid w:val="008B4230"/>
    <w:rsid w:val="008B447F"/>
    <w:rsid w:val="008B45A1"/>
    <w:rsid w:val="008B46AE"/>
    <w:rsid w:val="008B4B0D"/>
    <w:rsid w:val="008B4B33"/>
    <w:rsid w:val="008B4CC4"/>
    <w:rsid w:val="008B4F86"/>
    <w:rsid w:val="008B5166"/>
    <w:rsid w:val="008B51AF"/>
    <w:rsid w:val="008B5231"/>
    <w:rsid w:val="008B53AF"/>
    <w:rsid w:val="008B5498"/>
    <w:rsid w:val="008B5577"/>
    <w:rsid w:val="008B55AB"/>
    <w:rsid w:val="008B56C4"/>
    <w:rsid w:val="008B5784"/>
    <w:rsid w:val="008B57AD"/>
    <w:rsid w:val="008B581F"/>
    <w:rsid w:val="008B5AFF"/>
    <w:rsid w:val="008B5BAE"/>
    <w:rsid w:val="008B5C8D"/>
    <w:rsid w:val="008B5C92"/>
    <w:rsid w:val="008B5EB5"/>
    <w:rsid w:val="008B5F44"/>
    <w:rsid w:val="008B60E9"/>
    <w:rsid w:val="008B60ED"/>
    <w:rsid w:val="008B6107"/>
    <w:rsid w:val="008B6247"/>
    <w:rsid w:val="008B6357"/>
    <w:rsid w:val="008B6610"/>
    <w:rsid w:val="008B6612"/>
    <w:rsid w:val="008B69EC"/>
    <w:rsid w:val="008B6A10"/>
    <w:rsid w:val="008B6C39"/>
    <w:rsid w:val="008B6D66"/>
    <w:rsid w:val="008B6E5C"/>
    <w:rsid w:val="008B6FB8"/>
    <w:rsid w:val="008B706C"/>
    <w:rsid w:val="008B7083"/>
    <w:rsid w:val="008B70C1"/>
    <w:rsid w:val="008B714D"/>
    <w:rsid w:val="008B73B5"/>
    <w:rsid w:val="008B7403"/>
    <w:rsid w:val="008B7435"/>
    <w:rsid w:val="008B7481"/>
    <w:rsid w:val="008B7524"/>
    <w:rsid w:val="008B766A"/>
    <w:rsid w:val="008B77EA"/>
    <w:rsid w:val="008B7843"/>
    <w:rsid w:val="008B784C"/>
    <w:rsid w:val="008B78B2"/>
    <w:rsid w:val="008B7970"/>
    <w:rsid w:val="008B7A0E"/>
    <w:rsid w:val="008B7A4F"/>
    <w:rsid w:val="008B7B72"/>
    <w:rsid w:val="008B7B96"/>
    <w:rsid w:val="008B7E0A"/>
    <w:rsid w:val="008C02D0"/>
    <w:rsid w:val="008C0476"/>
    <w:rsid w:val="008C074A"/>
    <w:rsid w:val="008C09A7"/>
    <w:rsid w:val="008C0BF7"/>
    <w:rsid w:val="008C0CF6"/>
    <w:rsid w:val="008C0DC3"/>
    <w:rsid w:val="008C0F14"/>
    <w:rsid w:val="008C0F57"/>
    <w:rsid w:val="008C1178"/>
    <w:rsid w:val="008C12FE"/>
    <w:rsid w:val="008C1317"/>
    <w:rsid w:val="008C1423"/>
    <w:rsid w:val="008C1729"/>
    <w:rsid w:val="008C17A6"/>
    <w:rsid w:val="008C18D2"/>
    <w:rsid w:val="008C1DD6"/>
    <w:rsid w:val="008C1EEA"/>
    <w:rsid w:val="008C20D6"/>
    <w:rsid w:val="008C22F4"/>
    <w:rsid w:val="008C2426"/>
    <w:rsid w:val="008C2453"/>
    <w:rsid w:val="008C2512"/>
    <w:rsid w:val="008C2530"/>
    <w:rsid w:val="008C262C"/>
    <w:rsid w:val="008C26B4"/>
    <w:rsid w:val="008C28BA"/>
    <w:rsid w:val="008C2951"/>
    <w:rsid w:val="008C2A68"/>
    <w:rsid w:val="008C2B19"/>
    <w:rsid w:val="008C2BA6"/>
    <w:rsid w:val="008C2C62"/>
    <w:rsid w:val="008C2CF7"/>
    <w:rsid w:val="008C2F6C"/>
    <w:rsid w:val="008C302B"/>
    <w:rsid w:val="008C3033"/>
    <w:rsid w:val="008C3240"/>
    <w:rsid w:val="008C325A"/>
    <w:rsid w:val="008C3A87"/>
    <w:rsid w:val="008C3AD2"/>
    <w:rsid w:val="008C3DBD"/>
    <w:rsid w:val="008C3F6B"/>
    <w:rsid w:val="008C4064"/>
    <w:rsid w:val="008C40BD"/>
    <w:rsid w:val="008C4188"/>
    <w:rsid w:val="008C4501"/>
    <w:rsid w:val="008C45C2"/>
    <w:rsid w:val="008C4620"/>
    <w:rsid w:val="008C47A2"/>
    <w:rsid w:val="008C496F"/>
    <w:rsid w:val="008C4AB6"/>
    <w:rsid w:val="008C4B47"/>
    <w:rsid w:val="008C4CB9"/>
    <w:rsid w:val="008C4D2A"/>
    <w:rsid w:val="008C5002"/>
    <w:rsid w:val="008C50A9"/>
    <w:rsid w:val="008C50F9"/>
    <w:rsid w:val="008C513F"/>
    <w:rsid w:val="008C5246"/>
    <w:rsid w:val="008C524C"/>
    <w:rsid w:val="008C53E3"/>
    <w:rsid w:val="008C5486"/>
    <w:rsid w:val="008C565A"/>
    <w:rsid w:val="008C582D"/>
    <w:rsid w:val="008C58D1"/>
    <w:rsid w:val="008C59D5"/>
    <w:rsid w:val="008C5B10"/>
    <w:rsid w:val="008C5B7B"/>
    <w:rsid w:val="008C5D58"/>
    <w:rsid w:val="008C5F07"/>
    <w:rsid w:val="008C5F1B"/>
    <w:rsid w:val="008C5F29"/>
    <w:rsid w:val="008C5F73"/>
    <w:rsid w:val="008C6353"/>
    <w:rsid w:val="008C6401"/>
    <w:rsid w:val="008C6499"/>
    <w:rsid w:val="008C6833"/>
    <w:rsid w:val="008C6884"/>
    <w:rsid w:val="008C68D1"/>
    <w:rsid w:val="008C6C7A"/>
    <w:rsid w:val="008C6C9A"/>
    <w:rsid w:val="008C6F20"/>
    <w:rsid w:val="008C6F4F"/>
    <w:rsid w:val="008C700F"/>
    <w:rsid w:val="008C7077"/>
    <w:rsid w:val="008C7400"/>
    <w:rsid w:val="008C74CC"/>
    <w:rsid w:val="008C75CD"/>
    <w:rsid w:val="008C7651"/>
    <w:rsid w:val="008C769F"/>
    <w:rsid w:val="008C7821"/>
    <w:rsid w:val="008C78A2"/>
    <w:rsid w:val="008C7A7C"/>
    <w:rsid w:val="008C7AEB"/>
    <w:rsid w:val="008C7C71"/>
    <w:rsid w:val="008C7F77"/>
    <w:rsid w:val="008D0185"/>
    <w:rsid w:val="008D0192"/>
    <w:rsid w:val="008D01EC"/>
    <w:rsid w:val="008D02CB"/>
    <w:rsid w:val="008D0459"/>
    <w:rsid w:val="008D04EC"/>
    <w:rsid w:val="008D05D2"/>
    <w:rsid w:val="008D0797"/>
    <w:rsid w:val="008D09D9"/>
    <w:rsid w:val="008D0A5C"/>
    <w:rsid w:val="008D0C92"/>
    <w:rsid w:val="008D0DC6"/>
    <w:rsid w:val="008D0F14"/>
    <w:rsid w:val="008D13DC"/>
    <w:rsid w:val="008D149D"/>
    <w:rsid w:val="008D1537"/>
    <w:rsid w:val="008D15E2"/>
    <w:rsid w:val="008D166A"/>
    <w:rsid w:val="008D1857"/>
    <w:rsid w:val="008D199F"/>
    <w:rsid w:val="008D1BB5"/>
    <w:rsid w:val="008D1BF2"/>
    <w:rsid w:val="008D1C69"/>
    <w:rsid w:val="008D1CB3"/>
    <w:rsid w:val="008D1D05"/>
    <w:rsid w:val="008D1D11"/>
    <w:rsid w:val="008D1E1A"/>
    <w:rsid w:val="008D1E23"/>
    <w:rsid w:val="008D2076"/>
    <w:rsid w:val="008D2227"/>
    <w:rsid w:val="008D22C4"/>
    <w:rsid w:val="008D22EF"/>
    <w:rsid w:val="008D2461"/>
    <w:rsid w:val="008D2599"/>
    <w:rsid w:val="008D26E3"/>
    <w:rsid w:val="008D2794"/>
    <w:rsid w:val="008D279A"/>
    <w:rsid w:val="008D28B3"/>
    <w:rsid w:val="008D299E"/>
    <w:rsid w:val="008D29D2"/>
    <w:rsid w:val="008D2B73"/>
    <w:rsid w:val="008D2DD6"/>
    <w:rsid w:val="008D2F3F"/>
    <w:rsid w:val="008D301A"/>
    <w:rsid w:val="008D3208"/>
    <w:rsid w:val="008D3426"/>
    <w:rsid w:val="008D3561"/>
    <w:rsid w:val="008D390B"/>
    <w:rsid w:val="008D3A74"/>
    <w:rsid w:val="008D3AC8"/>
    <w:rsid w:val="008D3AE5"/>
    <w:rsid w:val="008D3CCE"/>
    <w:rsid w:val="008D3E80"/>
    <w:rsid w:val="008D3F21"/>
    <w:rsid w:val="008D3FD4"/>
    <w:rsid w:val="008D40D0"/>
    <w:rsid w:val="008D4164"/>
    <w:rsid w:val="008D41A5"/>
    <w:rsid w:val="008D41C0"/>
    <w:rsid w:val="008D4277"/>
    <w:rsid w:val="008D42D1"/>
    <w:rsid w:val="008D43D4"/>
    <w:rsid w:val="008D453F"/>
    <w:rsid w:val="008D454D"/>
    <w:rsid w:val="008D4579"/>
    <w:rsid w:val="008D48EE"/>
    <w:rsid w:val="008D49D7"/>
    <w:rsid w:val="008D4A77"/>
    <w:rsid w:val="008D4A99"/>
    <w:rsid w:val="008D4CD8"/>
    <w:rsid w:val="008D4D9C"/>
    <w:rsid w:val="008D4E85"/>
    <w:rsid w:val="008D4FB1"/>
    <w:rsid w:val="008D508F"/>
    <w:rsid w:val="008D51DB"/>
    <w:rsid w:val="008D51DE"/>
    <w:rsid w:val="008D51EA"/>
    <w:rsid w:val="008D538D"/>
    <w:rsid w:val="008D549A"/>
    <w:rsid w:val="008D5624"/>
    <w:rsid w:val="008D592F"/>
    <w:rsid w:val="008D5936"/>
    <w:rsid w:val="008D5B3C"/>
    <w:rsid w:val="008D5D55"/>
    <w:rsid w:val="008D5F68"/>
    <w:rsid w:val="008D5FCD"/>
    <w:rsid w:val="008D6012"/>
    <w:rsid w:val="008D61BE"/>
    <w:rsid w:val="008D62B7"/>
    <w:rsid w:val="008D647D"/>
    <w:rsid w:val="008D65F9"/>
    <w:rsid w:val="008D66A0"/>
    <w:rsid w:val="008D6733"/>
    <w:rsid w:val="008D68D4"/>
    <w:rsid w:val="008D69ED"/>
    <w:rsid w:val="008D6AF2"/>
    <w:rsid w:val="008D6B78"/>
    <w:rsid w:val="008D6BB7"/>
    <w:rsid w:val="008D6BE3"/>
    <w:rsid w:val="008D6C2A"/>
    <w:rsid w:val="008D6CD7"/>
    <w:rsid w:val="008D6CF6"/>
    <w:rsid w:val="008D6D8D"/>
    <w:rsid w:val="008D6EA8"/>
    <w:rsid w:val="008D6F90"/>
    <w:rsid w:val="008D72A4"/>
    <w:rsid w:val="008D7378"/>
    <w:rsid w:val="008D7554"/>
    <w:rsid w:val="008D7615"/>
    <w:rsid w:val="008D76A0"/>
    <w:rsid w:val="008D7748"/>
    <w:rsid w:val="008D78C3"/>
    <w:rsid w:val="008D78D2"/>
    <w:rsid w:val="008D7960"/>
    <w:rsid w:val="008D7D47"/>
    <w:rsid w:val="008D7DCB"/>
    <w:rsid w:val="008D7DEB"/>
    <w:rsid w:val="008D7EB5"/>
    <w:rsid w:val="008E0011"/>
    <w:rsid w:val="008E00DC"/>
    <w:rsid w:val="008E00FC"/>
    <w:rsid w:val="008E0194"/>
    <w:rsid w:val="008E037E"/>
    <w:rsid w:val="008E04B5"/>
    <w:rsid w:val="008E0692"/>
    <w:rsid w:val="008E07C5"/>
    <w:rsid w:val="008E0925"/>
    <w:rsid w:val="008E09BA"/>
    <w:rsid w:val="008E0A5A"/>
    <w:rsid w:val="008E0B1B"/>
    <w:rsid w:val="008E0B6D"/>
    <w:rsid w:val="008E0CDD"/>
    <w:rsid w:val="008E0E77"/>
    <w:rsid w:val="008E0E89"/>
    <w:rsid w:val="008E0E8C"/>
    <w:rsid w:val="008E0FEC"/>
    <w:rsid w:val="008E1217"/>
    <w:rsid w:val="008E129D"/>
    <w:rsid w:val="008E13C7"/>
    <w:rsid w:val="008E13F0"/>
    <w:rsid w:val="008E1C71"/>
    <w:rsid w:val="008E1D54"/>
    <w:rsid w:val="008E1FDF"/>
    <w:rsid w:val="008E2051"/>
    <w:rsid w:val="008E20EC"/>
    <w:rsid w:val="008E2308"/>
    <w:rsid w:val="008E2562"/>
    <w:rsid w:val="008E26F4"/>
    <w:rsid w:val="008E290D"/>
    <w:rsid w:val="008E2B47"/>
    <w:rsid w:val="008E2B77"/>
    <w:rsid w:val="008E2C59"/>
    <w:rsid w:val="008E2C9B"/>
    <w:rsid w:val="008E30C3"/>
    <w:rsid w:val="008E3130"/>
    <w:rsid w:val="008E329C"/>
    <w:rsid w:val="008E347F"/>
    <w:rsid w:val="008E3587"/>
    <w:rsid w:val="008E35C0"/>
    <w:rsid w:val="008E362E"/>
    <w:rsid w:val="008E3677"/>
    <w:rsid w:val="008E3715"/>
    <w:rsid w:val="008E378A"/>
    <w:rsid w:val="008E3887"/>
    <w:rsid w:val="008E388C"/>
    <w:rsid w:val="008E39BA"/>
    <w:rsid w:val="008E3A42"/>
    <w:rsid w:val="008E3CAD"/>
    <w:rsid w:val="008E3DF0"/>
    <w:rsid w:val="008E3E20"/>
    <w:rsid w:val="008E3EA2"/>
    <w:rsid w:val="008E3EC6"/>
    <w:rsid w:val="008E3F52"/>
    <w:rsid w:val="008E4024"/>
    <w:rsid w:val="008E4043"/>
    <w:rsid w:val="008E412D"/>
    <w:rsid w:val="008E427C"/>
    <w:rsid w:val="008E442F"/>
    <w:rsid w:val="008E443D"/>
    <w:rsid w:val="008E451A"/>
    <w:rsid w:val="008E45CE"/>
    <w:rsid w:val="008E4696"/>
    <w:rsid w:val="008E46EB"/>
    <w:rsid w:val="008E4768"/>
    <w:rsid w:val="008E476C"/>
    <w:rsid w:val="008E47E6"/>
    <w:rsid w:val="008E4816"/>
    <w:rsid w:val="008E4820"/>
    <w:rsid w:val="008E4B99"/>
    <w:rsid w:val="008E4DA2"/>
    <w:rsid w:val="008E4E32"/>
    <w:rsid w:val="008E51AC"/>
    <w:rsid w:val="008E55B2"/>
    <w:rsid w:val="008E5A86"/>
    <w:rsid w:val="008E5AC6"/>
    <w:rsid w:val="008E5B5F"/>
    <w:rsid w:val="008E5C82"/>
    <w:rsid w:val="008E5CCD"/>
    <w:rsid w:val="008E5CED"/>
    <w:rsid w:val="008E5D5A"/>
    <w:rsid w:val="008E5E58"/>
    <w:rsid w:val="008E6103"/>
    <w:rsid w:val="008E622B"/>
    <w:rsid w:val="008E6333"/>
    <w:rsid w:val="008E6696"/>
    <w:rsid w:val="008E6788"/>
    <w:rsid w:val="008E68BB"/>
    <w:rsid w:val="008E69C8"/>
    <w:rsid w:val="008E6C07"/>
    <w:rsid w:val="008E6CD8"/>
    <w:rsid w:val="008E6DBC"/>
    <w:rsid w:val="008E6DEC"/>
    <w:rsid w:val="008E6E09"/>
    <w:rsid w:val="008E710C"/>
    <w:rsid w:val="008E714E"/>
    <w:rsid w:val="008E72CD"/>
    <w:rsid w:val="008E7410"/>
    <w:rsid w:val="008E741C"/>
    <w:rsid w:val="008E7537"/>
    <w:rsid w:val="008E777B"/>
    <w:rsid w:val="008E77C3"/>
    <w:rsid w:val="008E7853"/>
    <w:rsid w:val="008E7978"/>
    <w:rsid w:val="008E79C5"/>
    <w:rsid w:val="008E79FB"/>
    <w:rsid w:val="008E7DB3"/>
    <w:rsid w:val="008E7F00"/>
    <w:rsid w:val="008F0044"/>
    <w:rsid w:val="008F01AB"/>
    <w:rsid w:val="008F0271"/>
    <w:rsid w:val="008F041E"/>
    <w:rsid w:val="008F0460"/>
    <w:rsid w:val="008F052C"/>
    <w:rsid w:val="008F05D1"/>
    <w:rsid w:val="008F07AA"/>
    <w:rsid w:val="008F07F9"/>
    <w:rsid w:val="008F0921"/>
    <w:rsid w:val="008F09ED"/>
    <w:rsid w:val="008F0A29"/>
    <w:rsid w:val="008F0C4E"/>
    <w:rsid w:val="008F0CEA"/>
    <w:rsid w:val="008F0D27"/>
    <w:rsid w:val="008F0ED7"/>
    <w:rsid w:val="008F1377"/>
    <w:rsid w:val="008F1617"/>
    <w:rsid w:val="008F180F"/>
    <w:rsid w:val="008F18D4"/>
    <w:rsid w:val="008F1930"/>
    <w:rsid w:val="008F1996"/>
    <w:rsid w:val="008F1A30"/>
    <w:rsid w:val="008F1A4E"/>
    <w:rsid w:val="008F1BED"/>
    <w:rsid w:val="008F1CF8"/>
    <w:rsid w:val="008F1D78"/>
    <w:rsid w:val="008F1F14"/>
    <w:rsid w:val="008F2201"/>
    <w:rsid w:val="008F2595"/>
    <w:rsid w:val="008F2658"/>
    <w:rsid w:val="008F26E8"/>
    <w:rsid w:val="008F2A4B"/>
    <w:rsid w:val="008F2B4B"/>
    <w:rsid w:val="008F2B6D"/>
    <w:rsid w:val="008F2C05"/>
    <w:rsid w:val="008F2D29"/>
    <w:rsid w:val="008F2D89"/>
    <w:rsid w:val="008F2EBE"/>
    <w:rsid w:val="008F30FC"/>
    <w:rsid w:val="008F315F"/>
    <w:rsid w:val="008F3239"/>
    <w:rsid w:val="008F32A7"/>
    <w:rsid w:val="008F3617"/>
    <w:rsid w:val="008F3833"/>
    <w:rsid w:val="008F3D2D"/>
    <w:rsid w:val="008F3D7C"/>
    <w:rsid w:val="008F3DC9"/>
    <w:rsid w:val="008F3FD7"/>
    <w:rsid w:val="008F4006"/>
    <w:rsid w:val="008F4107"/>
    <w:rsid w:val="008F4150"/>
    <w:rsid w:val="008F473A"/>
    <w:rsid w:val="008F48C2"/>
    <w:rsid w:val="008F498E"/>
    <w:rsid w:val="008F4B78"/>
    <w:rsid w:val="008F4BFE"/>
    <w:rsid w:val="008F4D97"/>
    <w:rsid w:val="008F4E0C"/>
    <w:rsid w:val="008F4E3F"/>
    <w:rsid w:val="008F5157"/>
    <w:rsid w:val="008F5184"/>
    <w:rsid w:val="008F519D"/>
    <w:rsid w:val="008F5495"/>
    <w:rsid w:val="008F54DE"/>
    <w:rsid w:val="008F555E"/>
    <w:rsid w:val="008F5583"/>
    <w:rsid w:val="008F56E6"/>
    <w:rsid w:val="008F56F9"/>
    <w:rsid w:val="008F595E"/>
    <w:rsid w:val="008F5B3D"/>
    <w:rsid w:val="008F5B66"/>
    <w:rsid w:val="008F5E1B"/>
    <w:rsid w:val="008F5F19"/>
    <w:rsid w:val="008F6188"/>
    <w:rsid w:val="008F6267"/>
    <w:rsid w:val="008F6649"/>
    <w:rsid w:val="008F6ACF"/>
    <w:rsid w:val="008F6CD1"/>
    <w:rsid w:val="008F70FF"/>
    <w:rsid w:val="008F717C"/>
    <w:rsid w:val="008F75B2"/>
    <w:rsid w:val="008F7919"/>
    <w:rsid w:val="008F7925"/>
    <w:rsid w:val="008F7BD6"/>
    <w:rsid w:val="008F7C26"/>
    <w:rsid w:val="008F7C28"/>
    <w:rsid w:val="008F7CEF"/>
    <w:rsid w:val="008F7D1F"/>
    <w:rsid w:val="008F7D67"/>
    <w:rsid w:val="008F7D9A"/>
    <w:rsid w:val="008F7DFA"/>
    <w:rsid w:val="008F7F2E"/>
    <w:rsid w:val="009000FD"/>
    <w:rsid w:val="0090021E"/>
    <w:rsid w:val="00900445"/>
    <w:rsid w:val="009004A2"/>
    <w:rsid w:val="009004BC"/>
    <w:rsid w:val="009005B5"/>
    <w:rsid w:val="00900725"/>
    <w:rsid w:val="0090085B"/>
    <w:rsid w:val="00900A70"/>
    <w:rsid w:val="00900C94"/>
    <w:rsid w:val="00900DDE"/>
    <w:rsid w:val="00900DF1"/>
    <w:rsid w:val="00900EFF"/>
    <w:rsid w:val="00901246"/>
    <w:rsid w:val="00901469"/>
    <w:rsid w:val="0090181C"/>
    <w:rsid w:val="00901845"/>
    <w:rsid w:val="00901884"/>
    <w:rsid w:val="009019B0"/>
    <w:rsid w:val="009019EF"/>
    <w:rsid w:val="00901CBC"/>
    <w:rsid w:val="00901CD0"/>
    <w:rsid w:val="00901EAC"/>
    <w:rsid w:val="00901EBB"/>
    <w:rsid w:val="00902037"/>
    <w:rsid w:val="009021D4"/>
    <w:rsid w:val="00902292"/>
    <w:rsid w:val="009022BC"/>
    <w:rsid w:val="009024E3"/>
    <w:rsid w:val="0090255A"/>
    <w:rsid w:val="0090255E"/>
    <w:rsid w:val="009025C2"/>
    <w:rsid w:val="00902734"/>
    <w:rsid w:val="009027FA"/>
    <w:rsid w:val="00902890"/>
    <w:rsid w:val="00902997"/>
    <w:rsid w:val="009029A8"/>
    <w:rsid w:val="00902B4C"/>
    <w:rsid w:val="00902C9E"/>
    <w:rsid w:val="00902E79"/>
    <w:rsid w:val="00902EBD"/>
    <w:rsid w:val="009030EA"/>
    <w:rsid w:val="0090318E"/>
    <w:rsid w:val="009031C6"/>
    <w:rsid w:val="00903269"/>
    <w:rsid w:val="00903281"/>
    <w:rsid w:val="009032DB"/>
    <w:rsid w:val="00903636"/>
    <w:rsid w:val="00903653"/>
    <w:rsid w:val="00903661"/>
    <w:rsid w:val="0090392E"/>
    <w:rsid w:val="00903A7B"/>
    <w:rsid w:val="00903C07"/>
    <w:rsid w:val="00903C8E"/>
    <w:rsid w:val="00903DDF"/>
    <w:rsid w:val="00903F59"/>
    <w:rsid w:val="00903FA4"/>
    <w:rsid w:val="0090411E"/>
    <w:rsid w:val="0090446D"/>
    <w:rsid w:val="00904498"/>
    <w:rsid w:val="009044A1"/>
    <w:rsid w:val="009044B1"/>
    <w:rsid w:val="009045C7"/>
    <w:rsid w:val="0090480E"/>
    <w:rsid w:val="00904A52"/>
    <w:rsid w:val="00904A62"/>
    <w:rsid w:val="00904B0C"/>
    <w:rsid w:val="00904B6D"/>
    <w:rsid w:val="00904BD4"/>
    <w:rsid w:val="0090532D"/>
    <w:rsid w:val="009055F7"/>
    <w:rsid w:val="0090580D"/>
    <w:rsid w:val="009059A2"/>
    <w:rsid w:val="00905A06"/>
    <w:rsid w:val="00905B9D"/>
    <w:rsid w:val="00905CFE"/>
    <w:rsid w:val="00905FC5"/>
    <w:rsid w:val="009060E8"/>
    <w:rsid w:val="00906100"/>
    <w:rsid w:val="009062A9"/>
    <w:rsid w:val="00906330"/>
    <w:rsid w:val="00906486"/>
    <w:rsid w:val="00906517"/>
    <w:rsid w:val="00906668"/>
    <w:rsid w:val="00906795"/>
    <w:rsid w:val="00906796"/>
    <w:rsid w:val="009067B8"/>
    <w:rsid w:val="00906859"/>
    <w:rsid w:val="00906900"/>
    <w:rsid w:val="00906A8E"/>
    <w:rsid w:val="00906BB4"/>
    <w:rsid w:val="00906EED"/>
    <w:rsid w:val="00906FD8"/>
    <w:rsid w:val="00907071"/>
    <w:rsid w:val="0090715C"/>
    <w:rsid w:val="0090725A"/>
    <w:rsid w:val="009074B8"/>
    <w:rsid w:val="009077E1"/>
    <w:rsid w:val="0090785A"/>
    <w:rsid w:val="00907880"/>
    <w:rsid w:val="009078EA"/>
    <w:rsid w:val="00907AA3"/>
    <w:rsid w:val="00907B4A"/>
    <w:rsid w:val="00907D99"/>
    <w:rsid w:val="0091004D"/>
    <w:rsid w:val="009100A7"/>
    <w:rsid w:val="009100E7"/>
    <w:rsid w:val="009100F9"/>
    <w:rsid w:val="009101BF"/>
    <w:rsid w:val="0091027A"/>
    <w:rsid w:val="00910334"/>
    <w:rsid w:val="00910384"/>
    <w:rsid w:val="0091052A"/>
    <w:rsid w:val="009105E7"/>
    <w:rsid w:val="00910671"/>
    <w:rsid w:val="0091088B"/>
    <w:rsid w:val="009108A7"/>
    <w:rsid w:val="00910C59"/>
    <w:rsid w:val="00910ED6"/>
    <w:rsid w:val="0091100A"/>
    <w:rsid w:val="0091106F"/>
    <w:rsid w:val="00911277"/>
    <w:rsid w:val="009112E5"/>
    <w:rsid w:val="00911308"/>
    <w:rsid w:val="009113C1"/>
    <w:rsid w:val="009113C6"/>
    <w:rsid w:val="009116DE"/>
    <w:rsid w:val="00911830"/>
    <w:rsid w:val="00911861"/>
    <w:rsid w:val="00911B4D"/>
    <w:rsid w:val="00911BC8"/>
    <w:rsid w:val="00911DD3"/>
    <w:rsid w:val="00911E1A"/>
    <w:rsid w:val="00911F84"/>
    <w:rsid w:val="0091232A"/>
    <w:rsid w:val="0091236B"/>
    <w:rsid w:val="009123B9"/>
    <w:rsid w:val="009123ED"/>
    <w:rsid w:val="00912597"/>
    <w:rsid w:val="009128E0"/>
    <w:rsid w:val="0091298F"/>
    <w:rsid w:val="00912B7D"/>
    <w:rsid w:val="00912C8A"/>
    <w:rsid w:val="00912CB8"/>
    <w:rsid w:val="00912D88"/>
    <w:rsid w:val="0091311F"/>
    <w:rsid w:val="009133FA"/>
    <w:rsid w:val="0091345B"/>
    <w:rsid w:val="00913619"/>
    <w:rsid w:val="00913776"/>
    <w:rsid w:val="0091396C"/>
    <w:rsid w:val="00913CA8"/>
    <w:rsid w:val="00913E1C"/>
    <w:rsid w:val="00913EAF"/>
    <w:rsid w:val="00913F1A"/>
    <w:rsid w:val="00913F4C"/>
    <w:rsid w:val="00913FD0"/>
    <w:rsid w:val="00914013"/>
    <w:rsid w:val="00914047"/>
    <w:rsid w:val="0091404B"/>
    <w:rsid w:val="0091423A"/>
    <w:rsid w:val="0091441D"/>
    <w:rsid w:val="00914A5D"/>
    <w:rsid w:val="00914CF1"/>
    <w:rsid w:val="00914D08"/>
    <w:rsid w:val="00914E42"/>
    <w:rsid w:val="00914EA4"/>
    <w:rsid w:val="00914F86"/>
    <w:rsid w:val="00915032"/>
    <w:rsid w:val="009151C7"/>
    <w:rsid w:val="0091537E"/>
    <w:rsid w:val="00915427"/>
    <w:rsid w:val="009154BD"/>
    <w:rsid w:val="0091562C"/>
    <w:rsid w:val="00915665"/>
    <w:rsid w:val="00915BE5"/>
    <w:rsid w:val="0091610F"/>
    <w:rsid w:val="0091614A"/>
    <w:rsid w:val="009161BA"/>
    <w:rsid w:val="009161E8"/>
    <w:rsid w:val="0091631E"/>
    <w:rsid w:val="00916328"/>
    <w:rsid w:val="00916433"/>
    <w:rsid w:val="0091647F"/>
    <w:rsid w:val="00916827"/>
    <w:rsid w:val="00916996"/>
    <w:rsid w:val="00916AF5"/>
    <w:rsid w:val="00916E5D"/>
    <w:rsid w:val="009170BC"/>
    <w:rsid w:val="009173EB"/>
    <w:rsid w:val="00917478"/>
    <w:rsid w:val="009174E4"/>
    <w:rsid w:val="009174FA"/>
    <w:rsid w:val="009176DA"/>
    <w:rsid w:val="009178A0"/>
    <w:rsid w:val="00917A5D"/>
    <w:rsid w:val="00917AD9"/>
    <w:rsid w:val="00917CA8"/>
    <w:rsid w:val="00917CCB"/>
    <w:rsid w:val="00917D01"/>
    <w:rsid w:val="00917EDE"/>
    <w:rsid w:val="00917FD3"/>
    <w:rsid w:val="00917FF8"/>
    <w:rsid w:val="00919F23"/>
    <w:rsid w:val="00920192"/>
    <w:rsid w:val="00920259"/>
    <w:rsid w:val="00920434"/>
    <w:rsid w:val="0092053A"/>
    <w:rsid w:val="00920763"/>
    <w:rsid w:val="00920966"/>
    <w:rsid w:val="00920A25"/>
    <w:rsid w:val="00920FE4"/>
    <w:rsid w:val="00921140"/>
    <w:rsid w:val="009216BF"/>
    <w:rsid w:val="009216F7"/>
    <w:rsid w:val="009218A0"/>
    <w:rsid w:val="009218D2"/>
    <w:rsid w:val="009219F1"/>
    <w:rsid w:val="00921A74"/>
    <w:rsid w:val="00921B87"/>
    <w:rsid w:val="00921BDA"/>
    <w:rsid w:val="00921C28"/>
    <w:rsid w:val="00921C9F"/>
    <w:rsid w:val="00921D89"/>
    <w:rsid w:val="00921ECE"/>
    <w:rsid w:val="00921ED5"/>
    <w:rsid w:val="00921FA1"/>
    <w:rsid w:val="0092201B"/>
    <w:rsid w:val="0092203C"/>
    <w:rsid w:val="00922353"/>
    <w:rsid w:val="00922534"/>
    <w:rsid w:val="009225B6"/>
    <w:rsid w:val="0092269D"/>
    <w:rsid w:val="0092286C"/>
    <w:rsid w:val="0092293C"/>
    <w:rsid w:val="00922C00"/>
    <w:rsid w:val="00922CDB"/>
    <w:rsid w:val="00922E33"/>
    <w:rsid w:val="00922E83"/>
    <w:rsid w:val="00922EBD"/>
    <w:rsid w:val="00923151"/>
    <w:rsid w:val="0092337E"/>
    <w:rsid w:val="00923619"/>
    <w:rsid w:val="009236DE"/>
    <w:rsid w:val="00923771"/>
    <w:rsid w:val="00923977"/>
    <w:rsid w:val="00923ABA"/>
    <w:rsid w:val="00923B08"/>
    <w:rsid w:val="00923BC9"/>
    <w:rsid w:val="00923C41"/>
    <w:rsid w:val="00923CF3"/>
    <w:rsid w:val="00923D44"/>
    <w:rsid w:val="00923E83"/>
    <w:rsid w:val="00923E8C"/>
    <w:rsid w:val="00923F22"/>
    <w:rsid w:val="00923F73"/>
    <w:rsid w:val="00924034"/>
    <w:rsid w:val="00924108"/>
    <w:rsid w:val="0092434B"/>
    <w:rsid w:val="0092464E"/>
    <w:rsid w:val="009246D1"/>
    <w:rsid w:val="009246FD"/>
    <w:rsid w:val="0092471C"/>
    <w:rsid w:val="0092478F"/>
    <w:rsid w:val="009247D8"/>
    <w:rsid w:val="009248DA"/>
    <w:rsid w:val="00924E17"/>
    <w:rsid w:val="00924E21"/>
    <w:rsid w:val="00924E7A"/>
    <w:rsid w:val="00924F5D"/>
    <w:rsid w:val="0092507E"/>
    <w:rsid w:val="00925209"/>
    <w:rsid w:val="0092533E"/>
    <w:rsid w:val="0092538E"/>
    <w:rsid w:val="00925470"/>
    <w:rsid w:val="00925511"/>
    <w:rsid w:val="009255C9"/>
    <w:rsid w:val="0092570C"/>
    <w:rsid w:val="00925836"/>
    <w:rsid w:val="009259C0"/>
    <w:rsid w:val="00925CE2"/>
    <w:rsid w:val="00925DA4"/>
    <w:rsid w:val="00925DD1"/>
    <w:rsid w:val="00925EFF"/>
    <w:rsid w:val="00926066"/>
    <w:rsid w:val="009260EC"/>
    <w:rsid w:val="00926264"/>
    <w:rsid w:val="00926297"/>
    <w:rsid w:val="00926593"/>
    <w:rsid w:val="00926595"/>
    <w:rsid w:val="009265CC"/>
    <w:rsid w:val="00926681"/>
    <w:rsid w:val="0092698B"/>
    <w:rsid w:val="009269EB"/>
    <w:rsid w:val="00926C14"/>
    <w:rsid w:val="00926D81"/>
    <w:rsid w:val="00926EBB"/>
    <w:rsid w:val="00926ED1"/>
    <w:rsid w:val="00926F83"/>
    <w:rsid w:val="00926F85"/>
    <w:rsid w:val="0092720B"/>
    <w:rsid w:val="00927211"/>
    <w:rsid w:val="0092733B"/>
    <w:rsid w:val="0092734F"/>
    <w:rsid w:val="009273D7"/>
    <w:rsid w:val="009275F3"/>
    <w:rsid w:val="00927617"/>
    <w:rsid w:val="00927752"/>
    <w:rsid w:val="00927909"/>
    <w:rsid w:val="00927949"/>
    <w:rsid w:val="00927A68"/>
    <w:rsid w:val="00927CAF"/>
    <w:rsid w:val="009300CB"/>
    <w:rsid w:val="00930305"/>
    <w:rsid w:val="009304B5"/>
    <w:rsid w:val="0093059F"/>
    <w:rsid w:val="0093063D"/>
    <w:rsid w:val="00930648"/>
    <w:rsid w:val="0093068D"/>
    <w:rsid w:val="0093071C"/>
    <w:rsid w:val="0093088A"/>
    <w:rsid w:val="00930B9F"/>
    <w:rsid w:val="00930C38"/>
    <w:rsid w:val="00930CBC"/>
    <w:rsid w:val="00930DFB"/>
    <w:rsid w:val="00930E50"/>
    <w:rsid w:val="009311E0"/>
    <w:rsid w:val="009312DB"/>
    <w:rsid w:val="009312EA"/>
    <w:rsid w:val="0093134B"/>
    <w:rsid w:val="0093135E"/>
    <w:rsid w:val="009313BB"/>
    <w:rsid w:val="00931536"/>
    <w:rsid w:val="00931694"/>
    <w:rsid w:val="009317DC"/>
    <w:rsid w:val="009318F3"/>
    <w:rsid w:val="0093195D"/>
    <w:rsid w:val="00931A43"/>
    <w:rsid w:val="00931B3D"/>
    <w:rsid w:val="00931EE7"/>
    <w:rsid w:val="00932109"/>
    <w:rsid w:val="009321F1"/>
    <w:rsid w:val="009321FA"/>
    <w:rsid w:val="00932202"/>
    <w:rsid w:val="00932296"/>
    <w:rsid w:val="009322AC"/>
    <w:rsid w:val="009324AA"/>
    <w:rsid w:val="009324B1"/>
    <w:rsid w:val="009327B5"/>
    <w:rsid w:val="00932907"/>
    <w:rsid w:val="00932916"/>
    <w:rsid w:val="00932A16"/>
    <w:rsid w:val="00932A20"/>
    <w:rsid w:val="00932FA5"/>
    <w:rsid w:val="00933008"/>
    <w:rsid w:val="0093307D"/>
    <w:rsid w:val="0093311E"/>
    <w:rsid w:val="009331C7"/>
    <w:rsid w:val="00933211"/>
    <w:rsid w:val="009335A0"/>
    <w:rsid w:val="00933B1B"/>
    <w:rsid w:val="00933D61"/>
    <w:rsid w:val="00933DE4"/>
    <w:rsid w:val="00933DEB"/>
    <w:rsid w:val="00933E25"/>
    <w:rsid w:val="00933F7F"/>
    <w:rsid w:val="00933FAB"/>
    <w:rsid w:val="009340DA"/>
    <w:rsid w:val="009343B2"/>
    <w:rsid w:val="0093457F"/>
    <w:rsid w:val="00934753"/>
    <w:rsid w:val="009348A5"/>
    <w:rsid w:val="00934A84"/>
    <w:rsid w:val="00934AAA"/>
    <w:rsid w:val="00934BDE"/>
    <w:rsid w:val="00934CF7"/>
    <w:rsid w:val="00934FC1"/>
    <w:rsid w:val="009353F1"/>
    <w:rsid w:val="00935490"/>
    <w:rsid w:val="009354D1"/>
    <w:rsid w:val="00935521"/>
    <w:rsid w:val="0093556D"/>
    <w:rsid w:val="009355F0"/>
    <w:rsid w:val="0093581E"/>
    <w:rsid w:val="00935B19"/>
    <w:rsid w:val="00935B52"/>
    <w:rsid w:val="00935D87"/>
    <w:rsid w:val="00935E77"/>
    <w:rsid w:val="00935E8B"/>
    <w:rsid w:val="009360B8"/>
    <w:rsid w:val="00936514"/>
    <w:rsid w:val="00936730"/>
    <w:rsid w:val="009368EF"/>
    <w:rsid w:val="00936951"/>
    <w:rsid w:val="00936997"/>
    <w:rsid w:val="00936A90"/>
    <w:rsid w:val="00936AC4"/>
    <w:rsid w:val="00936C43"/>
    <w:rsid w:val="00936D86"/>
    <w:rsid w:val="00936EB3"/>
    <w:rsid w:val="009370A6"/>
    <w:rsid w:val="009371D1"/>
    <w:rsid w:val="009373D6"/>
    <w:rsid w:val="0093752F"/>
    <w:rsid w:val="009375A1"/>
    <w:rsid w:val="0093773D"/>
    <w:rsid w:val="00937879"/>
    <w:rsid w:val="0093797E"/>
    <w:rsid w:val="00937A09"/>
    <w:rsid w:val="00937AC7"/>
    <w:rsid w:val="00937D15"/>
    <w:rsid w:val="00937EC4"/>
    <w:rsid w:val="00940063"/>
    <w:rsid w:val="00940398"/>
    <w:rsid w:val="009406E0"/>
    <w:rsid w:val="009406F4"/>
    <w:rsid w:val="00940732"/>
    <w:rsid w:val="00940799"/>
    <w:rsid w:val="00940A5D"/>
    <w:rsid w:val="00940BCB"/>
    <w:rsid w:val="00940BDB"/>
    <w:rsid w:val="00940D85"/>
    <w:rsid w:val="00940DC1"/>
    <w:rsid w:val="00940DF4"/>
    <w:rsid w:val="00940FB5"/>
    <w:rsid w:val="00941090"/>
    <w:rsid w:val="00941091"/>
    <w:rsid w:val="009411E1"/>
    <w:rsid w:val="0094124C"/>
    <w:rsid w:val="009412CA"/>
    <w:rsid w:val="0094148B"/>
    <w:rsid w:val="009417B6"/>
    <w:rsid w:val="00941A1C"/>
    <w:rsid w:val="00941B97"/>
    <w:rsid w:val="00941CDD"/>
    <w:rsid w:val="00941DA0"/>
    <w:rsid w:val="009420AB"/>
    <w:rsid w:val="0094212A"/>
    <w:rsid w:val="0094268A"/>
    <w:rsid w:val="00942743"/>
    <w:rsid w:val="0094297A"/>
    <w:rsid w:val="0094297E"/>
    <w:rsid w:val="00942983"/>
    <w:rsid w:val="00942AE7"/>
    <w:rsid w:val="00942B3E"/>
    <w:rsid w:val="00942BB8"/>
    <w:rsid w:val="00942BCC"/>
    <w:rsid w:val="00943108"/>
    <w:rsid w:val="009431CF"/>
    <w:rsid w:val="009431DA"/>
    <w:rsid w:val="00943256"/>
    <w:rsid w:val="00943289"/>
    <w:rsid w:val="0094335F"/>
    <w:rsid w:val="00943867"/>
    <w:rsid w:val="00943AF3"/>
    <w:rsid w:val="00943B38"/>
    <w:rsid w:val="00943D09"/>
    <w:rsid w:val="00943D89"/>
    <w:rsid w:val="00943FA9"/>
    <w:rsid w:val="009441CA"/>
    <w:rsid w:val="009441D7"/>
    <w:rsid w:val="00944202"/>
    <w:rsid w:val="00944237"/>
    <w:rsid w:val="00944335"/>
    <w:rsid w:val="0094433C"/>
    <w:rsid w:val="00944381"/>
    <w:rsid w:val="009444D7"/>
    <w:rsid w:val="0094468F"/>
    <w:rsid w:val="009446DE"/>
    <w:rsid w:val="00944703"/>
    <w:rsid w:val="00944710"/>
    <w:rsid w:val="0094474D"/>
    <w:rsid w:val="00944A5C"/>
    <w:rsid w:val="00944ADD"/>
    <w:rsid w:val="00944AF4"/>
    <w:rsid w:val="00944B6F"/>
    <w:rsid w:val="00944CF5"/>
    <w:rsid w:val="00944D54"/>
    <w:rsid w:val="00944DDE"/>
    <w:rsid w:val="00944E69"/>
    <w:rsid w:val="0094513F"/>
    <w:rsid w:val="0094540F"/>
    <w:rsid w:val="009457AD"/>
    <w:rsid w:val="00945915"/>
    <w:rsid w:val="009459DE"/>
    <w:rsid w:val="00945A25"/>
    <w:rsid w:val="00945E11"/>
    <w:rsid w:val="00945E49"/>
    <w:rsid w:val="00945E73"/>
    <w:rsid w:val="009461C4"/>
    <w:rsid w:val="00946229"/>
    <w:rsid w:val="009462D8"/>
    <w:rsid w:val="00946388"/>
    <w:rsid w:val="009463A9"/>
    <w:rsid w:val="009466D0"/>
    <w:rsid w:val="00946A65"/>
    <w:rsid w:val="00946B49"/>
    <w:rsid w:val="00946C6F"/>
    <w:rsid w:val="00946CC9"/>
    <w:rsid w:val="00946D98"/>
    <w:rsid w:val="00946F94"/>
    <w:rsid w:val="00947140"/>
    <w:rsid w:val="009472D3"/>
    <w:rsid w:val="00947454"/>
    <w:rsid w:val="0094751D"/>
    <w:rsid w:val="009475CD"/>
    <w:rsid w:val="0094779C"/>
    <w:rsid w:val="009477AA"/>
    <w:rsid w:val="00947882"/>
    <w:rsid w:val="0094795A"/>
    <w:rsid w:val="00947AD1"/>
    <w:rsid w:val="00947CA3"/>
    <w:rsid w:val="00947DF1"/>
    <w:rsid w:val="00947E2A"/>
    <w:rsid w:val="009501F5"/>
    <w:rsid w:val="009502C3"/>
    <w:rsid w:val="0095057A"/>
    <w:rsid w:val="00950721"/>
    <w:rsid w:val="00950745"/>
    <w:rsid w:val="00950799"/>
    <w:rsid w:val="009507B5"/>
    <w:rsid w:val="009507F8"/>
    <w:rsid w:val="00950819"/>
    <w:rsid w:val="0095092C"/>
    <w:rsid w:val="00950951"/>
    <w:rsid w:val="009509CB"/>
    <w:rsid w:val="009509D7"/>
    <w:rsid w:val="00950A7C"/>
    <w:rsid w:val="00950B09"/>
    <w:rsid w:val="00950B21"/>
    <w:rsid w:val="00950DD1"/>
    <w:rsid w:val="00950E1F"/>
    <w:rsid w:val="009510E3"/>
    <w:rsid w:val="00951417"/>
    <w:rsid w:val="0095154C"/>
    <w:rsid w:val="009515C9"/>
    <w:rsid w:val="00951698"/>
    <w:rsid w:val="009517A9"/>
    <w:rsid w:val="009518BD"/>
    <w:rsid w:val="00951995"/>
    <w:rsid w:val="00951AFD"/>
    <w:rsid w:val="00951BC9"/>
    <w:rsid w:val="00951BD4"/>
    <w:rsid w:val="00951C7E"/>
    <w:rsid w:val="00951CF6"/>
    <w:rsid w:val="00951E1C"/>
    <w:rsid w:val="00951F7E"/>
    <w:rsid w:val="00952238"/>
    <w:rsid w:val="0095225E"/>
    <w:rsid w:val="00952264"/>
    <w:rsid w:val="00952283"/>
    <w:rsid w:val="0095241B"/>
    <w:rsid w:val="009526C5"/>
    <w:rsid w:val="00952742"/>
    <w:rsid w:val="009527A4"/>
    <w:rsid w:val="00952999"/>
    <w:rsid w:val="00952ACA"/>
    <w:rsid w:val="00952C28"/>
    <w:rsid w:val="00952C34"/>
    <w:rsid w:val="00952D02"/>
    <w:rsid w:val="00952FFA"/>
    <w:rsid w:val="009532CD"/>
    <w:rsid w:val="00953621"/>
    <w:rsid w:val="009536DC"/>
    <w:rsid w:val="00953702"/>
    <w:rsid w:val="009537A7"/>
    <w:rsid w:val="009537EC"/>
    <w:rsid w:val="00953850"/>
    <w:rsid w:val="00953883"/>
    <w:rsid w:val="00953952"/>
    <w:rsid w:val="009539E6"/>
    <w:rsid w:val="00953AFB"/>
    <w:rsid w:val="00953B1F"/>
    <w:rsid w:val="00953BCD"/>
    <w:rsid w:val="00953C60"/>
    <w:rsid w:val="00953C94"/>
    <w:rsid w:val="00953CA3"/>
    <w:rsid w:val="00953DAC"/>
    <w:rsid w:val="00953F19"/>
    <w:rsid w:val="0095402A"/>
    <w:rsid w:val="00954398"/>
    <w:rsid w:val="009544E1"/>
    <w:rsid w:val="00954563"/>
    <w:rsid w:val="009545B4"/>
    <w:rsid w:val="009548C3"/>
    <w:rsid w:val="00954B61"/>
    <w:rsid w:val="00954BC4"/>
    <w:rsid w:val="00954E04"/>
    <w:rsid w:val="00954FB7"/>
    <w:rsid w:val="0095506D"/>
    <w:rsid w:val="0095524E"/>
    <w:rsid w:val="009552AB"/>
    <w:rsid w:val="009555E2"/>
    <w:rsid w:val="00955696"/>
    <w:rsid w:val="009557DF"/>
    <w:rsid w:val="00955849"/>
    <w:rsid w:val="00955A2E"/>
    <w:rsid w:val="00955BDB"/>
    <w:rsid w:val="00955E35"/>
    <w:rsid w:val="00956101"/>
    <w:rsid w:val="0095631B"/>
    <w:rsid w:val="00956361"/>
    <w:rsid w:val="00956537"/>
    <w:rsid w:val="009566DA"/>
    <w:rsid w:val="009569B6"/>
    <w:rsid w:val="00956AEE"/>
    <w:rsid w:val="00956BB2"/>
    <w:rsid w:val="00956C61"/>
    <w:rsid w:val="00956EBF"/>
    <w:rsid w:val="00956F8C"/>
    <w:rsid w:val="00956F90"/>
    <w:rsid w:val="00957060"/>
    <w:rsid w:val="009571BB"/>
    <w:rsid w:val="009573E6"/>
    <w:rsid w:val="00957487"/>
    <w:rsid w:val="0095751A"/>
    <w:rsid w:val="009576A0"/>
    <w:rsid w:val="00957780"/>
    <w:rsid w:val="00957793"/>
    <w:rsid w:val="009577CB"/>
    <w:rsid w:val="00957820"/>
    <w:rsid w:val="00957944"/>
    <w:rsid w:val="009579A0"/>
    <w:rsid w:val="00957D72"/>
    <w:rsid w:val="00957D9C"/>
    <w:rsid w:val="00960020"/>
    <w:rsid w:val="00960090"/>
    <w:rsid w:val="00960166"/>
    <w:rsid w:val="0096027B"/>
    <w:rsid w:val="00960346"/>
    <w:rsid w:val="00960353"/>
    <w:rsid w:val="009603AB"/>
    <w:rsid w:val="0096042B"/>
    <w:rsid w:val="009607AF"/>
    <w:rsid w:val="0096084F"/>
    <w:rsid w:val="00960A88"/>
    <w:rsid w:val="00960C68"/>
    <w:rsid w:val="00960CB6"/>
    <w:rsid w:val="00960D27"/>
    <w:rsid w:val="00960EBB"/>
    <w:rsid w:val="00961023"/>
    <w:rsid w:val="009612F1"/>
    <w:rsid w:val="009613DF"/>
    <w:rsid w:val="00961478"/>
    <w:rsid w:val="0096167A"/>
    <w:rsid w:val="009616FA"/>
    <w:rsid w:val="0096175A"/>
    <w:rsid w:val="009617AF"/>
    <w:rsid w:val="009618B7"/>
    <w:rsid w:val="0096190F"/>
    <w:rsid w:val="00961933"/>
    <w:rsid w:val="00961B67"/>
    <w:rsid w:val="00961D0A"/>
    <w:rsid w:val="00961D17"/>
    <w:rsid w:val="00961D5C"/>
    <w:rsid w:val="00961DFB"/>
    <w:rsid w:val="00961E6D"/>
    <w:rsid w:val="00961F21"/>
    <w:rsid w:val="009621FF"/>
    <w:rsid w:val="0096235D"/>
    <w:rsid w:val="009625FC"/>
    <w:rsid w:val="00962815"/>
    <w:rsid w:val="0096292B"/>
    <w:rsid w:val="009629A7"/>
    <w:rsid w:val="00962A20"/>
    <w:rsid w:val="00962B22"/>
    <w:rsid w:val="00962B27"/>
    <w:rsid w:val="00962C41"/>
    <w:rsid w:val="00962C6B"/>
    <w:rsid w:val="00962C96"/>
    <w:rsid w:val="00962CC8"/>
    <w:rsid w:val="00962CED"/>
    <w:rsid w:val="00962D04"/>
    <w:rsid w:val="00962E7C"/>
    <w:rsid w:val="00962F82"/>
    <w:rsid w:val="00962FC3"/>
    <w:rsid w:val="00963173"/>
    <w:rsid w:val="009631B4"/>
    <w:rsid w:val="00963222"/>
    <w:rsid w:val="00963287"/>
    <w:rsid w:val="00963291"/>
    <w:rsid w:val="0096336E"/>
    <w:rsid w:val="0096337A"/>
    <w:rsid w:val="0096351B"/>
    <w:rsid w:val="0096371A"/>
    <w:rsid w:val="0096392B"/>
    <w:rsid w:val="0096397B"/>
    <w:rsid w:val="009639DE"/>
    <w:rsid w:val="00963A61"/>
    <w:rsid w:val="00963AEB"/>
    <w:rsid w:val="00963BC2"/>
    <w:rsid w:val="00963CAC"/>
    <w:rsid w:val="00963F3B"/>
    <w:rsid w:val="009640A7"/>
    <w:rsid w:val="009640B8"/>
    <w:rsid w:val="009640C7"/>
    <w:rsid w:val="0096410C"/>
    <w:rsid w:val="00964111"/>
    <w:rsid w:val="009641C2"/>
    <w:rsid w:val="009642DE"/>
    <w:rsid w:val="00964365"/>
    <w:rsid w:val="0096446E"/>
    <w:rsid w:val="009644B5"/>
    <w:rsid w:val="009645A4"/>
    <w:rsid w:val="009648BF"/>
    <w:rsid w:val="00964A1A"/>
    <w:rsid w:val="00964A6C"/>
    <w:rsid w:val="00964B17"/>
    <w:rsid w:val="00964C8E"/>
    <w:rsid w:val="00964E3C"/>
    <w:rsid w:val="00964E69"/>
    <w:rsid w:val="00964FFF"/>
    <w:rsid w:val="0096504D"/>
    <w:rsid w:val="00965091"/>
    <w:rsid w:val="009651DD"/>
    <w:rsid w:val="00965235"/>
    <w:rsid w:val="00965371"/>
    <w:rsid w:val="009653C7"/>
    <w:rsid w:val="009653D7"/>
    <w:rsid w:val="009654F0"/>
    <w:rsid w:val="009656BC"/>
    <w:rsid w:val="009656C7"/>
    <w:rsid w:val="0096573E"/>
    <w:rsid w:val="00965792"/>
    <w:rsid w:val="009659EA"/>
    <w:rsid w:val="00965C28"/>
    <w:rsid w:val="00965D8D"/>
    <w:rsid w:val="00965FA6"/>
    <w:rsid w:val="0096610B"/>
    <w:rsid w:val="0096612D"/>
    <w:rsid w:val="00966261"/>
    <w:rsid w:val="0096637C"/>
    <w:rsid w:val="0096673E"/>
    <w:rsid w:val="00966741"/>
    <w:rsid w:val="009668F0"/>
    <w:rsid w:val="0096691D"/>
    <w:rsid w:val="00966BB2"/>
    <w:rsid w:val="00966BDB"/>
    <w:rsid w:val="00966BFF"/>
    <w:rsid w:val="00966EC4"/>
    <w:rsid w:val="00966F05"/>
    <w:rsid w:val="00966F9C"/>
    <w:rsid w:val="00966FF5"/>
    <w:rsid w:val="00967056"/>
    <w:rsid w:val="00967095"/>
    <w:rsid w:val="00967282"/>
    <w:rsid w:val="009672A0"/>
    <w:rsid w:val="009672C4"/>
    <w:rsid w:val="0096748D"/>
    <w:rsid w:val="0096749F"/>
    <w:rsid w:val="0096766C"/>
    <w:rsid w:val="00967758"/>
    <w:rsid w:val="00967782"/>
    <w:rsid w:val="009677E2"/>
    <w:rsid w:val="00967851"/>
    <w:rsid w:val="009679B3"/>
    <w:rsid w:val="00967BF1"/>
    <w:rsid w:val="00967C5B"/>
    <w:rsid w:val="00967C94"/>
    <w:rsid w:val="00967D2D"/>
    <w:rsid w:val="00967EAA"/>
    <w:rsid w:val="00967F51"/>
    <w:rsid w:val="009700B7"/>
    <w:rsid w:val="0097037C"/>
    <w:rsid w:val="00970387"/>
    <w:rsid w:val="00970757"/>
    <w:rsid w:val="00970879"/>
    <w:rsid w:val="00970958"/>
    <w:rsid w:val="00970B6C"/>
    <w:rsid w:val="00970C34"/>
    <w:rsid w:val="00970DEC"/>
    <w:rsid w:val="00970F7A"/>
    <w:rsid w:val="00970FCB"/>
    <w:rsid w:val="00970FE3"/>
    <w:rsid w:val="00971190"/>
    <w:rsid w:val="009711BA"/>
    <w:rsid w:val="0097164D"/>
    <w:rsid w:val="0097179C"/>
    <w:rsid w:val="0097182A"/>
    <w:rsid w:val="00971940"/>
    <w:rsid w:val="00971A0A"/>
    <w:rsid w:val="00971ABD"/>
    <w:rsid w:val="00971ACB"/>
    <w:rsid w:val="00971AD0"/>
    <w:rsid w:val="00971B92"/>
    <w:rsid w:val="00971D65"/>
    <w:rsid w:val="00971E51"/>
    <w:rsid w:val="00971EC5"/>
    <w:rsid w:val="00971F6B"/>
    <w:rsid w:val="00971FCC"/>
    <w:rsid w:val="0097201E"/>
    <w:rsid w:val="009721DF"/>
    <w:rsid w:val="00972470"/>
    <w:rsid w:val="009724EA"/>
    <w:rsid w:val="009725FC"/>
    <w:rsid w:val="0097280B"/>
    <w:rsid w:val="0097298A"/>
    <w:rsid w:val="00972A0B"/>
    <w:rsid w:val="00972BB7"/>
    <w:rsid w:val="00972C06"/>
    <w:rsid w:val="00972C90"/>
    <w:rsid w:val="00972E36"/>
    <w:rsid w:val="00972E86"/>
    <w:rsid w:val="00972F4C"/>
    <w:rsid w:val="00972FEB"/>
    <w:rsid w:val="009730BF"/>
    <w:rsid w:val="00973257"/>
    <w:rsid w:val="00973302"/>
    <w:rsid w:val="00973392"/>
    <w:rsid w:val="009733EE"/>
    <w:rsid w:val="00973415"/>
    <w:rsid w:val="009737E7"/>
    <w:rsid w:val="0097383E"/>
    <w:rsid w:val="009738E5"/>
    <w:rsid w:val="0097391E"/>
    <w:rsid w:val="009739F8"/>
    <w:rsid w:val="00973B3A"/>
    <w:rsid w:val="00973C5C"/>
    <w:rsid w:val="00973E10"/>
    <w:rsid w:val="00973E47"/>
    <w:rsid w:val="00973F29"/>
    <w:rsid w:val="00973F6B"/>
    <w:rsid w:val="00973FB8"/>
    <w:rsid w:val="00974139"/>
    <w:rsid w:val="00974182"/>
    <w:rsid w:val="00974387"/>
    <w:rsid w:val="0097438D"/>
    <w:rsid w:val="009743EA"/>
    <w:rsid w:val="009744FF"/>
    <w:rsid w:val="00974520"/>
    <w:rsid w:val="0097456A"/>
    <w:rsid w:val="009745DF"/>
    <w:rsid w:val="00974620"/>
    <w:rsid w:val="0097462C"/>
    <w:rsid w:val="0097479F"/>
    <w:rsid w:val="009747BF"/>
    <w:rsid w:val="0097495A"/>
    <w:rsid w:val="00974AE1"/>
    <w:rsid w:val="00974BF3"/>
    <w:rsid w:val="00974D2A"/>
    <w:rsid w:val="00974D5D"/>
    <w:rsid w:val="00974D5F"/>
    <w:rsid w:val="00974EBD"/>
    <w:rsid w:val="00975036"/>
    <w:rsid w:val="00975055"/>
    <w:rsid w:val="009751BA"/>
    <w:rsid w:val="009752DF"/>
    <w:rsid w:val="00975319"/>
    <w:rsid w:val="0097569A"/>
    <w:rsid w:val="009756D0"/>
    <w:rsid w:val="0097570F"/>
    <w:rsid w:val="00975859"/>
    <w:rsid w:val="00975BCA"/>
    <w:rsid w:val="00975BE4"/>
    <w:rsid w:val="00975E36"/>
    <w:rsid w:val="00975F1B"/>
    <w:rsid w:val="0097604D"/>
    <w:rsid w:val="009762AB"/>
    <w:rsid w:val="0097647C"/>
    <w:rsid w:val="009764DA"/>
    <w:rsid w:val="009765AC"/>
    <w:rsid w:val="009766FC"/>
    <w:rsid w:val="009767DE"/>
    <w:rsid w:val="00976BB8"/>
    <w:rsid w:val="00976D63"/>
    <w:rsid w:val="00976EDA"/>
    <w:rsid w:val="00977214"/>
    <w:rsid w:val="009773A0"/>
    <w:rsid w:val="009773AF"/>
    <w:rsid w:val="00977520"/>
    <w:rsid w:val="00977528"/>
    <w:rsid w:val="009775C2"/>
    <w:rsid w:val="0097779C"/>
    <w:rsid w:val="00977852"/>
    <w:rsid w:val="009778AB"/>
    <w:rsid w:val="00977A05"/>
    <w:rsid w:val="00980070"/>
    <w:rsid w:val="0098009D"/>
    <w:rsid w:val="00980183"/>
    <w:rsid w:val="0098018A"/>
    <w:rsid w:val="009803E4"/>
    <w:rsid w:val="00980403"/>
    <w:rsid w:val="00980425"/>
    <w:rsid w:val="009804C2"/>
    <w:rsid w:val="009804CB"/>
    <w:rsid w:val="0098053F"/>
    <w:rsid w:val="00980612"/>
    <w:rsid w:val="00980655"/>
    <w:rsid w:val="009807C2"/>
    <w:rsid w:val="009807D8"/>
    <w:rsid w:val="009809DD"/>
    <w:rsid w:val="00980B80"/>
    <w:rsid w:val="00980BA5"/>
    <w:rsid w:val="00980BB9"/>
    <w:rsid w:val="00980EA5"/>
    <w:rsid w:val="00980F14"/>
    <w:rsid w:val="0098101E"/>
    <w:rsid w:val="00981151"/>
    <w:rsid w:val="0098120B"/>
    <w:rsid w:val="0098131D"/>
    <w:rsid w:val="0098170A"/>
    <w:rsid w:val="0098172B"/>
    <w:rsid w:val="009817F9"/>
    <w:rsid w:val="0098183B"/>
    <w:rsid w:val="00981AEE"/>
    <w:rsid w:val="00981D27"/>
    <w:rsid w:val="00981DC7"/>
    <w:rsid w:val="00981EDF"/>
    <w:rsid w:val="00981F79"/>
    <w:rsid w:val="00981F96"/>
    <w:rsid w:val="009820C4"/>
    <w:rsid w:val="00982153"/>
    <w:rsid w:val="009821B7"/>
    <w:rsid w:val="009822AF"/>
    <w:rsid w:val="0098235B"/>
    <w:rsid w:val="009823A3"/>
    <w:rsid w:val="009823E5"/>
    <w:rsid w:val="009825F9"/>
    <w:rsid w:val="009826DE"/>
    <w:rsid w:val="00982937"/>
    <w:rsid w:val="00982A26"/>
    <w:rsid w:val="00982AB4"/>
    <w:rsid w:val="00982B3A"/>
    <w:rsid w:val="00982D34"/>
    <w:rsid w:val="00982D3F"/>
    <w:rsid w:val="00982E67"/>
    <w:rsid w:val="00982F06"/>
    <w:rsid w:val="00982F85"/>
    <w:rsid w:val="00983061"/>
    <w:rsid w:val="0098308A"/>
    <w:rsid w:val="00983223"/>
    <w:rsid w:val="009832B9"/>
    <w:rsid w:val="009834EC"/>
    <w:rsid w:val="00983576"/>
    <w:rsid w:val="0098389B"/>
    <w:rsid w:val="009838CE"/>
    <w:rsid w:val="00983905"/>
    <w:rsid w:val="00983AAA"/>
    <w:rsid w:val="00983B52"/>
    <w:rsid w:val="00983C41"/>
    <w:rsid w:val="00983CCF"/>
    <w:rsid w:val="00983D5D"/>
    <w:rsid w:val="00983DF2"/>
    <w:rsid w:val="00983EDA"/>
    <w:rsid w:val="00983F93"/>
    <w:rsid w:val="00983FCA"/>
    <w:rsid w:val="00984206"/>
    <w:rsid w:val="009843FC"/>
    <w:rsid w:val="00984452"/>
    <w:rsid w:val="009845BC"/>
    <w:rsid w:val="00984621"/>
    <w:rsid w:val="009849FC"/>
    <w:rsid w:val="00984A15"/>
    <w:rsid w:val="00984E85"/>
    <w:rsid w:val="00984F16"/>
    <w:rsid w:val="00984F41"/>
    <w:rsid w:val="0098502D"/>
    <w:rsid w:val="009850C6"/>
    <w:rsid w:val="0098511E"/>
    <w:rsid w:val="00985165"/>
    <w:rsid w:val="00985218"/>
    <w:rsid w:val="009852B3"/>
    <w:rsid w:val="0098537C"/>
    <w:rsid w:val="0098541D"/>
    <w:rsid w:val="009854CF"/>
    <w:rsid w:val="009858C0"/>
    <w:rsid w:val="00985967"/>
    <w:rsid w:val="00985CA4"/>
    <w:rsid w:val="0098601C"/>
    <w:rsid w:val="0098602D"/>
    <w:rsid w:val="00986172"/>
    <w:rsid w:val="009864C7"/>
    <w:rsid w:val="0098666F"/>
    <w:rsid w:val="00986764"/>
    <w:rsid w:val="00986956"/>
    <w:rsid w:val="00986978"/>
    <w:rsid w:val="009869AB"/>
    <w:rsid w:val="00986A83"/>
    <w:rsid w:val="00986B09"/>
    <w:rsid w:val="00987005"/>
    <w:rsid w:val="00987282"/>
    <w:rsid w:val="009875BB"/>
    <w:rsid w:val="009876A0"/>
    <w:rsid w:val="00987847"/>
    <w:rsid w:val="009878DA"/>
    <w:rsid w:val="009879B5"/>
    <w:rsid w:val="009879F3"/>
    <w:rsid w:val="009879F4"/>
    <w:rsid w:val="00987C37"/>
    <w:rsid w:val="00987D27"/>
    <w:rsid w:val="009900A4"/>
    <w:rsid w:val="009900DF"/>
    <w:rsid w:val="009901CF"/>
    <w:rsid w:val="00990238"/>
    <w:rsid w:val="0099039B"/>
    <w:rsid w:val="0099052C"/>
    <w:rsid w:val="009906BA"/>
    <w:rsid w:val="0099070D"/>
    <w:rsid w:val="00990763"/>
    <w:rsid w:val="0099085D"/>
    <w:rsid w:val="009908F2"/>
    <w:rsid w:val="009909D2"/>
    <w:rsid w:val="00990AAD"/>
    <w:rsid w:val="00990ABB"/>
    <w:rsid w:val="00990CE9"/>
    <w:rsid w:val="00990E55"/>
    <w:rsid w:val="00990F0B"/>
    <w:rsid w:val="00991131"/>
    <w:rsid w:val="009911E9"/>
    <w:rsid w:val="0099147C"/>
    <w:rsid w:val="00991611"/>
    <w:rsid w:val="0099175E"/>
    <w:rsid w:val="009917F3"/>
    <w:rsid w:val="0099185C"/>
    <w:rsid w:val="00991A38"/>
    <w:rsid w:val="00991ACF"/>
    <w:rsid w:val="00991D54"/>
    <w:rsid w:val="00991DB3"/>
    <w:rsid w:val="00991DB5"/>
    <w:rsid w:val="00991F03"/>
    <w:rsid w:val="00991F39"/>
    <w:rsid w:val="00992118"/>
    <w:rsid w:val="00992159"/>
    <w:rsid w:val="0099255C"/>
    <w:rsid w:val="009925AF"/>
    <w:rsid w:val="00992624"/>
    <w:rsid w:val="009927C4"/>
    <w:rsid w:val="009928ED"/>
    <w:rsid w:val="00992A61"/>
    <w:rsid w:val="00992B42"/>
    <w:rsid w:val="00992B6E"/>
    <w:rsid w:val="00992C2F"/>
    <w:rsid w:val="00992D1C"/>
    <w:rsid w:val="00992E20"/>
    <w:rsid w:val="00992E98"/>
    <w:rsid w:val="009930C0"/>
    <w:rsid w:val="009931C3"/>
    <w:rsid w:val="0099324C"/>
    <w:rsid w:val="00993266"/>
    <w:rsid w:val="009933BE"/>
    <w:rsid w:val="009935FC"/>
    <w:rsid w:val="00993627"/>
    <w:rsid w:val="00993658"/>
    <w:rsid w:val="0099367D"/>
    <w:rsid w:val="009936CB"/>
    <w:rsid w:val="009936F0"/>
    <w:rsid w:val="009938F1"/>
    <w:rsid w:val="00993A9A"/>
    <w:rsid w:val="00993ACF"/>
    <w:rsid w:val="00993AE6"/>
    <w:rsid w:val="00993C56"/>
    <w:rsid w:val="00993D1F"/>
    <w:rsid w:val="00993DA5"/>
    <w:rsid w:val="00993E03"/>
    <w:rsid w:val="00993FEB"/>
    <w:rsid w:val="009940ED"/>
    <w:rsid w:val="0099415E"/>
    <w:rsid w:val="0099449D"/>
    <w:rsid w:val="00994546"/>
    <w:rsid w:val="00994A6F"/>
    <w:rsid w:val="00994BD1"/>
    <w:rsid w:val="00994CC8"/>
    <w:rsid w:val="00994D03"/>
    <w:rsid w:val="00994F40"/>
    <w:rsid w:val="00994FC6"/>
    <w:rsid w:val="00994FD4"/>
    <w:rsid w:val="00995263"/>
    <w:rsid w:val="00995360"/>
    <w:rsid w:val="009954AD"/>
    <w:rsid w:val="00995510"/>
    <w:rsid w:val="0099567F"/>
    <w:rsid w:val="009956EB"/>
    <w:rsid w:val="009956EF"/>
    <w:rsid w:val="0099581A"/>
    <w:rsid w:val="009959AC"/>
    <w:rsid w:val="00995C37"/>
    <w:rsid w:val="00995EB9"/>
    <w:rsid w:val="00995F22"/>
    <w:rsid w:val="00996428"/>
    <w:rsid w:val="00996546"/>
    <w:rsid w:val="0099676E"/>
    <w:rsid w:val="00996A8B"/>
    <w:rsid w:val="00996AB0"/>
    <w:rsid w:val="00996BF3"/>
    <w:rsid w:val="00996CD1"/>
    <w:rsid w:val="00996CD4"/>
    <w:rsid w:val="00996D35"/>
    <w:rsid w:val="00996F3A"/>
    <w:rsid w:val="00997116"/>
    <w:rsid w:val="00997127"/>
    <w:rsid w:val="0099713E"/>
    <w:rsid w:val="0099731A"/>
    <w:rsid w:val="00997327"/>
    <w:rsid w:val="00997341"/>
    <w:rsid w:val="0099742C"/>
    <w:rsid w:val="00997877"/>
    <w:rsid w:val="009979D6"/>
    <w:rsid w:val="00997B89"/>
    <w:rsid w:val="00997CA3"/>
    <w:rsid w:val="00997CFD"/>
    <w:rsid w:val="00997E7A"/>
    <w:rsid w:val="00997ED1"/>
    <w:rsid w:val="009A00BE"/>
    <w:rsid w:val="009A0212"/>
    <w:rsid w:val="009A02E1"/>
    <w:rsid w:val="009A031F"/>
    <w:rsid w:val="009A041C"/>
    <w:rsid w:val="009A0DB8"/>
    <w:rsid w:val="009A0FE2"/>
    <w:rsid w:val="009A10A9"/>
    <w:rsid w:val="009A12D1"/>
    <w:rsid w:val="009A12F2"/>
    <w:rsid w:val="009A15B6"/>
    <w:rsid w:val="009A1616"/>
    <w:rsid w:val="009A181B"/>
    <w:rsid w:val="009A1B49"/>
    <w:rsid w:val="009A1B90"/>
    <w:rsid w:val="009A1B96"/>
    <w:rsid w:val="009A1C7E"/>
    <w:rsid w:val="009A1D06"/>
    <w:rsid w:val="009A1D58"/>
    <w:rsid w:val="009A1DAF"/>
    <w:rsid w:val="009A1E27"/>
    <w:rsid w:val="009A1E77"/>
    <w:rsid w:val="009A202C"/>
    <w:rsid w:val="009A20F1"/>
    <w:rsid w:val="009A2180"/>
    <w:rsid w:val="009A2250"/>
    <w:rsid w:val="009A2255"/>
    <w:rsid w:val="009A231F"/>
    <w:rsid w:val="009A246A"/>
    <w:rsid w:val="009A2913"/>
    <w:rsid w:val="009A2976"/>
    <w:rsid w:val="009A2CDE"/>
    <w:rsid w:val="009A2EAE"/>
    <w:rsid w:val="009A30D3"/>
    <w:rsid w:val="009A3149"/>
    <w:rsid w:val="009A3183"/>
    <w:rsid w:val="009A31CF"/>
    <w:rsid w:val="009A3279"/>
    <w:rsid w:val="009A3385"/>
    <w:rsid w:val="009A33B7"/>
    <w:rsid w:val="009A34B5"/>
    <w:rsid w:val="009A37A7"/>
    <w:rsid w:val="009A37AC"/>
    <w:rsid w:val="009A38EB"/>
    <w:rsid w:val="009A3918"/>
    <w:rsid w:val="009A396A"/>
    <w:rsid w:val="009A3A5F"/>
    <w:rsid w:val="009A3AB5"/>
    <w:rsid w:val="009A3DBA"/>
    <w:rsid w:val="009A4100"/>
    <w:rsid w:val="009A4293"/>
    <w:rsid w:val="009A468D"/>
    <w:rsid w:val="009A4CF3"/>
    <w:rsid w:val="009A4F2E"/>
    <w:rsid w:val="009A5074"/>
    <w:rsid w:val="009A516A"/>
    <w:rsid w:val="009A528E"/>
    <w:rsid w:val="009A5389"/>
    <w:rsid w:val="009A542D"/>
    <w:rsid w:val="009A58D2"/>
    <w:rsid w:val="009A5B14"/>
    <w:rsid w:val="009A5B9F"/>
    <w:rsid w:val="009A5BA0"/>
    <w:rsid w:val="009A5C25"/>
    <w:rsid w:val="009A6073"/>
    <w:rsid w:val="009A6127"/>
    <w:rsid w:val="009A6327"/>
    <w:rsid w:val="009A637B"/>
    <w:rsid w:val="009A6456"/>
    <w:rsid w:val="009A67F3"/>
    <w:rsid w:val="009A6843"/>
    <w:rsid w:val="009A6978"/>
    <w:rsid w:val="009A6A14"/>
    <w:rsid w:val="009A6BAA"/>
    <w:rsid w:val="009A6C74"/>
    <w:rsid w:val="009A6EEC"/>
    <w:rsid w:val="009A70E5"/>
    <w:rsid w:val="009A7154"/>
    <w:rsid w:val="009A7187"/>
    <w:rsid w:val="009A72AD"/>
    <w:rsid w:val="009A72D0"/>
    <w:rsid w:val="009A74E9"/>
    <w:rsid w:val="009A76B3"/>
    <w:rsid w:val="009A775E"/>
    <w:rsid w:val="009A78D1"/>
    <w:rsid w:val="009A7B71"/>
    <w:rsid w:val="009A7B82"/>
    <w:rsid w:val="009A7B91"/>
    <w:rsid w:val="009A7CF6"/>
    <w:rsid w:val="009A7D6E"/>
    <w:rsid w:val="009A7E9C"/>
    <w:rsid w:val="009A7EE7"/>
    <w:rsid w:val="009B003C"/>
    <w:rsid w:val="009B0097"/>
    <w:rsid w:val="009B0542"/>
    <w:rsid w:val="009B0A06"/>
    <w:rsid w:val="009B0C68"/>
    <w:rsid w:val="009B0DA0"/>
    <w:rsid w:val="009B0DD2"/>
    <w:rsid w:val="009B0F2E"/>
    <w:rsid w:val="009B13A1"/>
    <w:rsid w:val="009B1513"/>
    <w:rsid w:val="009B1677"/>
    <w:rsid w:val="009B1A01"/>
    <w:rsid w:val="009B1AF7"/>
    <w:rsid w:val="009B1BB6"/>
    <w:rsid w:val="009B1C43"/>
    <w:rsid w:val="009B1FA9"/>
    <w:rsid w:val="009B1FEE"/>
    <w:rsid w:val="009B2058"/>
    <w:rsid w:val="009B2092"/>
    <w:rsid w:val="009B22A1"/>
    <w:rsid w:val="009B2384"/>
    <w:rsid w:val="009B243F"/>
    <w:rsid w:val="009B245E"/>
    <w:rsid w:val="009B24E9"/>
    <w:rsid w:val="009B2503"/>
    <w:rsid w:val="009B2532"/>
    <w:rsid w:val="009B257F"/>
    <w:rsid w:val="009B2655"/>
    <w:rsid w:val="009B2A41"/>
    <w:rsid w:val="009B3034"/>
    <w:rsid w:val="009B30C9"/>
    <w:rsid w:val="009B3221"/>
    <w:rsid w:val="009B338D"/>
    <w:rsid w:val="009B346F"/>
    <w:rsid w:val="009B3608"/>
    <w:rsid w:val="009B364E"/>
    <w:rsid w:val="009B3745"/>
    <w:rsid w:val="009B3770"/>
    <w:rsid w:val="009B380F"/>
    <w:rsid w:val="009B38B6"/>
    <w:rsid w:val="009B3A8F"/>
    <w:rsid w:val="009B3AC1"/>
    <w:rsid w:val="009B3BB6"/>
    <w:rsid w:val="009B3BF5"/>
    <w:rsid w:val="009B3C79"/>
    <w:rsid w:val="009B3D0C"/>
    <w:rsid w:val="009B41C6"/>
    <w:rsid w:val="009B42DA"/>
    <w:rsid w:val="009B4738"/>
    <w:rsid w:val="009B4821"/>
    <w:rsid w:val="009B49C1"/>
    <w:rsid w:val="009B4B05"/>
    <w:rsid w:val="009B4BED"/>
    <w:rsid w:val="009B4C24"/>
    <w:rsid w:val="009B4C7A"/>
    <w:rsid w:val="009B4D28"/>
    <w:rsid w:val="009B4DC7"/>
    <w:rsid w:val="009B5039"/>
    <w:rsid w:val="009B50A1"/>
    <w:rsid w:val="009B50E8"/>
    <w:rsid w:val="009B5423"/>
    <w:rsid w:val="009B5497"/>
    <w:rsid w:val="009B54E0"/>
    <w:rsid w:val="009B55C0"/>
    <w:rsid w:val="009B5821"/>
    <w:rsid w:val="009B58E8"/>
    <w:rsid w:val="009B591E"/>
    <w:rsid w:val="009B59B0"/>
    <w:rsid w:val="009B5A21"/>
    <w:rsid w:val="009B5B3F"/>
    <w:rsid w:val="009B5BC5"/>
    <w:rsid w:val="009B5D2F"/>
    <w:rsid w:val="009B5D5F"/>
    <w:rsid w:val="009B5F32"/>
    <w:rsid w:val="009B6108"/>
    <w:rsid w:val="009B6157"/>
    <w:rsid w:val="009B616B"/>
    <w:rsid w:val="009B618F"/>
    <w:rsid w:val="009B61E7"/>
    <w:rsid w:val="009B62F9"/>
    <w:rsid w:val="009B66A0"/>
    <w:rsid w:val="009B66C9"/>
    <w:rsid w:val="009B68AD"/>
    <w:rsid w:val="009B6933"/>
    <w:rsid w:val="009B6AAA"/>
    <w:rsid w:val="009B6C13"/>
    <w:rsid w:val="009B6F64"/>
    <w:rsid w:val="009B7100"/>
    <w:rsid w:val="009B717B"/>
    <w:rsid w:val="009B718A"/>
    <w:rsid w:val="009B7235"/>
    <w:rsid w:val="009B73EC"/>
    <w:rsid w:val="009B750D"/>
    <w:rsid w:val="009B79C4"/>
    <w:rsid w:val="009B79D6"/>
    <w:rsid w:val="009B7B2D"/>
    <w:rsid w:val="009B7BB7"/>
    <w:rsid w:val="009B7BF0"/>
    <w:rsid w:val="009B7CA3"/>
    <w:rsid w:val="009B7FFA"/>
    <w:rsid w:val="009C00EF"/>
    <w:rsid w:val="009C01F7"/>
    <w:rsid w:val="009C0362"/>
    <w:rsid w:val="009C0454"/>
    <w:rsid w:val="009C047A"/>
    <w:rsid w:val="009C0692"/>
    <w:rsid w:val="009C08D8"/>
    <w:rsid w:val="009C099E"/>
    <w:rsid w:val="009C09D2"/>
    <w:rsid w:val="009C0A9F"/>
    <w:rsid w:val="009C0BC1"/>
    <w:rsid w:val="009C0C12"/>
    <w:rsid w:val="009C0D98"/>
    <w:rsid w:val="009C0DB3"/>
    <w:rsid w:val="009C0DBE"/>
    <w:rsid w:val="009C1012"/>
    <w:rsid w:val="009C10DF"/>
    <w:rsid w:val="009C13A1"/>
    <w:rsid w:val="009C1446"/>
    <w:rsid w:val="009C1562"/>
    <w:rsid w:val="009C1848"/>
    <w:rsid w:val="009C18E3"/>
    <w:rsid w:val="009C1A35"/>
    <w:rsid w:val="009C1B93"/>
    <w:rsid w:val="009C1D4B"/>
    <w:rsid w:val="009C1E0C"/>
    <w:rsid w:val="009C209B"/>
    <w:rsid w:val="009C20D3"/>
    <w:rsid w:val="009C2131"/>
    <w:rsid w:val="009C2215"/>
    <w:rsid w:val="009C2324"/>
    <w:rsid w:val="009C2358"/>
    <w:rsid w:val="009C25FA"/>
    <w:rsid w:val="009C2610"/>
    <w:rsid w:val="009C281C"/>
    <w:rsid w:val="009C2846"/>
    <w:rsid w:val="009C2B64"/>
    <w:rsid w:val="009C3027"/>
    <w:rsid w:val="009C307E"/>
    <w:rsid w:val="009C30BF"/>
    <w:rsid w:val="009C3156"/>
    <w:rsid w:val="009C319F"/>
    <w:rsid w:val="009C3289"/>
    <w:rsid w:val="009C34D6"/>
    <w:rsid w:val="009C357C"/>
    <w:rsid w:val="009C3602"/>
    <w:rsid w:val="009C36A4"/>
    <w:rsid w:val="009C36D2"/>
    <w:rsid w:val="009C36F7"/>
    <w:rsid w:val="009C37FE"/>
    <w:rsid w:val="009C387F"/>
    <w:rsid w:val="009C39CD"/>
    <w:rsid w:val="009C3D88"/>
    <w:rsid w:val="009C3F40"/>
    <w:rsid w:val="009C3FF0"/>
    <w:rsid w:val="009C4074"/>
    <w:rsid w:val="009C4365"/>
    <w:rsid w:val="009C43EB"/>
    <w:rsid w:val="009C460F"/>
    <w:rsid w:val="009C46A2"/>
    <w:rsid w:val="009C47D1"/>
    <w:rsid w:val="009C48F6"/>
    <w:rsid w:val="009C4C6B"/>
    <w:rsid w:val="009C4D10"/>
    <w:rsid w:val="009C5078"/>
    <w:rsid w:val="009C5129"/>
    <w:rsid w:val="009C520B"/>
    <w:rsid w:val="009C523E"/>
    <w:rsid w:val="009C5430"/>
    <w:rsid w:val="009C56B8"/>
    <w:rsid w:val="009C56BA"/>
    <w:rsid w:val="009C5703"/>
    <w:rsid w:val="009C5785"/>
    <w:rsid w:val="009C5793"/>
    <w:rsid w:val="009C5874"/>
    <w:rsid w:val="009C5A0F"/>
    <w:rsid w:val="009C5F9A"/>
    <w:rsid w:val="009C5FBB"/>
    <w:rsid w:val="009C60AC"/>
    <w:rsid w:val="009C62AC"/>
    <w:rsid w:val="009C643D"/>
    <w:rsid w:val="009C6507"/>
    <w:rsid w:val="009C65D8"/>
    <w:rsid w:val="009C660C"/>
    <w:rsid w:val="009C6768"/>
    <w:rsid w:val="009C6835"/>
    <w:rsid w:val="009C6894"/>
    <w:rsid w:val="009C69A2"/>
    <w:rsid w:val="009C6AAE"/>
    <w:rsid w:val="009C6B3B"/>
    <w:rsid w:val="009C6B7B"/>
    <w:rsid w:val="009C6DAA"/>
    <w:rsid w:val="009C6E93"/>
    <w:rsid w:val="009C7147"/>
    <w:rsid w:val="009C7150"/>
    <w:rsid w:val="009C7153"/>
    <w:rsid w:val="009C7590"/>
    <w:rsid w:val="009C75A0"/>
    <w:rsid w:val="009C774C"/>
    <w:rsid w:val="009C7887"/>
    <w:rsid w:val="009C7B7A"/>
    <w:rsid w:val="009C7D52"/>
    <w:rsid w:val="009C7E18"/>
    <w:rsid w:val="009C7F47"/>
    <w:rsid w:val="009D0277"/>
    <w:rsid w:val="009D033E"/>
    <w:rsid w:val="009D0361"/>
    <w:rsid w:val="009D05D5"/>
    <w:rsid w:val="009D06AE"/>
    <w:rsid w:val="009D0720"/>
    <w:rsid w:val="009D079F"/>
    <w:rsid w:val="009D0888"/>
    <w:rsid w:val="009D0897"/>
    <w:rsid w:val="009D08C6"/>
    <w:rsid w:val="009D0908"/>
    <w:rsid w:val="009D099A"/>
    <w:rsid w:val="009D0DAE"/>
    <w:rsid w:val="009D105C"/>
    <w:rsid w:val="009D10D5"/>
    <w:rsid w:val="009D1205"/>
    <w:rsid w:val="009D1325"/>
    <w:rsid w:val="009D134C"/>
    <w:rsid w:val="009D15DF"/>
    <w:rsid w:val="009D15E0"/>
    <w:rsid w:val="009D1601"/>
    <w:rsid w:val="009D1652"/>
    <w:rsid w:val="009D16A7"/>
    <w:rsid w:val="009D1781"/>
    <w:rsid w:val="009D1808"/>
    <w:rsid w:val="009D188E"/>
    <w:rsid w:val="009D1A5C"/>
    <w:rsid w:val="009D1B5A"/>
    <w:rsid w:val="009D2118"/>
    <w:rsid w:val="009D2246"/>
    <w:rsid w:val="009D22EA"/>
    <w:rsid w:val="009D23E5"/>
    <w:rsid w:val="009D248E"/>
    <w:rsid w:val="009D2745"/>
    <w:rsid w:val="009D2752"/>
    <w:rsid w:val="009D2773"/>
    <w:rsid w:val="009D288A"/>
    <w:rsid w:val="009D28C6"/>
    <w:rsid w:val="009D290A"/>
    <w:rsid w:val="009D2A05"/>
    <w:rsid w:val="009D2C43"/>
    <w:rsid w:val="009D2C4B"/>
    <w:rsid w:val="009D2D28"/>
    <w:rsid w:val="009D2EDD"/>
    <w:rsid w:val="009D2F6F"/>
    <w:rsid w:val="009D300B"/>
    <w:rsid w:val="009D321B"/>
    <w:rsid w:val="009D3326"/>
    <w:rsid w:val="009D338F"/>
    <w:rsid w:val="009D36B6"/>
    <w:rsid w:val="009D3851"/>
    <w:rsid w:val="009D38AF"/>
    <w:rsid w:val="009D3AAC"/>
    <w:rsid w:val="009D3CC0"/>
    <w:rsid w:val="009D3CEB"/>
    <w:rsid w:val="009D3D45"/>
    <w:rsid w:val="009D3DFE"/>
    <w:rsid w:val="009D3E34"/>
    <w:rsid w:val="009D3E9B"/>
    <w:rsid w:val="009D41B6"/>
    <w:rsid w:val="009D422C"/>
    <w:rsid w:val="009D4303"/>
    <w:rsid w:val="009D4367"/>
    <w:rsid w:val="009D44AE"/>
    <w:rsid w:val="009D478C"/>
    <w:rsid w:val="009D488B"/>
    <w:rsid w:val="009D48D7"/>
    <w:rsid w:val="009D49A4"/>
    <w:rsid w:val="009D49A8"/>
    <w:rsid w:val="009D4A8E"/>
    <w:rsid w:val="009D4B59"/>
    <w:rsid w:val="009D4D1D"/>
    <w:rsid w:val="009D4DA3"/>
    <w:rsid w:val="009D50DD"/>
    <w:rsid w:val="009D5199"/>
    <w:rsid w:val="009D55B7"/>
    <w:rsid w:val="009D57AD"/>
    <w:rsid w:val="009D59D3"/>
    <w:rsid w:val="009D5A56"/>
    <w:rsid w:val="009D5DC2"/>
    <w:rsid w:val="009D5DFA"/>
    <w:rsid w:val="009D5FA2"/>
    <w:rsid w:val="009D610C"/>
    <w:rsid w:val="009D628F"/>
    <w:rsid w:val="009D62E7"/>
    <w:rsid w:val="009D63EF"/>
    <w:rsid w:val="009D65A6"/>
    <w:rsid w:val="009D66CA"/>
    <w:rsid w:val="009D6940"/>
    <w:rsid w:val="009D69A8"/>
    <w:rsid w:val="009D69F6"/>
    <w:rsid w:val="009D71BF"/>
    <w:rsid w:val="009D72BD"/>
    <w:rsid w:val="009D7341"/>
    <w:rsid w:val="009D75A4"/>
    <w:rsid w:val="009D75AC"/>
    <w:rsid w:val="009D76D2"/>
    <w:rsid w:val="009D79D6"/>
    <w:rsid w:val="009D7B18"/>
    <w:rsid w:val="009D7DA3"/>
    <w:rsid w:val="009D7E8E"/>
    <w:rsid w:val="009D7EAD"/>
    <w:rsid w:val="009E0029"/>
    <w:rsid w:val="009E02E0"/>
    <w:rsid w:val="009E03B4"/>
    <w:rsid w:val="009E0429"/>
    <w:rsid w:val="009E0487"/>
    <w:rsid w:val="009E0501"/>
    <w:rsid w:val="009E054B"/>
    <w:rsid w:val="009E0661"/>
    <w:rsid w:val="009E0711"/>
    <w:rsid w:val="009E0782"/>
    <w:rsid w:val="009E07D7"/>
    <w:rsid w:val="009E0AF6"/>
    <w:rsid w:val="009E1066"/>
    <w:rsid w:val="009E11A9"/>
    <w:rsid w:val="009E12D1"/>
    <w:rsid w:val="009E13AE"/>
    <w:rsid w:val="009E13AF"/>
    <w:rsid w:val="009E141F"/>
    <w:rsid w:val="009E147D"/>
    <w:rsid w:val="009E176B"/>
    <w:rsid w:val="009E17AB"/>
    <w:rsid w:val="009E1926"/>
    <w:rsid w:val="009E1A33"/>
    <w:rsid w:val="009E1A74"/>
    <w:rsid w:val="009E1D6D"/>
    <w:rsid w:val="009E1E13"/>
    <w:rsid w:val="009E1F43"/>
    <w:rsid w:val="009E1F70"/>
    <w:rsid w:val="009E1FFC"/>
    <w:rsid w:val="009E200E"/>
    <w:rsid w:val="009E2091"/>
    <w:rsid w:val="009E2157"/>
    <w:rsid w:val="009E217E"/>
    <w:rsid w:val="009E226A"/>
    <w:rsid w:val="009E238A"/>
    <w:rsid w:val="009E24A8"/>
    <w:rsid w:val="009E2794"/>
    <w:rsid w:val="009E27C6"/>
    <w:rsid w:val="009E2A62"/>
    <w:rsid w:val="009E2A89"/>
    <w:rsid w:val="009E2BF7"/>
    <w:rsid w:val="009E2F97"/>
    <w:rsid w:val="009E30E4"/>
    <w:rsid w:val="009E3231"/>
    <w:rsid w:val="009E3235"/>
    <w:rsid w:val="009E35BC"/>
    <w:rsid w:val="009E361F"/>
    <w:rsid w:val="009E3790"/>
    <w:rsid w:val="009E37FC"/>
    <w:rsid w:val="009E3908"/>
    <w:rsid w:val="009E3C2A"/>
    <w:rsid w:val="009E3E78"/>
    <w:rsid w:val="009E3F23"/>
    <w:rsid w:val="009E4071"/>
    <w:rsid w:val="009E41B0"/>
    <w:rsid w:val="009E4399"/>
    <w:rsid w:val="009E44FE"/>
    <w:rsid w:val="009E4550"/>
    <w:rsid w:val="009E457F"/>
    <w:rsid w:val="009E46E8"/>
    <w:rsid w:val="009E4760"/>
    <w:rsid w:val="009E47B9"/>
    <w:rsid w:val="009E498C"/>
    <w:rsid w:val="009E4A84"/>
    <w:rsid w:val="009E4BC3"/>
    <w:rsid w:val="009E5042"/>
    <w:rsid w:val="009E535A"/>
    <w:rsid w:val="009E53AA"/>
    <w:rsid w:val="009E53D6"/>
    <w:rsid w:val="009E5407"/>
    <w:rsid w:val="009E548C"/>
    <w:rsid w:val="009E55D4"/>
    <w:rsid w:val="009E561A"/>
    <w:rsid w:val="009E5656"/>
    <w:rsid w:val="009E5817"/>
    <w:rsid w:val="009E5881"/>
    <w:rsid w:val="009E59F9"/>
    <w:rsid w:val="009E5AB4"/>
    <w:rsid w:val="009E5D28"/>
    <w:rsid w:val="009E5DDE"/>
    <w:rsid w:val="009E6022"/>
    <w:rsid w:val="009E605E"/>
    <w:rsid w:val="009E6262"/>
    <w:rsid w:val="009E641D"/>
    <w:rsid w:val="009E64A5"/>
    <w:rsid w:val="009E66AA"/>
    <w:rsid w:val="009E6712"/>
    <w:rsid w:val="009E671B"/>
    <w:rsid w:val="009E678A"/>
    <w:rsid w:val="009E69B9"/>
    <w:rsid w:val="009E6B29"/>
    <w:rsid w:val="009E6B68"/>
    <w:rsid w:val="009E6B7D"/>
    <w:rsid w:val="009E6D08"/>
    <w:rsid w:val="009E6E48"/>
    <w:rsid w:val="009E6F6E"/>
    <w:rsid w:val="009E70C6"/>
    <w:rsid w:val="009E70F8"/>
    <w:rsid w:val="009E71A3"/>
    <w:rsid w:val="009E7366"/>
    <w:rsid w:val="009E7667"/>
    <w:rsid w:val="009E794E"/>
    <w:rsid w:val="009E798E"/>
    <w:rsid w:val="009E7B78"/>
    <w:rsid w:val="009E7B94"/>
    <w:rsid w:val="009E7BE3"/>
    <w:rsid w:val="009E7D30"/>
    <w:rsid w:val="009E7F5E"/>
    <w:rsid w:val="009F0001"/>
    <w:rsid w:val="009F01B4"/>
    <w:rsid w:val="009F03C2"/>
    <w:rsid w:val="009F0559"/>
    <w:rsid w:val="009F06C4"/>
    <w:rsid w:val="009F06F6"/>
    <w:rsid w:val="009F0A5E"/>
    <w:rsid w:val="009F0B8E"/>
    <w:rsid w:val="009F0BCA"/>
    <w:rsid w:val="009F0C38"/>
    <w:rsid w:val="009F0C39"/>
    <w:rsid w:val="009F0CD1"/>
    <w:rsid w:val="009F1033"/>
    <w:rsid w:val="009F1173"/>
    <w:rsid w:val="009F126B"/>
    <w:rsid w:val="009F128D"/>
    <w:rsid w:val="009F1337"/>
    <w:rsid w:val="009F1544"/>
    <w:rsid w:val="009F163C"/>
    <w:rsid w:val="009F16A0"/>
    <w:rsid w:val="009F187B"/>
    <w:rsid w:val="009F187D"/>
    <w:rsid w:val="009F1933"/>
    <w:rsid w:val="009F194D"/>
    <w:rsid w:val="009F1DFD"/>
    <w:rsid w:val="009F2872"/>
    <w:rsid w:val="009F28E4"/>
    <w:rsid w:val="009F29A1"/>
    <w:rsid w:val="009F2C2B"/>
    <w:rsid w:val="009F2C55"/>
    <w:rsid w:val="009F2D9C"/>
    <w:rsid w:val="009F2E7E"/>
    <w:rsid w:val="009F332E"/>
    <w:rsid w:val="009F3569"/>
    <w:rsid w:val="009F368F"/>
    <w:rsid w:val="009F393B"/>
    <w:rsid w:val="009F3A4B"/>
    <w:rsid w:val="009F3C9A"/>
    <w:rsid w:val="009F3CD8"/>
    <w:rsid w:val="009F3EF2"/>
    <w:rsid w:val="009F3F35"/>
    <w:rsid w:val="009F415F"/>
    <w:rsid w:val="009F416E"/>
    <w:rsid w:val="009F41E1"/>
    <w:rsid w:val="009F426F"/>
    <w:rsid w:val="009F4317"/>
    <w:rsid w:val="009F4375"/>
    <w:rsid w:val="009F4834"/>
    <w:rsid w:val="009F4ACF"/>
    <w:rsid w:val="009F4AEC"/>
    <w:rsid w:val="009F4C62"/>
    <w:rsid w:val="009F4D85"/>
    <w:rsid w:val="009F4E78"/>
    <w:rsid w:val="009F4F05"/>
    <w:rsid w:val="009F5606"/>
    <w:rsid w:val="009F56C0"/>
    <w:rsid w:val="009F58BC"/>
    <w:rsid w:val="009F5905"/>
    <w:rsid w:val="009F5C67"/>
    <w:rsid w:val="009F5CA0"/>
    <w:rsid w:val="009F5CA4"/>
    <w:rsid w:val="009F5D23"/>
    <w:rsid w:val="009F5E27"/>
    <w:rsid w:val="009F5ED8"/>
    <w:rsid w:val="009F5F09"/>
    <w:rsid w:val="009F604E"/>
    <w:rsid w:val="009F61E4"/>
    <w:rsid w:val="009F631B"/>
    <w:rsid w:val="009F6320"/>
    <w:rsid w:val="009F6348"/>
    <w:rsid w:val="009F6410"/>
    <w:rsid w:val="009F6457"/>
    <w:rsid w:val="009F64F8"/>
    <w:rsid w:val="009F665B"/>
    <w:rsid w:val="009F669B"/>
    <w:rsid w:val="009F66B3"/>
    <w:rsid w:val="009F66DF"/>
    <w:rsid w:val="009F67E2"/>
    <w:rsid w:val="009F6843"/>
    <w:rsid w:val="009F69FC"/>
    <w:rsid w:val="009F6ABA"/>
    <w:rsid w:val="009F6CCB"/>
    <w:rsid w:val="009F6CE1"/>
    <w:rsid w:val="009F6D2A"/>
    <w:rsid w:val="009F6DBE"/>
    <w:rsid w:val="009F7139"/>
    <w:rsid w:val="009F7169"/>
    <w:rsid w:val="009F71C2"/>
    <w:rsid w:val="009F732A"/>
    <w:rsid w:val="009F744E"/>
    <w:rsid w:val="009F7482"/>
    <w:rsid w:val="009F76CB"/>
    <w:rsid w:val="009F7835"/>
    <w:rsid w:val="009F7883"/>
    <w:rsid w:val="009F7907"/>
    <w:rsid w:val="009F79F3"/>
    <w:rsid w:val="009F7C28"/>
    <w:rsid w:val="009F7CFE"/>
    <w:rsid w:val="009F7E34"/>
    <w:rsid w:val="009F7F7B"/>
    <w:rsid w:val="00A001CF"/>
    <w:rsid w:val="00A00248"/>
    <w:rsid w:val="00A00519"/>
    <w:rsid w:val="00A0062A"/>
    <w:rsid w:val="00A006C8"/>
    <w:rsid w:val="00A00724"/>
    <w:rsid w:val="00A00856"/>
    <w:rsid w:val="00A00B7C"/>
    <w:rsid w:val="00A00DC8"/>
    <w:rsid w:val="00A00E19"/>
    <w:rsid w:val="00A00F35"/>
    <w:rsid w:val="00A01006"/>
    <w:rsid w:val="00A011C6"/>
    <w:rsid w:val="00A011C8"/>
    <w:rsid w:val="00A018ED"/>
    <w:rsid w:val="00A01A21"/>
    <w:rsid w:val="00A01A8B"/>
    <w:rsid w:val="00A01B22"/>
    <w:rsid w:val="00A01B9E"/>
    <w:rsid w:val="00A01D60"/>
    <w:rsid w:val="00A02044"/>
    <w:rsid w:val="00A020AE"/>
    <w:rsid w:val="00A02170"/>
    <w:rsid w:val="00A02232"/>
    <w:rsid w:val="00A022A7"/>
    <w:rsid w:val="00A022B2"/>
    <w:rsid w:val="00A02394"/>
    <w:rsid w:val="00A029C1"/>
    <w:rsid w:val="00A02B26"/>
    <w:rsid w:val="00A02D09"/>
    <w:rsid w:val="00A02E02"/>
    <w:rsid w:val="00A02EF4"/>
    <w:rsid w:val="00A03038"/>
    <w:rsid w:val="00A032BA"/>
    <w:rsid w:val="00A03846"/>
    <w:rsid w:val="00A0384F"/>
    <w:rsid w:val="00A03893"/>
    <w:rsid w:val="00A0391D"/>
    <w:rsid w:val="00A0393E"/>
    <w:rsid w:val="00A0394B"/>
    <w:rsid w:val="00A03CA5"/>
    <w:rsid w:val="00A0411D"/>
    <w:rsid w:val="00A04541"/>
    <w:rsid w:val="00A0463A"/>
    <w:rsid w:val="00A0465F"/>
    <w:rsid w:val="00A0470E"/>
    <w:rsid w:val="00A04846"/>
    <w:rsid w:val="00A049C8"/>
    <w:rsid w:val="00A04A20"/>
    <w:rsid w:val="00A04A92"/>
    <w:rsid w:val="00A04BD9"/>
    <w:rsid w:val="00A04CD9"/>
    <w:rsid w:val="00A04EA3"/>
    <w:rsid w:val="00A04EBD"/>
    <w:rsid w:val="00A04F49"/>
    <w:rsid w:val="00A04F7D"/>
    <w:rsid w:val="00A05194"/>
    <w:rsid w:val="00A052E2"/>
    <w:rsid w:val="00A054E7"/>
    <w:rsid w:val="00A05536"/>
    <w:rsid w:val="00A05545"/>
    <w:rsid w:val="00A0559E"/>
    <w:rsid w:val="00A0560E"/>
    <w:rsid w:val="00A0568F"/>
    <w:rsid w:val="00A057B4"/>
    <w:rsid w:val="00A057FF"/>
    <w:rsid w:val="00A05A1F"/>
    <w:rsid w:val="00A05BA9"/>
    <w:rsid w:val="00A05DBA"/>
    <w:rsid w:val="00A05DC0"/>
    <w:rsid w:val="00A05DFF"/>
    <w:rsid w:val="00A05E9C"/>
    <w:rsid w:val="00A05F9D"/>
    <w:rsid w:val="00A05FF8"/>
    <w:rsid w:val="00A06008"/>
    <w:rsid w:val="00A06134"/>
    <w:rsid w:val="00A06525"/>
    <w:rsid w:val="00A06687"/>
    <w:rsid w:val="00A06729"/>
    <w:rsid w:val="00A0689E"/>
    <w:rsid w:val="00A068EF"/>
    <w:rsid w:val="00A06A79"/>
    <w:rsid w:val="00A06AC3"/>
    <w:rsid w:val="00A06B63"/>
    <w:rsid w:val="00A06C4F"/>
    <w:rsid w:val="00A06E7C"/>
    <w:rsid w:val="00A06F57"/>
    <w:rsid w:val="00A0719D"/>
    <w:rsid w:val="00A07222"/>
    <w:rsid w:val="00A0736F"/>
    <w:rsid w:val="00A075FA"/>
    <w:rsid w:val="00A07654"/>
    <w:rsid w:val="00A07679"/>
    <w:rsid w:val="00A076D6"/>
    <w:rsid w:val="00A07894"/>
    <w:rsid w:val="00A07B16"/>
    <w:rsid w:val="00A07B92"/>
    <w:rsid w:val="00A07BEE"/>
    <w:rsid w:val="00A07CF2"/>
    <w:rsid w:val="00A07D9E"/>
    <w:rsid w:val="00A07EA6"/>
    <w:rsid w:val="00A07EB0"/>
    <w:rsid w:val="00A07EC5"/>
    <w:rsid w:val="00A07F2B"/>
    <w:rsid w:val="00A100DC"/>
    <w:rsid w:val="00A10103"/>
    <w:rsid w:val="00A105DB"/>
    <w:rsid w:val="00A106FE"/>
    <w:rsid w:val="00A107E6"/>
    <w:rsid w:val="00A1086C"/>
    <w:rsid w:val="00A109C5"/>
    <w:rsid w:val="00A109D7"/>
    <w:rsid w:val="00A10A10"/>
    <w:rsid w:val="00A10B47"/>
    <w:rsid w:val="00A10B48"/>
    <w:rsid w:val="00A10B90"/>
    <w:rsid w:val="00A10C6A"/>
    <w:rsid w:val="00A10CD7"/>
    <w:rsid w:val="00A10D06"/>
    <w:rsid w:val="00A10D0A"/>
    <w:rsid w:val="00A10EA8"/>
    <w:rsid w:val="00A10F9F"/>
    <w:rsid w:val="00A10FCC"/>
    <w:rsid w:val="00A11161"/>
    <w:rsid w:val="00A112EC"/>
    <w:rsid w:val="00A11371"/>
    <w:rsid w:val="00A11413"/>
    <w:rsid w:val="00A114B5"/>
    <w:rsid w:val="00A115BF"/>
    <w:rsid w:val="00A117B9"/>
    <w:rsid w:val="00A11ACA"/>
    <w:rsid w:val="00A11C5F"/>
    <w:rsid w:val="00A11E0F"/>
    <w:rsid w:val="00A11EAE"/>
    <w:rsid w:val="00A120B9"/>
    <w:rsid w:val="00A120E1"/>
    <w:rsid w:val="00A121EA"/>
    <w:rsid w:val="00A12206"/>
    <w:rsid w:val="00A1228F"/>
    <w:rsid w:val="00A12301"/>
    <w:rsid w:val="00A12324"/>
    <w:rsid w:val="00A123AC"/>
    <w:rsid w:val="00A1241F"/>
    <w:rsid w:val="00A124B5"/>
    <w:rsid w:val="00A12503"/>
    <w:rsid w:val="00A1260C"/>
    <w:rsid w:val="00A126C3"/>
    <w:rsid w:val="00A12709"/>
    <w:rsid w:val="00A127A8"/>
    <w:rsid w:val="00A128A0"/>
    <w:rsid w:val="00A128AD"/>
    <w:rsid w:val="00A12970"/>
    <w:rsid w:val="00A12A73"/>
    <w:rsid w:val="00A12BEE"/>
    <w:rsid w:val="00A12CCE"/>
    <w:rsid w:val="00A12EE8"/>
    <w:rsid w:val="00A13058"/>
    <w:rsid w:val="00A130E3"/>
    <w:rsid w:val="00A131A4"/>
    <w:rsid w:val="00A131E4"/>
    <w:rsid w:val="00A13207"/>
    <w:rsid w:val="00A132FD"/>
    <w:rsid w:val="00A13511"/>
    <w:rsid w:val="00A136F5"/>
    <w:rsid w:val="00A13715"/>
    <w:rsid w:val="00A13795"/>
    <w:rsid w:val="00A1387C"/>
    <w:rsid w:val="00A13899"/>
    <w:rsid w:val="00A13911"/>
    <w:rsid w:val="00A13A53"/>
    <w:rsid w:val="00A13AA6"/>
    <w:rsid w:val="00A13B51"/>
    <w:rsid w:val="00A13B5F"/>
    <w:rsid w:val="00A13BF7"/>
    <w:rsid w:val="00A13CF1"/>
    <w:rsid w:val="00A13F4C"/>
    <w:rsid w:val="00A140AA"/>
    <w:rsid w:val="00A141AF"/>
    <w:rsid w:val="00A142A5"/>
    <w:rsid w:val="00A142CA"/>
    <w:rsid w:val="00A142D5"/>
    <w:rsid w:val="00A1435A"/>
    <w:rsid w:val="00A14365"/>
    <w:rsid w:val="00A145D0"/>
    <w:rsid w:val="00A1468E"/>
    <w:rsid w:val="00A14743"/>
    <w:rsid w:val="00A149EC"/>
    <w:rsid w:val="00A14A69"/>
    <w:rsid w:val="00A14AEB"/>
    <w:rsid w:val="00A14B5D"/>
    <w:rsid w:val="00A14B73"/>
    <w:rsid w:val="00A1500C"/>
    <w:rsid w:val="00A151FC"/>
    <w:rsid w:val="00A15252"/>
    <w:rsid w:val="00A152DD"/>
    <w:rsid w:val="00A1562F"/>
    <w:rsid w:val="00A156ED"/>
    <w:rsid w:val="00A157EC"/>
    <w:rsid w:val="00A15819"/>
    <w:rsid w:val="00A15A5D"/>
    <w:rsid w:val="00A15B04"/>
    <w:rsid w:val="00A15BA6"/>
    <w:rsid w:val="00A15C81"/>
    <w:rsid w:val="00A15E06"/>
    <w:rsid w:val="00A16029"/>
    <w:rsid w:val="00A16150"/>
    <w:rsid w:val="00A1630A"/>
    <w:rsid w:val="00A1637F"/>
    <w:rsid w:val="00A1657C"/>
    <w:rsid w:val="00A166F6"/>
    <w:rsid w:val="00A1671B"/>
    <w:rsid w:val="00A1690B"/>
    <w:rsid w:val="00A16974"/>
    <w:rsid w:val="00A16A02"/>
    <w:rsid w:val="00A16AE7"/>
    <w:rsid w:val="00A16BCA"/>
    <w:rsid w:val="00A16E0E"/>
    <w:rsid w:val="00A16E5E"/>
    <w:rsid w:val="00A16F99"/>
    <w:rsid w:val="00A16FB4"/>
    <w:rsid w:val="00A17042"/>
    <w:rsid w:val="00A17345"/>
    <w:rsid w:val="00A173BF"/>
    <w:rsid w:val="00A173DA"/>
    <w:rsid w:val="00A1760D"/>
    <w:rsid w:val="00A177FA"/>
    <w:rsid w:val="00A1789B"/>
    <w:rsid w:val="00A178BC"/>
    <w:rsid w:val="00A17911"/>
    <w:rsid w:val="00A179E9"/>
    <w:rsid w:val="00A17F96"/>
    <w:rsid w:val="00A20132"/>
    <w:rsid w:val="00A201A8"/>
    <w:rsid w:val="00A20253"/>
    <w:rsid w:val="00A2028E"/>
    <w:rsid w:val="00A2049C"/>
    <w:rsid w:val="00A204F8"/>
    <w:rsid w:val="00A205BF"/>
    <w:rsid w:val="00A207DD"/>
    <w:rsid w:val="00A20A33"/>
    <w:rsid w:val="00A20AA5"/>
    <w:rsid w:val="00A20AD3"/>
    <w:rsid w:val="00A20EC8"/>
    <w:rsid w:val="00A20EF3"/>
    <w:rsid w:val="00A20F00"/>
    <w:rsid w:val="00A2104B"/>
    <w:rsid w:val="00A210E9"/>
    <w:rsid w:val="00A21666"/>
    <w:rsid w:val="00A21712"/>
    <w:rsid w:val="00A2175D"/>
    <w:rsid w:val="00A218AE"/>
    <w:rsid w:val="00A21938"/>
    <w:rsid w:val="00A219E1"/>
    <w:rsid w:val="00A21A9D"/>
    <w:rsid w:val="00A21AAA"/>
    <w:rsid w:val="00A21BAB"/>
    <w:rsid w:val="00A21C50"/>
    <w:rsid w:val="00A21C75"/>
    <w:rsid w:val="00A21E51"/>
    <w:rsid w:val="00A220B5"/>
    <w:rsid w:val="00A22132"/>
    <w:rsid w:val="00A22207"/>
    <w:rsid w:val="00A2229B"/>
    <w:rsid w:val="00A22464"/>
    <w:rsid w:val="00A225F8"/>
    <w:rsid w:val="00A2265A"/>
    <w:rsid w:val="00A22682"/>
    <w:rsid w:val="00A22696"/>
    <w:rsid w:val="00A226BE"/>
    <w:rsid w:val="00A227E8"/>
    <w:rsid w:val="00A228BB"/>
    <w:rsid w:val="00A229E5"/>
    <w:rsid w:val="00A22CE9"/>
    <w:rsid w:val="00A22D9C"/>
    <w:rsid w:val="00A22E14"/>
    <w:rsid w:val="00A22E73"/>
    <w:rsid w:val="00A23244"/>
    <w:rsid w:val="00A23477"/>
    <w:rsid w:val="00A235F7"/>
    <w:rsid w:val="00A236BA"/>
    <w:rsid w:val="00A237C8"/>
    <w:rsid w:val="00A238C8"/>
    <w:rsid w:val="00A23921"/>
    <w:rsid w:val="00A23B6E"/>
    <w:rsid w:val="00A23EBB"/>
    <w:rsid w:val="00A24150"/>
    <w:rsid w:val="00A2425F"/>
    <w:rsid w:val="00A243E0"/>
    <w:rsid w:val="00A2445F"/>
    <w:rsid w:val="00A24626"/>
    <w:rsid w:val="00A246BF"/>
    <w:rsid w:val="00A2470A"/>
    <w:rsid w:val="00A2481C"/>
    <w:rsid w:val="00A24C00"/>
    <w:rsid w:val="00A24C91"/>
    <w:rsid w:val="00A24CCF"/>
    <w:rsid w:val="00A24EAB"/>
    <w:rsid w:val="00A25033"/>
    <w:rsid w:val="00A25452"/>
    <w:rsid w:val="00A2560C"/>
    <w:rsid w:val="00A25A28"/>
    <w:rsid w:val="00A25A59"/>
    <w:rsid w:val="00A25A68"/>
    <w:rsid w:val="00A25A7A"/>
    <w:rsid w:val="00A25B85"/>
    <w:rsid w:val="00A25C57"/>
    <w:rsid w:val="00A25D91"/>
    <w:rsid w:val="00A25F4B"/>
    <w:rsid w:val="00A260E2"/>
    <w:rsid w:val="00A260F7"/>
    <w:rsid w:val="00A261E4"/>
    <w:rsid w:val="00A26309"/>
    <w:rsid w:val="00A26425"/>
    <w:rsid w:val="00A26624"/>
    <w:rsid w:val="00A266E0"/>
    <w:rsid w:val="00A2674D"/>
    <w:rsid w:val="00A2682C"/>
    <w:rsid w:val="00A26883"/>
    <w:rsid w:val="00A26C66"/>
    <w:rsid w:val="00A26D60"/>
    <w:rsid w:val="00A26EE0"/>
    <w:rsid w:val="00A26FEE"/>
    <w:rsid w:val="00A2719B"/>
    <w:rsid w:val="00A2756F"/>
    <w:rsid w:val="00A275C9"/>
    <w:rsid w:val="00A276E9"/>
    <w:rsid w:val="00A276F1"/>
    <w:rsid w:val="00A27863"/>
    <w:rsid w:val="00A27886"/>
    <w:rsid w:val="00A278D3"/>
    <w:rsid w:val="00A27A9D"/>
    <w:rsid w:val="00A27EFE"/>
    <w:rsid w:val="00A3051C"/>
    <w:rsid w:val="00A305A2"/>
    <w:rsid w:val="00A305BF"/>
    <w:rsid w:val="00A30629"/>
    <w:rsid w:val="00A30722"/>
    <w:rsid w:val="00A3072C"/>
    <w:rsid w:val="00A307C5"/>
    <w:rsid w:val="00A308DB"/>
    <w:rsid w:val="00A30915"/>
    <w:rsid w:val="00A30BAE"/>
    <w:rsid w:val="00A30CDD"/>
    <w:rsid w:val="00A30EA6"/>
    <w:rsid w:val="00A3103E"/>
    <w:rsid w:val="00A31198"/>
    <w:rsid w:val="00A311B9"/>
    <w:rsid w:val="00A313D0"/>
    <w:rsid w:val="00A3143B"/>
    <w:rsid w:val="00A314A9"/>
    <w:rsid w:val="00A31591"/>
    <w:rsid w:val="00A31652"/>
    <w:rsid w:val="00A3170C"/>
    <w:rsid w:val="00A31900"/>
    <w:rsid w:val="00A31981"/>
    <w:rsid w:val="00A31A06"/>
    <w:rsid w:val="00A31A4F"/>
    <w:rsid w:val="00A31C37"/>
    <w:rsid w:val="00A31E88"/>
    <w:rsid w:val="00A321EE"/>
    <w:rsid w:val="00A321F4"/>
    <w:rsid w:val="00A3222E"/>
    <w:rsid w:val="00A322B3"/>
    <w:rsid w:val="00A3246D"/>
    <w:rsid w:val="00A3247F"/>
    <w:rsid w:val="00A324AA"/>
    <w:rsid w:val="00A32546"/>
    <w:rsid w:val="00A325C2"/>
    <w:rsid w:val="00A325CC"/>
    <w:rsid w:val="00A325EF"/>
    <w:rsid w:val="00A32652"/>
    <w:rsid w:val="00A3273C"/>
    <w:rsid w:val="00A32750"/>
    <w:rsid w:val="00A327A5"/>
    <w:rsid w:val="00A327B1"/>
    <w:rsid w:val="00A327E2"/>
    <w:rsid w:val="00A328AE"/>
    <w:rsid w:val="00A329D3"/>
    <w:rsid w:val="00A32AA1"/>
    <w:rsid w:val="00A32C37"/>
    <w:rsid w:val="00A32E4C"/>
    <w:rsid w:val="00A32E95"/>
    <w:rsid w:val="00A3307F"/>
    <w:rsid w:val="00A33188"/>
    <w:rsid w:val="00A33354"/>
    <w:rsid w:val="00A333E9"/>
    <w:rsid w:val="00A33542"/>
    <w:rsid w:val="00A33553"/>
    <w:rsid w:val="00A338AB"/>
    <w:rsid w:val="00A339A6"/>
    <w:rsid w:val="00A33A66"/>
    <w:rsid w:val="00A33A6F"/>
    <w:rsid w:val="00A33BAC"/>
    <w:rsid w:val="00A33BC1"/>
    <w:rsid w:val="00A33C3D"/>
    <w:rsid w:val="00A33C9E"/>
    <w:rsid w:val="00A34306"/>
    <w:rsid w:val="00A34558"/>
    <w:rsid w:val="00A3469D"/>
    <w:rsid w:val="00A34917"/>
    <w:rsid w:val="00A3496C"/>
    <w:rsid w:val="00A34C68"/>
    <w:rsid w:val="00A34C88"/>
    <w:rsid w:val="00A35156"/>
    <w:rsid w:val="00A3547A"/>
    <w:rsid w:val="00A35735"/>
    <w:rsid w:val="00A357D0"/>
    <w:rsid w:val="00A3583E"/>
    <w:rsid w:val="00A358DB"/>
    <w:rsid w:val="00A35A0B"/>
    <w:rsid w:val="00A35F6A"/>
    <w:rsid w:val="00A36224"/>
    <w:rsid w:val="00A362CB"/>
    <w:rsid w:val="00A36326"/>
    <w:rsid w:val="00A363AC"/>
    <w:rsid w:val="00A3651E"/>
    <w:rsid w:val="00A365F0"/>
    <w:rsid w:val="00A365F9"/>
    <w:rsid w:val="00A36694"/>
    <w:rsid w:val="00A36ADE"/>
    <w:rsid w:val="00A36DBF"/>
    <w:rsid w:val="00A36F86"/>
    <w:rsid w:val="00A3747D"/>
    <w:rsid w:val="00A3778C"/>
    <w:rsid w:val="00A37847"/>
    <w:rsid w:val="00A3798F"/>
    <w:rsid w:val="00A37A59"/>
    <w:rsid w:val="00A37FFC"/>
    <w:rsid w:val="00A401EA"/>
    <w:rsid w:val="00A40351"/>
    <w:rsid w:val="00A404BA"/>
    <w:rsid w:val="00A40508"/>
    <w:rsid w:val="00A40531"/>
    <w:rsid w:val="00A40567"/>
    <w:rsid w:val="00A40602"/>
    <w:rsid w:val="00A40635"/>
    <w:rsid w:val="00A406BF"/>
    <w:rsid w:val="00A40889"/>
    <w:rsid w:val="00A408DB"/>
    <w:rsid w:val="00A409F1"/>
    <w:rsid w:val="00A40B4D"/>
    <w:rsid w:val="00A40D3C"/>
    <w:rsid w:val="00A40E90"/>
    <w:rsid w:val="00A40EA6"/>
    <w:rsid w:val="00A40F7D"/>
    <w:rsid w:val="00A41005"/>
    <w:rsid w:val="00A41009"/>
    <w:rsid w:val="00A4112D"/>
    <w:rsid w:val="00A41134"/>
    <w:rsid w:val="00A41145"/>
    <w:rsid w:val="00A41179"/>
    <w:rsid w:val="00A4131E"/>
    <w:rsid w:val="00A41543"/>
    <w:rsid w:val="00A41772"/>
    <w:rsid w:val="00A41ABC"/>
    <w:rsid w:val="00A41D18"/>
    <w:rsid w:val="00A41F32"/>
    <w:rsid w:val="00A41F85"/>
    <w:rsid w:val="00A42121"/>
    <w:rsid w:val="00A42363"/>
    <w:rsid w:val="00A42456"/>
    <w:rsid w:val="00A42485"/>
    <w:rsid w:val="00A42659"/>
    <w:rsid w:val="00A4265F"/>
    <w:rsid w:val="00A42721"/>
    <w:rsid w:val="00A42744"/>
    <w:rsid w:val="00A42758"/>
    <w:rsid w:val="00A42897"/>
    <w:rsid w:val="00A42919"/>
    <w:rsid w:val="00A429DE"/>
    <w:rsid w:val="00A42A78"/>
    <w:rsid w:val="00A42C57"/>
    <w:rsid w:val="00A42D11"/>
    <w:rsid w:val="00A42D19"/>
    <w:rsid w:val="00A42E30"/>
    <w:rsid w:val="00A42F43"/>
    <w:rsid w:val="00A43062"/>
    <w:rsid w:val="00A43109"/>
    <w:rsid w:val="00A4317F"/>
    <w:rsid w:val="00A4322C"/>
    <w:rsid w:val="00A432B2"/>
    <w:rsid w:val="00A432DA"/>
    <w:rsid w:val="00A432EC"/>
    <w:rsid w:val="00A43340"/>
    <w:rsid w:val="00A4339C"/>
    <w:rsid w:val="00A43486"/>
    <w:rsid w:val="00A4350D"/>
    <w:rsid w:val="00A43537"/>
    <w:rsid w:val="00A43631"/>
    <w:rsid w:val="00A4369A"/>
    <w:rsid w:val="00A4392A"/>
    <w:rsid w:val="00A43B95"/>
    <w:rsid w:val="00A43C57"/>
    <w:rsid w:val="00A43D83"/>
    <w:rsid w:val="00A43E00"/>
    <w:rsid w:val="00A43F54"/>
    <w:rsid w:val="00A43F8D"/>
    <w:rsid w:val="00A440AB"/>
    <w:rsid w:val="00A4414C"/>
    <w:rsid w:val="00A4440F"/>
    <w:rsid w:val="00A44444"/>
    <w:rsid w:val="00A44882"/>
    <w:rsid w:val="00A44912"/>
    <w:rsid w:val="00A44AA5"/>
    <w:rsid w:val="00A44BA1"/>
    <w:rsid w:val="00A44CD9"/>
    <w:rsid w:val="00A44CE6"/>
    <w:rsid w:val="00A44DE9"/>
    <w:rsid w:val="00A44E28"/>
    <w:rsid w:val="00A44F82"/>
    <w:rsid w:val="00A45086"/>
    <w:rsid w:val="00A451D0"/>
    <w:rsid w:val="00A4570E"/>
    <w:rsid w:val="00A45779"/>
    <w:rsid w:val="00A45A3B"/>
    <w:rsid w:val="00A45E34"/>
    <w:rsid w:val="00A45F72"/>
    <w:rsid w:val="00A45FF6"/>
    <w:rsid w:val="00A46245"/>
    <w:rsid w:val="00A462D4"/>
    <w:rsid w:val="00A463C4"/>
    <w:rsid w:val="00A464FD"/>
    <w:rsid w:val="00A4652D"/>
    <w:rsid w:val="00A465A9"/>
    <w:rsid w:val="00A46653"/>
    <w:rsid w:val="00A4690A"/>
    <w:rsid w:val="00A46B07"/>
    <w:rsid w:val="00A46E13"/>
    <w:rsid w:val="00A46FAD"/>
    <w:rsid w:val="00A47037"/>
    <w:rsid w:val="00A470ED"/>
    <w:rsid w:val="00A47192"/>
    <w:rsid w:val="00A471C4"/>
    <w:rsid w:val="00A473B9"/>
    <w:rsid w:val="00A4742F"/>
    <w:rsid w:val="00A47430"/>
    <w:rsid w:val="00A474DE"/>
    <w:rsid w:val="00A4761F"/>
    <w:rsid w:val="00A477CC"/>
    <w:rsid w:val="00A47B4B"/>
    <w:rsid w:val="00A47DF5"/>
    <w:rsid w:val="00A47DFF"/>
    <w:rsid w:val="00A47E72"/>
    <w:rsid w:val="00A503F5"/>
    <w:rsid w:val="00A50447"/>
    <w:rsid w:val="00A5044D"/>
    <w:rsid w:val="00A504C1"/>
    <w:rsid w:val="00A50659"/>
    <w:rsid w:val="00A50ABD"/>
    <w:rsid w:val="00A50B00"/>
    <w:rsid w:val="00A51132"/>
    <w:rsid w:val="00A511FB"/>
    <w:rsid w:val="00A51326"/>
    <w:rsid w:val="00A514A4"/>
    <w:rsid w:val="00A514AF"/>
    <w:rsid w:val="00A514CD"/>
    <w:rsid w:val="00A514EB"/>
    <w:rsid w:val="00A51534"/>
    <w:rsid w:val="00A51566"/>
    <w:rsid w:val="00A51761"/>
    <w:rsid w:val="00A51AB0"/>
    <w:rsid w:val="00A51C02"/>
    <w:rsid w:val="00A51CB9"/>
    <w:rsid w:val="00A51D5B"/>
    <w:rsid w:val="00A51DC3"/>
    <w:rsid w:val="00A51EEE"/>
    <w:rsid w:val="00A51F5B"/>
    <w:rsid w:val="00A5204F"/>
    <w:rsid w:val="00A5213D"/>
    <w:rsid w:val="00A521E0"/>
    <w:rsid w:val="00A523FD"/>
    <w:rsid w:val="00A5262A"/>
    <w:rsid w:val="00A52ABD"/>
    <w:rsid w:val="00A52AD9"/>
    <w:rsid w:val="00A52C1F"/>
    <w:rsid w:val="00A52D1E"/>
    <w:rsid w:val="00A52DAD"/>
    <w:rsid w:val="00A52E4C"/>
    <w:rsid w:val="00A52EF2"/>
    <w:rsid w:val="00A52F01"/>
    <w:rsid w:val="00A52FDE"/>
    <w:rsid w:val="00A53003"/>
    <w:rsid w:val="00A5301B"/>
    <w:rsid w:val="00A53085"/>
    <w:rsid w:val="00A53220"/>
    <w:rsid w:val="00A53704"/>
    <w:rsid w:val="00A537F4"/>
    <w:rsid w:val="00A5381A"/>
    <w:rsid w:val="00A5397A"/>
    <w:rsid w:val="00A53B09"/>
    <w:rsid w:val="00A541E6"/>
    <w:rsid w:val="00A5420C"/>
    <w:rsid w:val="00A542C7"/>
    <w:rsid w:val="00A5438A"/>
    <w:rsid w:val="00A544BF"/>
    <w:rsid w:val="00A54508"/>
    <w:rsid w:val="00A549BA"/>
    <w:rsid w:val="00A54A90"/>
    <w:rsid w:val="00A54BD6"/>
    <w:rsid w:val="00A54D16"/>
    <w:rsid w:val="00A54DAA"/>
    <w:rsid w:val="00A54E1A"/>
    <w:rsid w:val="00A5520A"/>
    <w:rsid w:val="00A552AA"/>
    <w:rsid w:val="00A55449"/>
    <w:rsid w:val="00A554C0"/>
    <w:rsid w:val="00A5579B"/>
    <w:rsid w:val="00A55877"/>
    <w:rsid w:val="00A558AE"/>
    <w:rsid w:val="00A55999"/>
    <w:rsid w:val="00A55A60"/>
    <w:rsid w:val="00A55BAF"/>
    <w:rsid w:val="00A55BB7"/>
    <w:rsid w:val="00A55BE2"/>
    <w:rsid w:val="00A55CCE"/>
    <w:rsid w:val="00A55D7F"/>
    <w:rsid w:val="00A55E76"/>
    <w:rsid w:val="00A55E7D"/>
    <w:rsid w:val="00A5614C"/>
    <w:rsid w:val="00A5637C"/>
    <w:rsid w:val="00A56383"/>
    <w:rsid w:val="00A563E1"/>
    <w:rsid w:val="00A565D9"/>
    <w:rsid w:val="00A56665"/>
    <w:rsid w:val="00A56735"/>
    <w:rsid w:val="00A5689E"/>
    <w:rsid w:val="00A56C2C"/>
    <w:rsid w:val="00A56D04"/>
    <w:rsid w:val="00A56DB3"/>
    <w:rsid w:val="00A56FAD"/>
    <w:rsid w:val="00A56FB0"/>
    <w:rsid w:val="00A570E9"/>
    <w:rsid w:val="00A571D3"/>
    <w:rsid w:val="00A5723F"/>
    <w:rsid w:val="00A57311"/>
    <w:rsid w:val="00A573ED"/>
    <w:rsid w:val="00A57509"/>
    <w:rsid w:val="00A575C4"/>
    <w:rsid w:val="00A5787F"/>
    <w:rsid w:val="00A57A9C"/>
    <w:rsid w:val="00A57C08"/>
    <w:rsid w:val="00A57D77"/>
    <w:rsid w:val="00A57EEF"/>
    <w:rsid w:val="00A57F09"/>
    <w:rsid w:val="00A57F0D"/>
    <w:rsid w:val="00A57F96"/>
    <w:rsid w:val="00A57FF2"/>
    <w:rsid w:val="00A6026E"/>
    <w:rsid w:val="00A602E6"/>
    <w:rsid w:val="00A603E7"/>
    <w:rsid w:val="00A603F9"/>
    <w:rsid w:val="00A60527"/>
    <w:rsid w:val="00A607EF"/>
    <w:rsid w:val="00A6098D"/>
    <w:rsid w:val="00A60B72"/>
    <w:rsid w:val="00A60BC8"/>
    <w:rsid w:val="00A60C4E"/>
    <w:rsid w:val="00A60D08"/>
    <w:rsid w:val="00A60D9D"/>
    <w:rsid w:val="00A60F7F"/>
    <w:rsid w:val="00A61323"/>
    <w:rsid w:val="00A6139E"/>
    <w:rsid w:val="00A6142D"/>
    <w:rsid w:val="00A61471"/>
    <w:rsid w:val="00A61828"/>
    <w:rsid w:val="00A6186F"/>
    <w:rsid w:val="00A6188E"/>
    <w:rsid w:val="00A61925"/>
    <w:rsid w:val="00A61BC6"/>
    <w:rsid w:val="00A61BD9"/>
    <w:rsid w:val="00A61BF1"/>
    <w:rsid w:val="00A61DC9"/>
    <w:rsid w:val="00A62088"/>
    <w:rsid w:val="00A620AA"/>
    <w:rsid w:val="00A621D4"/>
    <w:rsid w:val="00A622C9"/>
    <w:rsid w:val="00A6246C"/>
    <w:rsid w:val="00A62953"/>
    <w:rsid w:val="00A62961"/>
    <w:rsid w:val="00A62B5B"/>
    <w:rsid w:val="00A62B90"/>
    <w:rsid w:val="00A62CEF"/>
    <w:rsid w:val="00A62D25"/>
    <w:rsid w:val="00A62E55"/>
    <w:rsid w:val="00A62E97"/>
    <w:rsid w:val="00A62FA9"/>
    <w:rsid w:val="00A62FE4"/>
    <w:rsid w:val="00A63046"/>
    <w:rsid w:val="00A630F5"/>
    <w:rsid w:val="00A63173"/>
    <w:rsid w:val="00A6323B"/>
    <w:rsid w:val="00A63573"/>
    <w:rsid w:val="00A6372B"/>
    <w:rsid w:val="00A6372F"/>
    <w:rsid w:val="00A63872"/>
    <w:rsid w:val="00A6387B"/>
    <w:rsid w:val="00A638C3"/>
    <w:rsid w:val="00A63990"/>
    <w:rsid w:val="00A639AD"/>
    <w:rsid w:val="00A63A37"/>
    <w:rsid w:val="00A63A89"/>
    <w:rsid w:val="00A63BB4"/>
    <w:rsid w:val="00A63CB2"/>
    <w:rsid w:val="00A63D4B"/>
    <w:rsid w:val="00A63D83"/>
    <w:rsid w:val="00A63FA2"/>
    <w:rsid w:val="00A63FAF"/>
    <w:rsid w:val="00A64196"/>
    <w:rsid w:val="00A641EA"/>
    <w:rsid w:val="00A64236"/>
    <w:rsid w:val="00A64422"/>
    <w:rsid w:val="00A64434"/>
    <w:rsid w:val="00A645E3"/>
    <w:rsid w:val="00A64788"/>
    <w:rsid w:val="00A647BF"/>
    <w:rsid w:val="00A64A59"/>
    <w:rsid w:val="00A64BC7"/>
    <w:rsid w:val="00A64CAF"/>
    <w:rsid w:val="00A64EB1"/>
    <w:rsid w:val="00A64EC7"/>
    <w:rsid w:val="00A64FDE"/>
    <w:rsid w:val="00A6511F"/>
    <w:rsid w:val="00A65354"/>
    <w:rsid w:val="00A6551F"/>
    <w:rsid w:val="00A656EA"/>
    <w:rsid w:val="00A65717"/>
    <w:rsid w:val="00A657CF"/>
    <w:rsid w:val="00A6590E"/>
    <w:rsid w:val="00A6598E"/>
    <w:rsid w:val="00A65BB4"/>
    <w:rsid w:val="00A65C9D"/>
    <w:rsid w:val="00A65CD1"/>
    <w:rsid w:val="00A65DDB"/>
    <w:rsid w:val="00A65E4B"/>
    <w:rsid w:val="00A65F4D"/>
    <w:rsid w:val="00A65F73"/>
    <w:rsid w:val="00A65FBF"/>
    <w:rsid w:val="00A66089"/>
    <w:rsid w:val="00A6612A"/>
    <w:rsid w:val="00A662B1"/>
    <w:rsid w:val="00A66551"/>
    <w:rsid w:val="00A66818"/>
    <w:rsid w:val="00A668F7"/>
    <w:rsid w:val="00A66A5A"/>
    <w:rsid w:val="00A66B3B"/>
    <w:rsid w:val="00A66CA4"/>
    <w:rsid w:val="00A66CEC"/>
    <w:rsid w:val="00A66D31"/>
    <w:rsid w:val="00A67059"/>
    <w:rsid w:val="00A67096"/>
    <w:rsid w:val="00A67113"/>
    <w:rsid w:val="00A67220"/>
    <w:rsid w:val="00A6739D"/>
    <w:rsid w:val="00A6742E"/>
    <w:rsid w:val="00A67482"/>
    <w:rsid w:val="00A67499"/>
    <w:rsid w:val="00A675FE"/>
    <w:rsid w:val="00A67630"/>
    <w:rsid w:val="00A676D4"/>
    <w:rsid w:val="00A677C1"/>
    <w:rsid w:val="00A6789C"/>
    <w:rsid w:val="00A67A82"/>
    <w:rsid w:val="00A67A8E"/>
    <w:rsid w:val="00A67AC6"/>
    <w:rsid w:val="00A67B78"/>
    <w:rsid w:val="00A67C31"/>
    <w:rsid w:val="00A67C48"/>
    <w:rsid w:val="00A67C75"/>
    <w:rsid w:val="00A7002E"/>
    <w:rsid w:val="00A70132"/>
    <w:rsid w:val="00A7020B"/>
    <w:rsid w:val="00A707D3"/>
    <w:rsid w:val="00A708CB"/>
    <w:rsid w:val="00A70985"/>
    <w:rsid w:val="00A70A35"/>
    <w:rsid w:val="00A70B2E"/>
    <w:rsid w:val="00A70E7A"/>
    <w:rsid w:val="00A70F4C"/>
    <w:rsid w:val="00A70F9B"/>
    <w:rsid w:val="00A71241"/>
    <w:rsid w:val="00A71265"/>
    <w:rsid w:val="00A7130A"/>
    <w:rsid w:val="00A7141F"/>
    <w:rsid w:val="00A71897"/>
    <w:rsid w:val="00A71A5F"/>
    <w:rsid w:val="00A71D6B"/>
    <w:rsid w:val="00A71D8C"/>
    <w:rsid w:val="00A71D95"/>
    <w:rsid w:val="00A71DB1"/>
    <w:rsid w:val="00A72020"/>
    <w:rsid w:val="00A720CD"/>
    <w:rsid w:val="00A72255"/>
    <w:rsid w:val="00A72302"/>
    <w:rsid w:val="00A723D5"/>
    <w:rsid w:val="00A72B9B"/>
    <w:rsid w:val="00A72DD2"/>
    <w:rsid w:val="00A72E1D"/>
    <w:rsid w:val="00A72E61"/>
    <w:rsid w:val="00A72E89"/>
    <w:rsid w:val="00A72ED7"/>
    <w:rsid w:val="00A72F3D"/>
    <w:rsid w:val="00A72FED"/>
    <w:rsid w:val="00A734F8"/>
    <w:rsid w:val="00A73873"/>
    <w:rsid w:val="00A7395A"/>
    <w:rsid w:val="00A73A23"/>
    <w:rsid w:val="00A73B92"/>
    <w:rsid w:val="00A73CCB"/>
    <w:rsid w:val="00A73FFF"/>
    <w:rsid w:val="00A74110"/>
    <w:rsid w:val="00A741AA"/>
    <w:rsid w:val="00A7422E"/>
    <w:rsid w:val="00A7437A"/>
    <w:rsid w:val="00A744A2"/>
    <w:rsid w:val="00A745D9"/>
    <w:rsid w:val="00A746E0"/>
    <w:rsid w:val="00A74824"/>
    <w:rsid w:val="00A74882"/>
    <w:rsid w:val="00A7495F"/>
    <w:rsid w:val="00A74BDE"/>
    <w:rsid w:val="00A74DE8"/>
    <w:rsid w:val="00A74E04"/>
    <w:rsid w:val="00A74E79"/>
    <w:rsid w:val="00A74EB9"/>
    <w:rsid w:val="00A74F6C"/>
    <w:rsid w:val="00A75102"/>
    <w:rsid w:val="00A751A5"/>
    <w:rsid w:val="00A75212"/>
    <w:rsid w:val="00A7529E"/>
    <w:rsid w:val="00A7531D"/>
    <w:rsid w:val="00A75352"/>
    <w:rsid w:val="00A7538B"/>
    <w:rsid w:val="00A75466"/>
    <w:rsid w:val="00A75495"/>
    <w:rsid w:val="00A75857"/>
    <w:rsid w:val="00A75920"/>
    <w:rsid w:val="00A75CA1"/>
    <w:rsid w:val="00A75D12"/>
    <w:rsid w:val="00A75D83"/>
    <w:rsid w:val="00A7611E"/>
    <w:rsid w:val="00A762EC"/>
    <w:rsid w:val="00A7634B"/>
    <w:rsid w:val="00A7641E"/>
    <w:rsid w:val="00A764E9"/>
    <w:rsid w:val="00A76525"/>
    <w:rsid w:val="00A7662C"/>
    <w:rsid w:val="00A76696"/>
    <w:rsid w:val="00A76925"/>
    <w:rsid w:val="00A7692B"/>
    <w:rsid w:val="00A76A2B"/>
    <w:rsid w:val="00A76A52"/>
    <w:rsid w:val="00A76BF2"/>
    <w:rsid w:val="00A76C98"/>
    <w:rsid w:val="00A76D1B"/>
    <w:rsid w:val="00A76E48"/>
    <w:rsid w:val="00A76F95"/>
    <w:rsid w:val="00A76FC0"/>
    <w:rsid w:val="00A7705B"/>
    <w:rsid w:val="00A770A5"/>
    <w:rsid w:val="00A770B5"/>
    <w:rsid w:val="00A772D9"/>
    <w:rsid w:val="00A772EA"/>
    <w:rsid w:val="00A7735F"/>
    <w:rsid w:val="00A774CD"/>
    <w:rsid w:val="00A775A4"/>
    <w:rsid w:val="00A77B9E"/>
    <w:rsid w:val="00A77C0E"/>
    <w:rsid w:val="00A77E12"/>
    <w:rsid w:val="00A77F3C"/>
    <w:rsid w:val="00A77F4D"/>
    <w:rsid w:val="00A77F74"/>
    <w:rsid w:val="00A801FA"/>
    <w:rsid w:val="00A8029B"/>
    <w:rsid w:val="00A802E7"/>
    <w:rsid w:val="00A8038E"/>
    <w:rsid w:val="00A803B8"/>
    <w:rsid w:val="00A806D6"/>
    <w:rsid w:val="00A807B7"/>
    <w:rsid w:val="00A8081E"/>
    <w:rsid w:val="00A8096E"/>
    <w:rsid w:val="00A80D9C"/>
    <w:rsid w:val="00A80D9F"/>
    <w:rsid w:val="00A80E52"/>
    <w:rsid w:val="00A80E81"/>
    <w:rsid w:val="00A80EDA"/>
    <w:rsid w:val="00A8103B"/>
    <w:rsid w:val="00A81072"/>
    <w:rsid w:val="00A812BA"/>
    <w:rsid w:val="00A812BC"/>
    <w:rsid w:val="00A812F9"/>
    <w:rsid w:val="00A8135C"/>
    <w:rsid w:val="00A81422"/>
    <w:rsid w:val="00A81427"/>
    <w:rsid w:val="00A814A7"/>
    <w:rsid w:val="00A81633"/>
    <w:rsid w:val="00A81653"/>
    <w:rsid w:val="00A81756"/>
    <w:rsid w:val="00A81A63"/>
    <w:rsid w:val="00A81C4C"/>
    <w:rsid w:val="00A81E52"/>
    <w:rsid w:val="00A82125"/>
    <w:rsid w:val="00A821E6"/>
    <w:rsid w:val="00A8221B"/>
    <w:rsid w:val="00A82340"/>
    <w:rsid w:val="00A82428"/>
    <w:rsid w:val="00A82430"/>
    <w:rsid w:val="00A824DC"/>
    <w:rsid w:val="00A82665"/>
    <w:rsid w:val="00A82691"/>
    <w:rsid w:val="00A827C9"/>
    <w:rsid w:val="00A82816"/>
    <w:rsid w:val="00A8287C"/>
    <w:rsid w:val="00A828AE"/>
    <w:rsid w:val="00A82BEA"/>
    <w:rsid w:val="00A82C8E"/>
    <w:rsid w:val="00A82CED"/>
    <w:rsid w:val="00A82D70"/>
    <w:rsid w:val="00A82E33"/>
    <w:rsid w:val="00A82F48"/>
    <w:rsid w:val="00A82FC0"/>
    <w:rsid w:val="00A83009"/>
    <w:rsid w:val="00A830B9"/>
    <w:rsid w:val="00A830CA"/>
    <w:rsid w:val="00A83145"/>
    <w:rsid w:val="00A83161"/>
    <w:rsid w:val="00A831F0"/>
    <w:rsid w:val="00A8324B"/>
    <w:rsid w:val="00A834EC"/>
    <w:rsid w:val="00A83521"/>
    <w:rsid w:val="00A83BF1"/>
    <w:rsid w:val="00A83C06"/>
    <w:rsid w:val="00A83CC0"/>
    <w:rsid w:val="00A83E12"/>
    <w:rsid w:val="00A83F61"/>
    <w:rsid w:val="00A83F9B"/>
    <w:rsid w:val="00A84055"/>
    <w:rsid w:val="00A84147"/>
    <w:rsid w:val="00A841A0"/>
    <w:rsid w:val="00A84298"/>
    <w:rsid w:val="00A8433B"/>
    <w:rsid w:val="00A84731"/>
    <w:rsid w:val="00A84806"/>
    <w:rsid w:val="00A84A96"/>
    <w:rsid w:val="00A84BB1"/>
    <w:rsid w:val="00A84D9C"/>
    <w:rsid w:val="00A84DB5"/>
    <w:rsid w:val="00A84E28"/>
    <w:rsid w:val="00A84FBA"/>
    <w:rsid w:val="00A8503E"/>
    <w:rsid w:val="00A85068"/>
    <w:rsid w:val="00A850CA"/>
    <w:rsid w:val="00A85129"/>
    <w:rsid w:val="00A8513A"/>
    <w:rsid w:val="00A851D6"/>
    <w:rsid w:val="00A8523D"/>
    <w:rsid w:val="00A8536D"/>
    <w:rsid w:val="00A853DF"/>
    <w:rsid w:val="00A85498"/>
    <w:rsid w:val="00A854CB"/>
    <w:rsid w:val="00A85521"/>
    <w:rsid w:val="00A85661"/>
    <w:rsid w:val="00A85926"/>
    <w:rsid w:val="00A85C85"/>
    <w:rsid w:val="00A85CB1"/>
    <w:rsid w:val="00A85CD1"/>
    <w:rsid w:val="00A85D07"/>
    <w:rsid w:val="00A85D1F"/>
    <w:rsid w:val="00A85FE9"/>
    <w:rsid w:val="00A85FFF"/>
    <w:rsid w:val="00A8600C"/>
    <w:rsid w:val="00A86121"/>
    <w:rsid w:val="00A86478"/>
    <w:rsid w:val="00A86571"/>
    <w:rsid w:val="00A86593"/>
    <w:rsid w:val="00A86702"/>
    <w:rsid w:val="00A8693A"/>
    <w:rsid w:val="00A86956"/>
    <w:rsid w:val="00A86ACD"/>
    <w:rsid w:val="00A86C0D"/>
    <w:rsid w:val="00A86D4D"/>
    <w:rsid w:val="00A86DAB"/>
    <w:rsid w:val="00A86E33"/>
    <w:rsid w:val="00A86E4F"/>
    <w:rsid w:val="00A86FEF"/>
    <w:rsid w:val="00A8729C"/>
    <w:rsid w:val="00A87482"/>
    <w:rsid w:val="00A87561"/>
    <w:rsid w:val="00A875EC"/>
    <w:rsid w:val="00A876C5"/>
    <w:rsid w:val="00A87885"/>
    <w:rsid w:val="00A87967"/>
    <w:rsid w:val="00A87A58"/>
    <w:rsid w:val="00A87C98"/>
    <w:rsid w:val="00A87F48"/>
    <w:rsid w:val="00A9034E"/>
    <w:rsid w:val="00A9039B"/>
    <w:rsid w:val="00A903DD"/>
    <w:rsid w:val="00A905B7"/>
    <w:rsid w:val="00A905F1"/>
    <w:rsid w:val="00A9067A"/>
    <w:rsid w:val="00A90897"/>
    <w:rsid w:val="00A909A0"/>
    <w:rsid w:val="00A909F2"/>
    <w:rsid w:val="00A90B9A"/>
    <w:rsid w:val="00A90C69"/>
    <w:rsid w:val="00A90DE2"/>
    <w:rsid w:val="00A90E27"/>
    <w:rsid w:val="00A90F5F"/>
    <w:rsid w:val="00A91008"/>
    <w:rsid w:val="00A91044"/>
    <w:rsid w:val="00A91140"/>
    <w:rsid w:val="00A9116A"/>
    <w:rsid w:val="00A9117C"/>
    <w:rsid w:val="00A9120E"/>
    <w:rsid w:val="00A91218"/>
    <w:rsid w:val="00A913EA"/>
    <w:rsid w:val="00A91434"/>
    <w:rsid w:val="00A91469"/>
    <w:rsid w:val="00A91477"/>
    <w:rsid w:val="00A91491"/>
    <w:rsid w:val="00A91523"/>
    <w:rsid w:val="00A9159B"/>
    <w:rsid w:val="00A9164F"/>
    <w:rsid w:val="00A91701"/>
    <w:rsid w:val="00A91764"/>
    <w:rsid w:val="00A91864"/>
    <w:rsid w:val="00A9198B"/>
    <w:rsid w:val="00A91C75"/>
    <w:rsid w:val="00A91F3E"/>
    <w:rsid w:val="00A91F5A"/>
    <w:rsid w:val="00A9219F"/>
    <w:rsid w:val="00A926AE"/>
    <w:rsid w:val="00A9282C"/>
    <w:rsid w:val="00A92B41"/>
    <w:rsid w:val="00A92CDA"/>
    <w:rsid w:val="00A92CF8"/>
    <w:rsid w:val="00A92DA6"/>
    <w:rsid w:val="00A92E38"/>
    <w:rsid w:val="00A92EE4"/>
    <w:rsid w:val="00A92F82"/>
    <w:rsid w:val="00A930F3"/>
    <w:rsid w:val="00A930F9"/>
    <w:rsid w:val="00A9323D"/>
    <w:rsid w:val="00A9330E"/>
    <w:rsid w:val="00A93353"/>
    <w:rsid w:val="00A93459"/>
    <w:rsid w:val="00A934C9"/>
    <w:rsid w:val="00A934FE"/>
    <w:rsid w:val="00A93509"/>
    <w:rsid w:val="00A93578"/>
    <w:rsid w:val="00A9369C"/>
    <w:rsid w:val="00A93711"/>
    <w:rsid w:val="00A93715"/>
    <w:rsid w:val="00A9386A"/>
    <w:rsid w:val="00A9399B"/>
    <w:rsid w:val="00A939D3"/>
    <w:rsid w:val="00A93B29"/>
    <w:rsid w:val="00A93BB3"/>
    <w:rsid w:val="00A93BDA"/>
    <w:rsid w:val="00A93D30"/>
    <w:rsid w:val="00A93D81"/>
    <w:rsid w:val="00A93E41"/>
    <w:rsid w:val="00A93F4E"/>
    <w:rsid w:val="00A93F55"/>
    <w:rsid w:val="00A93FC0"/>
    <w:rsid w:val="00A93FE6"/>
    <w:rsid w:val="00A94047"/>
    <w:rsid w:val="00A940A9"/>
    <w:rsid w:val="00A9415B"/>
    <w:rsid w:val="00A94246"/>
    <w:rsid w:val="00A9424B"/>
    <w:rsid w:val="00A945CB"/>
    <w:rsid w:val="00A94631"/>
    <w:rsid w:val="00A94675"/>
    <w:rsid w:val="00A947FF"/>
    <w:rsid w:val="00A94865"/>
    <w:rsid w:val="00A949AD"/>
    <w:rsid w:val="00A94A47"/>
    <w:rsid w:val="00A94A70"/>
    <w:rsid w:val="00A94AEA"/>
    <w:rsid w:val="00A94B40"/>
    <w:rsid w:val="00A94EA2"/>
    <w:rsid w:val="00A9505F"/>
    <w:rsid w:val="00A95262"/>
    <w:rsid w:val="00A9526D"/>
    <w:rsid w:val="00A95281"/>
    <w:rsid w:val="00A953AC"/>
    <w:rsid w:val="00A9545A"/>
    <w:rsid w:val="00A954F0"/>
    <w:rsid w:val="00A954FD"/>
    <w:rsid w:val="00A955B7"/>
    <w:rsid w:val="00A95902"/>
    <w:rsid w:val="00A959D6"/>
    <w:rsid w:val="00A95A32"/>
    <w:rsid w:val="00A95A3E"/>
    <w:rsid w:val="00A95A5D"/>
    <w:rsid w:val="00A95C29"/>
    <w:rsid w:val="00A95D28"/>
    <w:rsid w:val="00A95D8E"/>
    <w:rsid w:val="00A95E18"/>
    <w:rsid w:val="00A95F2C"/>
    <w:rsid w:val="00A95F7A"/>
    <w:rsid w:val="00A95FCB"/>
    <w:rsid w:val="00A96058"/>
    <w:rsid w:val="00A961A2"/>
    <w:rsid w:val="00A96345"/>
    <w:rsid w:val="00A96801"/>
    <w:rsid w:val="00A9690F"/>
    <w:rsid w:val="00A9691D"/>
    <w:rsid w:val="00A9692B"/>
    <w:rsid w:val="00A96AA0"/>
    <w:rsid w:val="00A96BC0"/>
    <w:rsid w:val="00A96D56"/>
    <w:rsid w:val="00A96D7E"/>
    <w:rsid w:val="00A96DB2"/>
    <w:rsid w:val="00A9705E"/>
    <w:rsid w:val="00A9727C"/>
    <w:rsid w:val="00A972A0"/>
    <w:rsid w:val="00A97415"/>
    <w:rsid w:val="00A97666"/>
    <w:rsid w:val="00A976FC"/>
    <w:rsid w:val="00A9796B"/>
    <w:rsid w:val="00A97A28"/>
    <w:rsid w:val="00A97B8C"/>
    <w:rsid w:val="00A97CC5"/>
    <w:rsid w:val="00A97D1B"/>
    <w:rsid w:val="00A97E7B"/>
    <w:rsid w:val="00A97E7E"/>
    <w:rsid w:val="00A97EC2"/>
    <w:rsid w:val="00AA0003"/>
    <w:rsid w:val="00AA02AF"/>
    <w:rsid w:val="00AA04A0"/>
    <w:rsid w:val="00AA051D"/>
    <w:rsid w:val="00AA05E1"/>
    <w:rsid w:val="00AA073B"/>
    <w:rsid w:val="00AA08DC"/>
    <w:rsid w:val="00AA08DE"/>
    <w:rsid w:val="00AA0B96"/>
    <w:rsid w:val="00AA0BAA"/>
    <w:rsid w:val="00AA0CA5"/>
    <w:rsid w:val="00AA107E"/>
    <w:rsid w:val="00AA109F"/>
    <w:rsid w:val="00AA116F"/>
    <w:rsid w:val="00AA1399"/>
    <w:rsid w:val="00AA1420"/>
    <w:rsid w:val="00AA158B"/>
    <w:rsid w:val="00AA15EF"/>
    <w:rsid w:val="00AA18B0"/>
    <w:rsid w:val="00AA19B6"/>
    <w:rsid w:val="00AA1A0F"/>
    <w:rsid w:val="00AA1ADD"/>
    <w:rsid w:val="00AA1D12"/>
    <w:rsid w:val="00AA1E67"/>
    <w:rsid w:val="00AA1ED6"/>
    <w:rsid w:val="00AA1EEC"/>
    <w:rsid w:val="00AA1FA9"/>
    <w:rsid w:val="00AA1FEE"/>
    <w:rsid w:val="00AA210C"/>
    <w:rsid w:val="00AA2155"/>
    <w:rsid w:val="00AA21F2"/>
    <w:rsid w:val="00AA22CC"/>
    <w:rsid w:val="00AA23A2"/>
    <w:rsid w:val="00AA258E"/>
    <w:rsid w:val="00AA2664"/>
    <w:rsid w:val="00AA26A6"/>
    <w:rsid w:val="00AA273C"/>
    <w:rsid w:val="00AA2868"/>
    <w:rsid w:val="00AA2982"/>
    <w:rsid w:val="00AA29A3"/>
    <w:rsid w:val="00AA29F2"/>
    <w:rsid w:val="00AA2A01"/>
    <w:rsid w:val="00AA2B11"/>
    <w:rsid w:val="00AA2CD8"/>
    <w:rsid w:val="00AA2D01"/>
    <w:rsid w:val="00AA2D29"/>
    <w:rsid w:val="00AA307B"/>
    <w:rsid w:val="00AA30A2"/>
    <w:rsid w:val="00AA30C9"/>
    <w:rsid w:val="00AA31E5"/>
    <w:rsid w:val="00AA3261"/>
    <w:rsid w:val="00AA348D"/>
    <w:rsid w:val="00AA34E4"/>
    <w:rsid w:val="00AA361F"/>
    <w:rsid w:val="00AA391E"/>
    <w:rsid w:val="00AA3927"/>
    <w:rsid w:val="00AA3AA0"/>
    <w:rsid w:val="00AA3B07"/>
    <w:rsid w:val="00AA3B44"/>
    <w:rsid w:val="00AA3C38"/>
    <w:rsid w:val="00AA3C94"/>
    <w:rsid w:val="00AA3F7D"/>
    <w:rsid w:val="00AA3FF1"/>
    <w:rsid w:val="00AA41D0"/>
    <w:rsid w:val="00AA41E5"/>
    <w:rsid w:val="00AA445C"/>
    <w:rsid w:val="00AA44E6"/>
    <w:rsid w:val="00AA461D"/>
    <w:rsid w:val="00AA466E"/>
    <w:rsid w:val="00AA4757"/>
    <w:rsid w:val="00AA484A"/>
    <w:rsid w:val="00AA490E"/>
    <w:rsid w:val="00AA491B"/>
    <w:rsid w:val="00AA4B1B"/>
    <w:rsid w:val="00AA5279"/>
    <w:rsid w:val="00AA54EE"/>
    <w:rsid w:val="00AA553B"/>
    <w:rsid w:val="00AA5578"/>
    <w:rsid w:val="00AA5584"/>
    <w:rsid w:val="00AA569D"/>
    <w:rsid w:val="00AA5BF1"/>
    <w:rsid w:val="00AA5C2D"/>
    <w:rsid w:val="00AA5C3C"/>
    <w:rsid w:val="00AA5EF9"/>
    <w:rsid w:val="00AA6026"/>
    <w:rsid w:val="00AA60F4"/>
    <w:rsid w:val="00AA6163"/>
    <w:rsid w:val="00AA61AB"/>
    <w:rsid w:val="00AA61BF"/>
    <w:rsid w:val="00AA6206"/>
    <w:rsid w:val="00AA62B8"/>
    <w:rsid w:val="00AA62FC"/>
    <w:rsid w:val="00AA630A"/>
    <w:rsid w:val="00AA642A"/>
    <w:rsid w:val="00AA65F4"/>
    <w:rsid w:val="00AA69EF"/>
    <w:rsid w:val="00AA6B64"/>
    <w:rsid w:val="00AA6BDC"/>
    <w:rsid w:val="00AA6E9B"/>
    <w:rsid w:val="00AA6F48"/>
    <w:rsid w:val="00AA6F85"/>
    <w:rsid w:val="00AA6F9A"/>
    <w:rsid w:val="00AA702C"/>
    <w:rsid w:val="00AA7130"/>
    <w:rsid w:val="00AA714A"/>
    <w:rsid w:val="00AA71B0"/>
    <w:rsid w:val="00AA72A5"/>
    <w:rsid w:val="00AA74A0"/>
    <w:rsid w:val="00AA7644"/>
    <w:rsid w:val="00AA78F5"/>
    <w:rsid w:val="00AA792F"/>
    <w:rsid w:val="00AA79EB"/>
    <w:rsid w:val="00AA7C4F"/>
    <w:rsid w:val="00AA7D3D"/>
    <w:rsid w:val="00AA7F03"/>
    <w:rsid w:val="00AB001C"/>
    <w:rsid w:val="00AB01CF"/>
    <w:rsid w:val="00AB02C8"/>
    <w:rsid w:val="00AB0408"/>
    <w:rsid w:val="00AB06B8"/>
    <w:rsid w:val="00AB0A3C"/>
    <w:rsid w:val="00AB0A81"/>
    <w:rsid w:val="00AB0ADE"/>
    <w:rsid w:val="00AB0CA0"/>
    <w:rsid w:val="00AB0E70"/>
    <w:rsid w:val="00AB0FE3"/>
    <w:rsid w:val="00AB102D"/>
    <w:rsid w:val="00AB1328"/>
    <w:rsid w:val="00AB13A8"/>
    <w:rsid w:val="00AB13DC"/>
    <w:rsid w:val="00AB1518"/>
    <w:rsid w:val="00AB1579"/>
    <w:rsid w:val="00AB1A33"/>
    <w:rsid w:val="00AB1A67"/>
    <w:rsid w:val="00AB1A87"/>
    <w:rsid w:val="00AB1B50"/>
    <w:rsid w:val="00AB1C92"/>
    <w:rsid w:val="00AB1C99"/>
    <w:rsid w:val="00AB1FB7"/>
    <w:rsid w:val="00AB222D"/>
    <w:rsid w:val="00AB23E2"/>
    <w:rsid w:val="00AB2479"/>
    <w:rsid w:val="00AB255D"/>
    <w:rsid w:val="00AB2569"/>
    <w:rsid w:val="00AB2601"/>
    <w:rsid w:val="00AB282B"/>
    <w:rsid w:val="00AB2857"/>
    <w:rsid w:val="00AB2A04"/>
    <w:rsid w:val="00AB2AAB"/>
    <w:rsid w:val="00AB2B3A"/>
    <w:rsid w:val="00AB2B5C"/>
    <w:rsid w:val="00AB2BB7"/>
    <w:rsid w:val="00AB2EAE"/>
    <w:rsid w:val="00AB2F8A"/>
    <w:rsid w:val="00AB2FFE"/>
    <w:rsid w:val="00AB3097"/>
    <w:rsid w:val="00AB3299"/>
    <w:rsid w:val="00AB3350"/>
    <w:rsid w:val="00AB33A4"/>
    <w:rsid w:val="00AB33A6"/>
    <w:rsid w:val="00AB33EF"/>
    <w:rsid w:val="00AB3418"/>
    <w:rsid w:val="00AB3491"/>
    <w:rsid w:val="00AB3536"/>
    <w:rsid w:val="00AB3612"/>
    <w:rsid w:val="00AB38F0"/>
    <w:rsid w:val="00AB3908"/>
    <w:rsid w:val="00AB3941"/>
    <w:rsid w:val="00AB3A23"/>
    <w:rsid w:val="00AB3D94"/>
    <w:rsid w:val="00AB3E16"/>
    <w:rsid w:val="00AB3E3E"/>
    <w:rsid w:val="00AB3F13"/>
    <w:rsid w:val="00AB3FBE"/>
    <w:rsid w:val="00AB3FEA"/>
    <w:rsid w:val="00AB4157"/>
    <w:rsid w:val="00AB417E"/>
    <w:rsid w:val="00AB42FF"/>
    <w:rsid w:val="00AB43B4"/>
    <w:rsid w:val="00AB45F0"/>
    <w:rsid w:val="00AB4885"/>
    <w:rsid w:val="00AB489A"/>
    <w:rsid w:val="00AB491B"/>
    <w:rsid w:val="00AB49D8"/>
    <w:rsid w:val="00AB4A5E"/>
    <w:rsid w:val="00AB4BB1"/>
    <w:rsid w:val="00AB4C45"/>
    <w:rsid w:val="00AB4C9A"/>
    <w:rsid w:val="00AB4E6A"/>
    <w:rsid w:val="00AB4EB6"/>
    <w:rsid w:val="00AB5010"/>
    <w:rsid w:val="00AB513E"/>
    <w:rsid w:val="00AB51AD"/>
    <w:rsid w:val="00AB53BA"/>
    <w:rsid w:val="00AB542D"/>
    <w:rsid w:val="00AB563D"/>
    <w:rsid w:val="00AB57AD"/>
    <w:rsid w:val="00AB583A"/>
    <w:rsid w:val="00AB5931"/>
    <w:rsid w:val="00AB5A07"/>
    <w:rsid w:val="00AB5A59"/>
    <w:rsid w:val="00AB5E92"/>
    <w:rsid w:val="00AB5EF3"/>
    <w:rsid w:val="00AB61EA"/>
    <w:rsid w:val="00AB6310"/>
    <w:rsid w:val="00AB639B"/>
    <w:rsid w:val="00AB642C"/>
    <w:rsid w:val="00AB65C4"/>
    <w:rsid w:val="00AB66A3"/>
    <w:rsid w:val="00AB69AA"/>
    <w:rsid w:val="00AB6C0C"/>
    <w:rsid w:val="00AB6DF7"/>
    <w:rsid w:val="00AB706E"/>
    <w:rsid w:val="00AB7134"/>
    <w:rsid w:val="00AB7199"/>
    <w:rsid w:val="00AB76D5"/>
    <w:rsid w:val="00AB775B"/>
    <w:rsid w:val="00AB7787"/>
    <w:rsid w:val="00AB78AB"/>
    <w:rsid w:val="00AB78AC"/>
    <w:rsid w:val="00AB79EB"/>
    <w:rsid w:val="00AB7A12"/>
    <w:rsid w:val="00AB7A9B"/>
    <w:rsid w:val="00AB7AA8"/>
    <w:rsid w:val="00AB7B38"/>
    <w:rsid w:val="00AB7DBF"/>
    <w:rsid w:val="00AB7E64"/>
    <w:rsid w:val="00AC03F5"/>
    <w:rsid w:val="00AC0559"/>
    <w:rsid w:val="00AC06A9"/>
    <w:rsid w:val="00AC06F1"/>
    <w:rsid w:val="00AC0893"/>
    <w:rsid w:val="00AC0A08"/>
    <w:rsid w:val="00AC0AAA"/>
    <w:rsid w:val="00AC0C4B"/>
    <w:rsid w:val="00AC0D24"/>
    <w:rsid w:val="00AC0EB6"/>
    <w:rsid w:val="00AC1191"/>
    <w:rsid w:val="00AC1281"/>
    <w:rsid w:val="00AC1367"/>
    <w:rsid w:val="00AC13BD"/>
    <w:rsid w:val="00AC13F4"/>
    <w:rsid w:val="00AC153C"/>
    <w:rsid w:val="00AC1593"/>
    <w:rsid w:val="00AC16F2"/>
    <w:rsid w:val="00AC18EB"/>
    <w:rsid w:val="00AC19ED"/>
    <w:rsid w:val="00AC1C31"/>
    <w:rsid w:val="00AC1CA1"/>
    <w:rsid w:val="00AC1CF7"/>
    <w:rsid w:val="00AC1E8C"/>
    <w:rsid w:val="00AC1EFF"/>
    <w:rsid w:val="00AC1F53"/>
    <w:rsid w:val="00AC2331"/>
    <w:rsid w:val="00AC246E"/>
    <w:rsid w:val="00AC26E1"/>
    <w:rsid w:val="00AC2A6B"/>
    <w:rsid w:val="00AC2D4D"/>
    <w:rsid w:val="00AC2D4E"/>
    <w:rsid w:val="00AC2D65"/>
    <w:rsid w:val="00AC304B"/>
    <w:rsid w:val="00AC3084"/>
    <w:rsid w:val="00AC31D2"/>
    <w:rsid w:val="00AC322F"/>
    <w:rsid w:val="00AC32D2"/>
    <w:rsid w:val="00AC338F"/>
    <w:rsid w:val="00AC33E5"/>
    <w:rsid w:val="00AC3431"/>
    <w:rsid w:val="00AC35E6"/>
    <w:rsid w:val="00AC3630"/>
    <w:rsid w:val="00AC3691"/>
    <w:rsid w:val="00AC3744"/>
    <w:rsid w:val="00AC38E9"/>
    <w:rsid w:val="00AC39A8"/>
    <w:rsid w:val="00AC39B0"/>
    <w:rsid w:val="00AC3CB1"/>
    <w:rsid w:val="00AC3EEA"/>
    <w:rsid w:val="00AC4095"/>
    <w:rsid w:val="00AC4187"/>
    <w:rsid w:val="00AC42A8"/>
    <w:rsid w:val="00AC45D6"/>
    <w:rsid w:val="00AC462D"/>
    <w:rsid w:val="00AC46C6"/>
    <w:rsid w:val="00AC47F9"/>
    <w:rsid w:val="00AC48F7"/>
    <w:rsid w:val="00AC49C3"/>
    <w:rsid w:val="00AC4A1A"/>
    <w:rsid w:val="00AC4D53"/>
    <w:rsid w:val="00AC4E2E"/>
    <w:rsid w:val="00AC4E59"/>
    <w:rsid w:val="00AC501A"/>
    <w:rsid w:val="00AC515B"/>
    <w:rsid w:val="00AC51BF"/>
    <w:rsid w:val="00AC520B"/>
    <w:rsid w:val="00AC5439"/>
    <w:rsid w:val="00AC551E"/>
    <w:rsid w:val="00AC57E0"/>
    <w:rsid w:val="00AC5A3B"/>
    <w:rsid w:val="00AC5A9E"/>
    <w:rsid w:val="00AC5BE9"/>
    <w:rsid w:val="00AC5D8C"/>
    <w:rsid w:val="00AC61B3"/>
    <w:rsid w:val="00AC63F4"/>
    <w:rsid w:val="00AC651F"/>
    <w:rsid w:val="00AC6521"/>
    <w:rsid w:val="00AC6522"/>
    <w:rsid w:val="00AC65F2"/>
    <w:rsid w:val="00AC683C"/>
    <w:rsid w:val="00AC690A"/>
    <w:rsid w:val="00AC69BE"/>
    <w:rsid w:val="00AC6A26"/>
    <w:rsid w:val="00AC6A8B"/>
    <w:rsid w:val="00AC6D0A"/>
    <w:rsid w:val="00AC6E7C"/>
    <w:rsid w:val="00AC6F71"/>
    <w:rsid w:val="00AC71E2"/>
    <w:rsid w:val="00AC71EE"/>
    <w:rsid w:val="00AC7327"/>
    <w:rsid w:val="00AC744C"/>
    <w:rsid w:val="00AC752D"/>
    <w:rsid w:val="00AC764B"/>
    <w:rsid w:val="00AC789A"/>
    <w:rsid w:val="00AC78F7"/>
    <w:rsid w:val="00AC796A"/>
    <w:rsid w:val="00AC7BE8"/>
    <w:rsid w:val="00AC7C31"/>
    <w:rsid w:val="00AC7E16"/>
    <w:rsid w:val="00AC7F53"/>
    <w:rsid w:val="00AC7FDC"/>
    <w:rsid w:val="00AD0174"/>
    <w:rsid w:val="00AD028B"/>
    <w:rsid w:val="00AD02E8"/>
    <w:rsid w:val="00AD0307"/>
    <w:rsid w:val="00AD03CC"/>
    <w:rsid w:val="00AD0547"/>
    <w:rsid w:val="00AD0595"/>
    <w:rsid w:val="00AD0A4B"/>
    <w:rsid w:val="00AD0A73"/>
    <w:rsid w:val="00AD0D9B"/>
    <w:rsid w:val="00AD108D"/>
    <w:rsid w:val="00AD10B8"/>
    <w:rsid w:val="00AD110A"/>
    <w:rsid w:val="00AD11B6"/>
    <w:rsid w:val="00AD12BD"/>
    <w:rsid w:val="00AD1373"/>
    <w:rsid w:val="00AD1394"/>
    <w:rsid w:val="00AD13F3"/>
    <w:rsid w:val="00AD14EA"/>
    <w:rsid w:val="00AD15F0"/>
    <w:rsid w:val="00AD163D"/>
    <w:rsid w:val="00AD16F4"/>
    <w:rsid w:val="00AD1996"/>
    <w:rsid w:val="00AD1DFE"/>
    <w:rsid w:val="00AD1F06"/>
    <w:rsid w:val="00AD1F4E"/>
    <w:rsid w:val="00AD202B"/>
    <w:rsid w:val="00AD2113"/>
    <w:rsid w:val="00AD22AB"/>
    <w:rsid w:val="00AD2574"/>
    <w:rsid w:val="00AD2579"/>
    <w:rsid w:val="00AD264A"/>
    <w:rsid w:val="00AD26ED"/>
    <w:rsid w:val="00AD284F"/>
    <w:rsid w:val="00AD28FD"/>
    <w:rsid w:val="00AD2A2B"/>
    <w:rsid w:val="00AD2ACB"/>
    <w:rsid w:val="00AD2B01"/>
    <w:rsid w:val="00AD2BAD"/>
    <w:rsid w:val="00AD2C0D"/>
    <w:rsid w:val="00AD2D96"/>
    <w:rsid w:val="00AD2DE3"/>
    <w:rsid w:val="00AD2F03"/>
    <w:rsid w:val="00AD2F68"/>
    <w:rsid w:val="00AD3042"/>
    <w:rsid w:val="00AD3047"/>
    <w:rsid w:val="00AD3055"/>
    <w:rsid w:val="00AD308C"/>
    <w:rsid w:val="00AD3167"/>
    <w:rsid w:val="00AD33C3"/>
    <w:rsid w:val="00AD33DF"/>
    <w:rsid w:val="00AD34A1"/>
    <w:rsid w:val="00AD34FC"/>
    <w:rsid w:val="00AD352F"/>
    <w:rsid w:val="00AD3619"/>
    <w:rsid w:val="00AD36F2"/>
    <w:rsid w:val="00AD3723"/>
    <w:rsid w:val="00AD3B1B"/>
    <w:rsid w:val="00AD3BEC"/>
    <w:rsid w:val="00AD3C3F"/>
    <w:rsid w:val="00AD3E91"/>
    <w:rsid w:val="00AD3F36"/>
    <w:rsid w:val="00AD3FAA"/>
    <w:rsid w:val="00AD3FEB"/>
    <w:rsid w:val="00AD4207"/>
    <w:rsid w:val="00AD463E"/>
    <w:rsid w:val="00AD46E9"/>
    <w:rsid w:val="00AD48F9"/>
    <w:rsid w:val="00AD4A10"/>
    <w:rsid w:val="00AD4B38"/>
    <w:rsid w:val="00AD4C22"/>
    <w:rsid w:val="00AD4C76"/>
    <w:rsid w:val="00AD4CF1"/>
    <w:rsid w:val="00AD4D54"/>
    <w:rsid w:val="00AD4E2C"/>
    <w:rsid w:val="00AD4E45"/>
    <w:rsid w:val="00AD4E9E"/>
    <w:rsid w:val="00AD4ED9"/>
    <w:rsid w:val="00AD504D"/>
    <w:rsid w:val="00AD514B"/>
    <w:rsid w:val="00AD5239"/>
    <w:rsid w:val="00AD5272"/>
    <w:rsid w:val="00AD528B"/>
    <w:rsid w:val="00AD550A"/>
    <w:rsid w:val="00AD59BE"/>
    <w:rsid w:val="00AD5B4C"/>
    <w:rsid w:val="00AD5C20"/>
    <w:rsid w:val="00AD5D8B"/>
    <w:rsid w:val="00AD5D91"/>
    <w:rsid w:val="00AD5DD7"/>
    <w:rsid w:val="00AD5E0A"/>
    <w:rsid w:val="00AD5F16"/>
    <w:rsid w:val="00AD6015"/>
    <w:rsid w:val="00AD60EB"/>
    <w:rsid w:val="00AD610F"/>
    <w:rsid w:val="00AD632A"/>
    <w:rsid w:val="00AD63BA"/>
    <w:rsid w:val="00AD653C"/>
    <w:rsid w:val="00AD6808"/>
    <w:rsid w:val="00AD6880"/>
    <w:rsid w:val="00AD68B5"/>
    <w:rsid w:val="00AD6985"/>
    <w:rsid w:val="00AD6A8F"/>
    <w:rsid w:val="00AD6C7F"/>
    <w:rsid w:val="00AD6E10"/>
    <w:rsid w:val="00AD6E9E"/>
    <w:rsid w:val="00AD6FC6"/>
    <w:rsid w:val="00AD70C9"/>
    <w:rsid w:val="00AD723D"/>
    <w:rsid w:val="00AD732B"/>
    <w:rsid w:val="00AD742D"/>
    <w:rsid w:val="00AD7599"/>
    <w:rsid w:val="00AD75A6"/>
    <w:rsid w:val="00AD7636"/>
    <w:rsid w:val="00AD7759"/>
    <w:rsid w:val="00AD7920"/>
    <w:rsid w:val="00AD7927"/>
    <w:rsid w:val="00AD7984"/>
    <w:rsid w:val="00AD7995"/>
    <w:rsid w:val="00AE0074"/>
    <w:rsid w:val="00AE01DE"/>
    <w:rsid w:val="00AE020E"/>
    <w:rsid w:val="00AE0534"/>
    <w:rsid w:val="00AE0576"/>
    <w:rsid w:val="00AE060F"/>
    <w:rsid w:val="00AE06EB"/>
    <w:rsid w:val="00AE071F"/>
    <w:rsid w:val="00AE07B6"/>
    <w:rsid w:val="00AE088F"/>
    <w:rsid w:val="00AE08F3"/>
    <w:rsid w:val="00AE0A52"/>
    <w:rsid w:val="00AE0CE0"/>
    <w:rsid w:val="00AE0D23"/>
    <w:rsid w:val="00AE0E9E"/>
    <w:rsid w:val="00AE139E"/>
    <w:rsid w:val="00AE1418"/>
    <w:rsid w:val="00AE14B7"/>
    <w:rsid w:val="00AE14CD"/>
    <w:rsid w:val="00AE1625"/>
    <w:rsid w:val="00AE1702"/>
    <w:rsid w:val="00AE1CF9"/>
    <w:rsid w:val="00AE2051"/>
    <w:rsid w:val="00AE2057"/>
    <w:rsid w:val="00AE2205"/>
    <w:rsid w:val="00AE232B"/>
    <w:rsid w:val="00AE26BE"/>
    <w:rsid w:val="00AE2792"/>
    <w:rsid w:val="00AE27A4"/>
    <w:rsid w:val="00AE2863"/>
    <w:rsid w:val="00AE2951"/>
    <w:rsid w:val="00AE2A86"/>
    <w:rsid w:val="00AE2BFE"/>
    <w:rsid w:val="00AE2E57"/>
    <w:rsid w:val="00AE2F42"/>
    <w:rsid w:val="00AE3004"/>
    <w:rsid w:val="00AE3184"/>
    <w:rsid w:val="00AE3281"/>
    <w:rsid w:val="00AE33ED"/>
    <w:rsid w:val="00AE3A56"/>
    <w:rsid w:val="00AE3CD4"/>
    <w:rsid w:val="00AE3CE1"/>
    <w:rsid w:val="00AE3DE2"/>
    <w:rsid w:val="00AE3E27"/>
    <w:rsid w:val="00AE3FDC"/>
    <w:rsid w:val="00AE428B"/>
    <w:rsid w:val="00AE4371"/>
    <w:rsid w:val="00AE43E9"/>
    <w:rsid w:val="00AE4454"/>
    <w:rsid w:val="00AE4557"/>
    <w:rsid w:val="00AE4613"/>
    <w:rsid w:val="00AE4726"/>
    <w:rsid w:val="00AE477C"/>
    <w:rsid w:val="00AE47B4"/>
    <w:rsid w:val="00AE4949"/>
    <w:rsid w:val="00AE4A1F"/>
    <w:rsid w:val="00AE4B09"/>
    <w:rsid w:val="00AE4B4B"/>
    <w:rsid w:val="00AE4B5C"/>
    <w:rsid w:val="00AE4C51"/>
    <w:rsid w:val="00AE4C55"/>
    <w:rsid w:val="00AE4C57"/>
    <w:rsid w:val="00AE4CAD"/>
    <w:rsid w:val="00AE4EBE"/>
    <w:rsid w:val="00AE4F01"/>
    <w:rsid w:val="00AE4F1D"/>
    <w:rsid w:val="00AE5107"/>
    <w:rsid w:val="00AE52BB"/>
    <w:rsid w:val="00AE531F"/>
    <w:rsid w:val="00AE552C"/>
    <w:rsid w:val="00AE557E"/>
    <w:rsid w:val="00AE567B"/>
    <w:rsid w:val="00AE56D5"/>
    <w:rsid w:val="00AE5749"/>
    <w:rsid w:val="00AE59D4"/>
    <w:rsid w:val="00AE5B4E"/>
    <w:rsid w:val="00AE5D51"/>
    <w:rsid w:val="00AE5D9B"/>
    <w:rsid w:val="00AE5E95"/>
    <w:rsid w:val="00AE5EDA"/>
    <w:rsid w:val="00AE5EF9"/>
    <w:rsid w:val="00AE618F"/>
    <w:rsid w:val="00AE6376"/>
    <w:rsid w:val="00AE63FA"/>
    <w:rsid w:val="00AE6433"/>
    <w:rsid w:val="00AE6444"/>
    <w:rsid w:val="00AE646D"/>
    <w:rsid w:val="00AE64C9"/>
    <w:rsid w:val="00AE6557"/>
    <w:rsid w:val="00AE6562"/>
    <w:rsid w:val="00AE6584"/>
    <w:rsid w:val="00AE6608"/>
    <w:rsid w:val="00AE69BD"/>
    <w:rsid w:val="00AE6A9B"/>
    <w:rsid w:val="00AE6B85"/>
    <w:rsid w:val="00AE6CBB"/>
    <w:rsid w:val="00AE6D12"/>
    <w:rsid w:val="00AE6EEB"/>
    <w:rsid w:val="00AE703F"/>
    <w:rsid w:val="00AE71BA"/>
    <w:rsid w:val="00AE723D"/>
    <w:rsid w:val="00AE73ED"/>
    <w:rsid w:val="00AE75A9"/>
    <w:rsid w:val="00AE767D"/>
    <w:rsid w:val="00AE77C7"/>
    <w:rsid w:val="00AE77F1"/>
    <w:rsid w:val="00AE784D"/>
    <w:rsid w:val="00AE7992"/>
    <w:rsid w:val="00AE7ABE"/>
    <w:rsid w:val="00AE7B93"/>
    <w:rsid w:val="00AE7D16"/>
    <w:rsid w:val="00AF02B4"/>
    <w:rsid w:val="00AF0311"/>
    <w:rsid w:val="00AF0362"/>
    <w:rsid w:val="00AF062F"/>
    <w:rsid w:val="00AF07EE"/>
    <w:rsid w:val="00AF0801"/>
    <w:rsid w:val="00AF088D"/>
    <w:rsid w:val="00AF0BB0"/>
    <w:rsid w:val="00AF0BCA"/>
    <w:rsid w:val="00AF0C27"/>
    <w:rsid w:val="00AF106C"/>
    <w:rsid w:val="00AF10D3"/>
    <w:rsid w:val="00AF115E"/>
    <w:rsid w:val="00AF1183"/>
    <w:rsid w:val="00AF11A1"/>
    <w:rsid w:val="00AF1414"/>
    <w:rsid w:val="00AF14F9"/>
    <w:rsid w:val="00AF15B9"/>
    <w:rsid w:val="00AF1678"/>
    <w:rsid w:val="00AF1703"/>
    <w:rsid w:val="00AF1723"/>
    <w:rsid w:val="00AF1958"/>
    <w:rsid w:val="00AF19CF"/>
    <w:rsid w:val="00AF1AF5"/>
    <w:rsid w:val="00AF1C43"/>
    <w:rsid w:val="00AF1CBC"/>
    <w:rsid w:val="00AF1D70"/>
    <w:rsid w:val="00AF204B"/>
    <w:rsid w:val="00AF2078"/>
    <w:rsid w:val="00AF21E6"/>
    <w:rsid w:val="00AF226C"/>
    <w:rsid w:val="00AF2288"/>
    <w:rsid w:val="00AF235A"/>
    <w:rsid w:val="00AF236B"/>
    <w:rsid w:val="00AF24EF"/>
    <w:rsid w:val="00AF27F2"/>
    <w:rsid w:val="00AF28B0"/>
    <w:rsid w:val="00AF28D5"/>
    <w:rsid w:val="00AF299A"/>
    <w:rsid w:val="00AF2B1F"/>
    <w:rsid w:val="00AF2D42"/>
    <w:rsid w:val="00AF2D47"/>
    <w:rsid w:val="00AF2DCE"/>
    <w:rsid w:val="00AF2DED"/>
    <w:rsid w:val="00AF2E75"/>
    <w:rsid w:val="00AF2F32"/>
    <w:rsid w:val="00AF31DE"/>
    <w:rsid w:val="00AF31FA"/>
    <w:rsid w:val="00AF3623"/>
    <w:rsid w:val="00AF3776"/>
    <w:rsid w:val="00AF37AD"/>
    <w:rsid w:val="00AF3896"/>
    <w:rsid w:val="00AF38D1"/>
    <w:rsid w:val="00AF3A59"/>
    <w:rsid w:val="00AF3AAF"/>
    <w:rsid w:val="00AF3C80"/>
    <w:rsid w:val="00AF3C8C"/>
    <w:rsid w:val="00AF3C92"/>
    <w:rsid w:val="00AF4005"/>
    <w:rsid w:val="00AF41FC"/>
    <w:rsid w:val="00AF4279"/>
    <w:rsid w:val="00AF438E"/>
    <w:rsid w:val="00AF43FE"/>
    <w:rsid w:val="00AF44D6"/>
    <w:rsid w:val="00AF4533"/>
    <w:rsid w:val="00AF457C"/>
    <w:rsid w:val="00AF45C4"/>
    <w:rsid w:val="00AF4648"/>
    <w:rsid w:val="00AF4B0E"/>
    <w:rsid w:val="00AF4B50"/>
    <w:rsid w:val="00AF4C42"/>
    <w:rsid w:val="00AF4C8A"/>
    <w:rsid w:val="00AF4D4E"/>
    <w:rsid w:val="00AF4DCC"/>
    <w:rsid w:val="00AF4E32"/>
    <w:rsid w:val="00AF4FAB"/>
    <w:rsid w:val="00AF5021"/>
    <w:rsid w:val="00AF5249"/>
    <w:rsid w:val="00AF531F"/>
    <w:rsid w:val="00AF5363"/>
    <w:rsid w:val="00AF5385"/>
    <w:rsid w:val="00AF53A7"/>
    <w:rsid w:val="00AF545A"/>
    <w:rsid w:val="00AF54E4"/>
    <w:rsid w:val="00AF554E"/>
    <w:rsid w:val="00AF566C"/>
    <w:rsid w:val="00AF5734"/>
    <w:rsid w:val="00AF5843"/>
    <w:rsid w:val="00AF5928"/>
    <w:rsid w:val="00AF5A17"/>
    <w:rsid w:val="00AF5BBB"/>
    <w:rsid w:val="00AF5C9B"/>
    <w:rsid w:val="00AF5CB7"/>
    <w:rsid w:val="00AF5EA5"/>
    <w:rsid w:val="00AF5F78"/>
    <w:rsid w:val="00AF63A9"/>
    <w:rsid w:val="00AF64A5"/>
    <w:rsid w:val="00AF6591"/>
    <w:rsid w:val="00AF65B6"/>
    <w:rsid w:val="00AF66F1"/>
    <w:rsid w:val="00AF692D"/>
    <w:rsid w:val="00AF69CB"/>
    <w:rsid w:val="00AF6AE3"/>
    <w:rsid w:val="00AF6B1B"/>
    <w:rsid w:val="00AF6B60"/>
    <w:rsid w:val="00AF6C2C"/>
    <w:rsid w:val="00AF6DB8"/>
    <w:rsid w:val="00AF724C"/>
    <w:rsid w:val="00AF738A"/>
    <w:rsid w:val="00AF7461"/>
    <w:rsid w:val="00AF7546"/>
    <w:rsid w:val="00AF7A91"/>
    <w:rsid w:val="00AF7CDF"/>
    <w:rsid w:val="00AF7D19"/>
    <w:rsid w:val="00AF7D95"/>
    <w:rsid w:val="00AF7DAB"/>
    <w:rsid w:val="00AF7E9E"/>
    <w:rsid w:val="00AF7EDB"/>
    <w:rsid w:val="00AF7F09"/>
    <w:rsid w:val="00AF7F0A"/>
    <w:rsid w:val="00AF7F1D"/>
    <w:rsid w:val="00AF7F86"/>
    <w:rsid w:val="00B00059"/>
    <w:rsid w:val="00B002BA"/>
    <w:rsid w:val="00B00306"/>
    <w:rsid w:val="00B00725"/>
    <w:rsid w:val="00B00987"/>
    <w:rsid w:val="00B009D3"/>
    <w:rsid w:val="00B00BB9"/>
    <w:rsid w:val="00B00BF0"/>
    <w:rsid w:val="00B00D07"/>
    <w:rsid w:val="00B00D62"/>
    <w:rsid w:val="00B00E96"/>
    <w:rsid w:val="00B0103F"/>
    <w:rsid w:val="00B010D3"/>
    <w:rsid w:val="00B01214"/>
    <w:rsid w:val="00B0135F"/>
    <w:rsid w:val="00B013EF"/>
    <w:rsid w:val="00B0158B"/>
    <w:rsid w:val="00B01669"/>
    <w:rsid w:val="00B018C0"/>
    <w:rsid w:val="00B01A7A"/>
    <w:rsid w:val="00B01CC2"/>
    <w:rsid w:val="00B01E54"/>
    <w:rsid w:val="00B01F0D"/>
    <w:rsid w:val="00B02014"/>
    <w:rsid w:val="00B020D4"/>
    <w:rsid w:val="00B021DE"/>
    <w:rsid w:val="00B0226B"/>
    <w:rsid w:val="00B0226D"/>
    <w:rsid w:val="00B0237A"/>
    <w:rsid w:val="00B023FC"/>
    <w:rsid w:val="00B02440"/>
    <w:rsid w:val="00B026FA"/>
    <w:rsid w:val="00B0279B"/>
    <w:rsid w:val="00B0286B"/>
    <w:rsid w:val="00B0298D"/>
    <w:rsid w:val="00B02A4C"/>
    <w:rsid w:val="00B02AEA"/>
    <w:rsid w:val="00B02BDD"/>
    <w:rsid w:val="00B02E92"/>
    <w:rsid w:val="00B02FDB"/>
    <w:rsid w:val="00B03101"/>
    <w:rsid w:val="00B032CE"/>
    <w:rsid w:val="00B03527"/>
    <w:rsid w:val="00B035E1"/>
    <w:rsid w:val="00B037AB"/>
    <w:rsid w:val="00B037DE"/>
    <w:rsid w:val="00B039CE"/>
    <w:rsid w:val="00B03A2E"/>
    <w:rsid w:val="00B03BA8"/>
    <w:rsid w:val="00B03C9A"/>
    <w:rsid w:val="00B03CF7"/>
    <w:rsid w:val="00B03D26"/>
    <w:rsid w:val="00B03E54"/>
    <w:rsid w:val="00B0416C"/>
    <w:rsid w:val="00B042A6"/>
    <w:rsid w:val="00B044B9"/>
    <w:rsid w:val="00B047D1"/>
    <w:rsid w:val="00B048BD"/>
    <w:rsid w:val="00B0496C"/>
    <w:rsid w:val="00B049F5"/>
    <w:rsid w:val="00B04BE5"/>
    <w:rsid w:val="00B04D36"/>
    <w:rsid w:val="00B04EEC"/>
    <w:rsid w:val="00B04F11"/>
    <w:rsid w:val="00B050D5"/>
    <w:rsid w:val="00B05198"/>
    <w:rsid w:val="00B0527A"/>
    <w:rsid w:val="00B053F5"/>
    <w:rsid w:val="00B05407"/>
    <w:rsid w:val="00B054CE"/>
    <w:rsid w:val="00B05629"/>
    <w:rsid w:val="00B05688"/>
    <w:rsid w:val="00B0579D"/>
    <w:rsid w:val="00B05D86"/>
    <w:rsid w:val="00B05FFB"/>
    <w:rsid w:val="00B06163"/>
    <w:rsid w:val="00B0642D"/>
    <w:rsid w:val="00B0651A"/>
    <w:rsid w:val="00B06698"/>
    <w:rsid w:val="00B066A3"/>
    <w:rsid w:val="00B066DE"/>
    <w:rsid w:val="00B067A6"/>
    <w:rsid w:val="00B06960"/>
    <w:rsid w:val="00B06AE3"/>
    <w:rsid w:val="00B06AF4"/>
    <w:rsid w:val="00B06B44"/>
    <w:rsid w:val="00B06B70"/>
    <w:rsid w:val="00B06BF6"/>
    <w:rsid w:val="00B06C77"/>
    <w:rsid w:val="00B06EFA"/>
    <w:rsid w:val="00B06F7F"/>
    <w:rsid w:val="00B06F85"/>
    <w:rsid w:val="00B0707A"/>
    <w:rsid w:val="00B07286"/>
    <w:rsid w:val="00B07468"/>
    <w:rsid w:val="00B0747F"/>
    <w:rsid w:val="00B075EC"/>
    <w:rsid w:val="00B07909"/>
    <w:rsid w:val="00B07924"/>
    <w:rsid w:val="00B07C84"/>
    <w:rsid w:val="00B07CBE"/>
    <w:rsid w:val="00B07D25"/>
    <w:rsid w:val="00B07D69"/>
    <w:rsid w:val="00B07F35"/>
    <w:rsid w:val="00B07F5F"/>
    <w:rsid w:val="00B10030"/>
    <w:rsid w:val="00B10120"/>
    <w:rsid w:val="00B104E3"/>
    <w:rsid w:val="00B10534"/>
    <w:rsid w:val="00B1060C"/>
    <w:rsid w:val="00B1093D"/>
    <w:rsid w:val="00B10BD1"/>
    <w:rsid w:val="00B10BDD"/>
    <w:rsid w:val="00B10C13"/>
    <w:rsid w:val="00B10DDA"/>
    <w:rsid w:val="00B10E2C"/>
    <w:rsid w:val="00B10EC2"/>
    <w:rsid w:val="00B1101B"/>
    <w:rsid w:val="00B111BF"/>
    <w:rsid w:val="00B114B7"/>
    <w:rsid w:val="00B114C4"/>
    <w:rsid w:val="00B115A1"/>
    <w:rsid w:val="00B115B5"/>
    <w:rsid w:val="00B1172E"/>
    <w:rsid w:val="00B11792"/>
    <w:rsid w:val="00B1187A"/>
    <w:rsid w:val="00B11882"/>
    <w:rsid w:val="00B11C98"/>
    <w:rsid w:val="00B11E29"/>
    <w:rsid w:val="00B12123"/>
    <w:rsid w:val="00B1215A"/>
    <w:rsid w:val="00B1219E"/>
    <w:rsid w:val="00B121CA"/>
    <w:rsid w:val="00B12287"/>
    <w:rsid w:val="00B123BA"/>
    <w:rsid w:val="00B12830"/>
    <w:rsid w:val="00B12A59"/>
    <w:rsid w:val="00B12CA4"/>
    <w:rsid w:val="00B12F78"/>
    <w:rsid w:val="00B12FD5"/>
    <w:rsid w:val="00B1329C"/>
    <w:rsid w:val="00B13343"/>
    <w:rsid w:val="00B133BC"/>
    <w:rsid w:val="00B13515"/>
    <w:rsid w:val="00B13654"/>
    <w:rsid w:val="00B137AE"/>
    <w:rsid w:val="00B137B0"/>
    <w:rsid w:val="00B137BE"/>
    <w:rsid w:val="00B137D3"/>
    <w:rsid w:val="00B13852"/>
    <w:rsid w:val="00B1388A"/>
    <w:rsid w:val="00B13B1C"/>
    <w:rsid w:val="00B13B4F"/>
    <w:rsid w:val="00B13B8D"/>
    <w:rsid w:val="00B13F1F"/>
    <w:rsid w:val="00B13F84"/>
    <w:rsid w:val="00B1418A"/>
    <w:rsid w:val="00B1435F"/>
    <w:rsid w:val="00B143F4"/>
    <w:rsid w:val="00B14567"/>
    <w:rsid w:val="00B145B9"/>
    <w:rsid w:val="00B1474D"/>
    <w:rsid w:val="00B147CC"/>
    <w:rsid w:val="00B149ED"/>
    <w:rsid w:val="00B14A72"/>
    <w:rsid w:val="00B14AB0"/>
    <w:rsid w:val="00B14C28"/>
    <w:rsid w:val="00B14C6F"/>
    <w:rsid w:val="00B14C80"/>
    <w:rsid w:val="00B14D86"/>
    <w:rsid w:val="00B14DC3"/>
    <w:rsid w:val="00B14E96"/>
    <w:rsid w:val="00B15057"/>
    <w:rsid w:val="00B150B5"/>
    <w:rsid w:val="00B15141"/>
    <w:rsid w:val="00B151C6"/>
    <w:rsid w:val="00B1520C"/>
    <w:rsid w:val="00B152A3"/>
    <w:rsid w:val="00B152FD"/>
    <w:rsid w:val="00B1577D"/>
    <w:rsid w:val="00B1599E"/>
    <w:rsid w:val="00B15A0F"/>
    <w:rsid w:val="00B15BFE"/>
    <w:rsid w:val="00B15DAB"/>
    <w:rsid w:val="00B15E68"/>
    <w:rsid w:val="00B15F1B"/>
    <w:rsid w:val="00B15FAA"/>
    <w:rsid w:val="00B1621D"/>
    <w:rsid w:val="00B1653B"/>
    <w:rsid w:val="00B16588"/>
    <w:rsid w:val="00B16679"/>
    <w:rsid w:val="00B1667C"/>
    <w:rsid w:val="00B16728"/>
    <w:rsid w:val="00B167A6"/>
    <w:rsid w:val="00B168F9"/>
    <w:rsid w:val="00B16B5F"/>
    <w:rsid w:val="00B16BD8"/>
    <w:rsid w:val="00B16C2F"/>
    <w:rsid w:val="00B16C5A"/>
    <w:rsid w:val="00B171CB"/>
    <w:rsid w:val="00B1736C"/>
    <w:rsid w:val="00B173F1"/>
    <w:rsid w:val="00B1754E"/>
    <w:rsid w:val="00B1757D"/>
    <w:rsid w:val="00B17744"/>
    <w:rsid w:val="00B178DE"/>
    <w:rsid w:val="00B17CD4"/>
    <w:rsid w:val="00B17DB1"/>
    <w:rsid w:val="00B17EE5"/>
    <w:rsid w:val="00B17F23"/>
    <w:rsid w:val="00B20057"/>
    <w:rsid w:val="00B2034E"/>
    <w:rsid w:val="00B2043A"/>
    <w:rsid w:val="00B2048B"/>
    <w:rsid w:val="00B205EC"/>
    <w:rsid w:val="00B20AE3"/>
    <w:rsid w:val="00B20C35"/>
    <w:rsid w:val="00B20CFA"/>
    <w:rsid w:val="00B20E2B"/>
    <w:rsid w:val="00B20F9F"/>
    <w:rsid w:val="00B21016"/>
    <w:rsid w:val="00B21050"/>
    <w:rsid w:val="00B212F5"/>
    <w:rsid w:val="00B21439"/>
    <w:rsid w:val="00B215F9"/>
    <w:rsid w:val="00B216FF"/>
    <w:rsid w:val="00B217C1"/>
    <w:rsid w:val="00B21913"/>
    <w:rsid w:val="00B21C42"/>
    <w:rsid w:val="00B21CA7"/>
    <w:rsid w:val="00B21D2B"/>
    <w:rsid w:val="00B21D72"/>
    <w:rsid w:val="00B21D85"/>
    <w:rsid w:val="00B21DF9"/>
    <w:rsid w:val="00B21E0D"/>
    <w:rsid w:val="00B21E17"/>
    <w:rsid w:val="00B21EEE"/>
    <w:rsid w:val="00B2208F"/>
    <w:rsid w:val="00B225FA"/>
    <w:rsid w:val="00B227D2"/>
    <w:rsid w:val="00B227E4"/>
    <w:rsid w:val="00B22BCF"/>
    <w:rsid w:val="00B22C3A"/>
    <w:rsid w:val="00B22DC8"/>
    <w:rsid w:val="00B22ED9"/>
    <w:rsid w:val="00B23046"/>
    <w:rsid w:val="00B2308C"/>
    <w:rsid w:val="00B230EA"/>
    <w:rsid w:val="00B233A9"/>
    <w:rsid w:val="00B234E6"/>
    <w:rsid w:val="00B23826"/>
    <w:rsid w:val="00B239CC"/>
    <w:rsid w:val="00B23A36"/>
    <w:rsid w:val="00B23B1C"/>
    <w:rsid w:val="00B23DB1"/>
    <w:rsid w:val="00B23FAE"/>
    <w:rsid w:val="00B23FE7"/>
    <w:rsid w:val="00B24051"/>
    <w:rsid w:val="00B24110"/>
    <w:rsid w:val="00B24135"/>
    <w:rsid w:val="00B242E8"/>
    <w:rsid w:val="00B243C7"/>
    <w:rsid w:val="00B24491"/>
    <w:rsid w:val="00B24620"/>
    <w:rsid w:val="00B24708"/>
    <w:rsid w:val="00B2498B"/>
    <w:rsid w:val="00B24B39"/>
    <w:rsid w:val="00B24B93"/>
    <w:rsid w:val="00B24C1C"/>
    <w:rsid w:val="00B24D59"/>
    <w:rsid w:val="00B24F49"/>
    <w:rsid w:val="00B251B1"/>
    <w:rsid w:val="00B252C6"/>
    <w:rsid w:val="00B25370"/>
    <w:rsid w:val="00B253BD"/>
    <w:rsid w:val="00B2544E"/>
    <w:rsid w:val="00B25468"/>
    <w:rsid w:val="00B254EC"/>
    <w:rsid w:val="00B25585"/>
    <w:rsid w:val="00B25870"/>
    <w:rsid w:val="00B2593C"/>
    <w:rsid w:val="00B259E8"/>
    <w:rsid w:val="00B25A45"/>
    <w:rsid w:val="00B25A70"/>
    <w:rsid w:val="00B25BD8"/>
    <w:rsid w:val="00B25BFF"/>
    <w:rsid w:val="00B25E1D"/>
    <w:rsid w:val="00B25EA1"/>
    <w:rsid w:val="00B25F9A"/>
    <w:rsid w:val="00B2605F"/>
    <w:rsid w:val="00B2613A"/>
    <w:rsid w:val="00B2628C"/>
    <w:rsid w:val="00B26377"/>
    <w:rsid w:val="00B26586"/>
    <w:rsid w:val="00B269CE"/>
    <w:rsid w:val="00B26C5D"/>
    <w:rsid w:val="00B26CE1"/>
    <w:rsid w:val="00B26E3F"/>
    <w:rsid w:val="00B26F6A"/>
    <w:rsid w:val="00B2757B"/>
    <w:rsid w:val="00B275BB"/>
    <w:rsid w:val="00B275BE"/>
    <w:rsid w:val="00B27BD2"/>
    <w:rsid w:val="00B27C9B"/>
    <w:rsid w:val="00B27D54"/>
    <w:rsid w:val="00B27D5A"/>
    <w:rsid w:val="00B27D71"/>
    <w:rsid w:val="00B27D7F"/>
    <w:rsid w:val="00B27E1C"/>
    <w:rsid w:val="00B300BD"/>
    <w:rsid w:val="00B30411"/>
    <w:rsid w:val="00B30475"/>
    <w:rsid w:val="00B305C0"/>
    <w:rsid w:val="00B307C6"/>
    <w:rsid w:val="00B30866"/>
    <w:rsid w:val="00B309D2"/>
    <w:rsid w:val="00B30B18"/>
    <w:rsid w:val="00B30B50"/>
    <w:rsid w:val="00B30E74"/>
    <w:rsid w:val="00B30F39"/>
    <w:rsid w:val="00B310EE"/>
    <w:rsid w:val="00B3112F"/>
    <w:rsid w:val="00B311CC"/>
    <w:rsid w:val="00B31283"/>
    <w:rsid w:val="00B312B1"/>
    <w:rsid w:val="00B315BB"/>
    <w:rsid w:val="00B315CC"/>
    <w:rsid w:val="00B3187E"/>
    <w:rsid w:val="00B318EE"/>
    <w:rsid w:val="00B31905"/>
    <w:rsid w:val="00B31E5F"/>
    <w:rsid w:val="00B32237"/>
    <w:rsid w:val="00B322F8"/>
    <w:rsid w:val="00B32351"/>
    <w:rsid w:val="00B3238D"/>
    <w:rsid w:val="00B32560"/>
    <w:rsid w:val="00B32569"/>
    <w:rsid w:val="00B32607"/>
    <w:rsid w:val="00B326BE"/>
    <w:rsid w:val="00B32821"/>
    <w:rsid w:val="00B32CE3"/>
    <w:rsid w:val="00B32EB2"/>
    <w:rsid w:val="00B32EC1"/>
    <w:rsid w:val="00B32EEE"/>
    <w:rsid w:val="00B32F90"/>
    <w:rsid w:val="00B3315D"/>
    <w:rsid w:val="00B331C7"/>
    <w:rsid w:val="00B33595"/>
    <w:rsid w:val="00B33607"/>
    <w:rsid w:val="00B33644"/>
    <w:rsid w:val="00B33756"/>
    <w:rsid w:val="00B3376D"/>
    <w:rsid w:val="00B33802"/>
    <w:rsid w:val="00B3388C"/>
    <w:rsid w:val="00B33913"/>
    <w:rsid w:val="00B3396B"/>
    <w:rsid w:val="00B339BC"/>
    <w:rsid w:val="00B339FC"/>
    <w:rsid w:val="00B33D79"/>
    <w:rsid w:val="00B33E44"/>
    <w:rsid w:val="00B33E88"/>
    <w:rsid w:val="00B33EC1"/>
    <w:rsid w:val="00B33F30"/>
    <w:rsid w:val="00B34167"/>
    <w:rsid w:val="00B3419B"/>
    <w:rsid w:val="00B34254"/>
    <w:rsid w:val="00B342CE"/>
    <w:rsid w:val="00B344C9"/>
    <w:rsid w:val="00B345C9"/>
    <w:rsid w:val="00B34642"/>
    <w:rsid w:val="00B34681"/>
    <w:rsid w:val="00B347C8"/>
    <w:rsid w:val="00B347DF"/>
    <w:rsid w:val="00B34886"/>
    <w:rsid w:val="00B3488B"/>
    <w:rsid w:val="00B349A6"/>
    <w:rsid w:val="00B34A9C"/>
    <w:rsid w:val="00B34BFF"/>
    <w:rsid w:val="00B34C4E"/>
    <w:rsid w:val="00B34E11"/>
    <w:rsid w:val="00B34E40"/>
    <w:rsid w:val="00B34EFE"/>
    <w:rsid w:val="00B34F13"/>
    <w:rsid w:val="00B34FEA"/>
    <w:rsid w:val="00B35035"/>
    <w:rsid w:val="00B3511C"/>
    <w:rsid w:val="00B35148"/>
    <w:rsid w:val="00B351D4"/>
    <w:rsid w:val="00B3534F"/>
    <w:rsid w:val="00B3539A"/>
    <w:rsid w:val="00B35585"/>
    <w:rsid w:val="00B35839"/>
    <w:rsid w:val="00B358C7"/>
    <w:rsid w:val="00B3595B"/>
    <w:rsid w:val="00B35A49"/>
    <w:rsid w:val="00B35A74"/>
    <w:rsid w:val="00B35BA4"/>
    <w:rsid w:val="00B35CB3"/>
    <w:rsid w:val="00B35DB6"/>
    <w:rsid w:val="00B35E0F"/>
    <w:rsid w:val="00B35F8E"/>
    <w:rsid w:val="00B3648F"/>
    <w:rsid w:val="00B365BB"/>
    <w:rsid w:val="00B366ED"/>
    <w:rsid w:val="00B36731"/>
    <w:rsid w:val="00B36769"/>
    <w:rsid w:val="00B3676A"/>
    <w:rsid w:val="00B36931"/>
    <w:rsid w:val="00B36B7C"/>
    <w:rsid w:val="00B36BDE"/>
    <w:rsid w:val="00B36C43"/>
    <w:rsid w:val="00B36CA6"/>
    <w:rsid w:val="00B36D5C"/>
    <w:rsid w:val="00B3702D"/>
    <w:rsid w:val="00B37121"/>
    <w:rsid w:val="00B373A8"/>
    <w:rsid w:val="00B37401"/>
    <w:rsid w:val="00B37A61"/>
    <w:rsid w:val="00B37B62"/>
    <w:rsid w:val="00B37CF2"/>
    <w:rsid w:val="00B37CF8"/>
    <w:rsid w:val="00B4003E"/>
    <w:rsid w:val="00B40292"/>
    <w:rsid w:val="00B4029F"/>
    <w:rsid w:val="00B402E8"/>
    <w:rsid w:val="00B4052A"/>
    <w:rsid w:val="00B406B2"/>
    <w:rsid w:val="00B409F9"/>
    <w:rsid w:val="00B40A1C"/>
    <w:rsid w:val="00B40B5E"/>
    <w:rsid w:val="00B40BC5"/>
    <w:rsid w:val="00B40D73"/>
    <w:rsid w:val="00B40E3A"/>
    <w:rsid w:val="00B40FBE"/>
    <w:rsid w:val="00B40FE0"/>
    <w:rsid w:val="00B411A3"/>
    <w:rsid w:val="00B412CB"/>
    <w:rsid w:val="00B412F0"/>
    <w:rsid w:val="00B41317"/>
    <w:rsid w:val="00B41351"/>
    <w:rsid w:val="00B413B4"/>
    <w:rsid w:val="00B4153B"/>
    <w:rsid w:val="00B415EF"/>
    <w:rsid w:val="00B41831"/>
    <w:rsid w:val="00B418AE"/>
    <w:rsid w:val="00B41A53"/>
    <w:rsid w:val="00B41AD3"/>
    <w:rsid w:val="00B41B34"/>
    <w:rsid w:val="00B41C40"/>
    <w:rsid w:val="00B41C4B"/>
    <w:rsid w:val="00B41C59"/>
    <w:rsid w:val="00B41DAA"/>
    <w:rsid w:val="00B41E75"/>
    <w:rsid w:val="00B41E7F"/>
    <w:rsid w:val="00B421F9"/>
    <w:rsid w:val="00B42330"/>
    <w:rsid w:val="00B4236E"/>
    <w:rsid w:val="00B4239C"/>
    <w:rsid w:val="00B424BB"/>
    <w:rsid w:val="00B424F2"/>
    <w:rsid w:val="00B426F3"/>
    <w:rsid w:val="00B4279C"/>
    <w:rsid w:val="00B427E4"/>
    <w:rsid w:val="00B42879"/>
    <w:rsid w:val="00B4287C"/>
    <w:rsid w:val="00B42AD0"/>
    <w:rsid w:val="00B42B62"/>
    <w:rsid w:val="00B42B9A"/>
    <w:rsid w:val="00B42BC3"/>
    <w:rsid w:val="00B42E75"/>
    <w:rsid w:val="00B42F09"/>
    <w:rsid w:val="00B430D3"/>
    <w:rsid w:val="00B4317F"/>
    <w:rsid w:val="00B4326A"/>
    <w:rsid w:val="00B43292"/>
    <w:rsid w:val="00B432D4"/>
    <w:rsid w:val="00B437BD"/>
    <w:rsid w:val="00B43985"/>
    <w:rsid w:val="00B439F4"/>
    <w:rsid w:val="00B439FA"/>
    <w:rsid w:val="00B43C60"/>
    <w:rsid w:val="00B43D4D"/>
    <w:rsid w:val="00B440CF"/>
    <w:rsid w:val="00B44195"/>
    <w:rsid w:val="00B441CA"/>
    <w:rsid w:val="00B44236"/>
    <w:rsid w:val="00B4425A"/>
    <w:rsid w:val="00B44265"/>
    <w:rsid w:val="00B442B6"/>
    <w:rsid w:val="00B443C5"/>
    <w:rsid w:val="00B444DF"/>
    <w:rsid w:val="00B44546"/>
    <w:rsid w:val="00B44666"/>
    <w:rsid w:val="00B4485B"/>
    <w:rsid w:val="00B44966"/>
    <w:rsid w:val="00B44967"/>
    <w:rsid w:val="00B4499B"/>
    <w:rsid w:val="00B44B77"/>
    <w:rsid w:val="00B44BCB"/>
    <w:rsid w:val="00B44C84"/>
    <w:rsid w:val="00B44D29"/>
    <w:rsid w:val="00B44E53"/>
    <w:rsid w:val="00B45192"/>
    <w:rsid w:val="00B4535A"/>
    <w:rsid w:val="00B453FF"/>
    <w:rsid w:val="00B4540E"/>
    <w:rsid w:val="00B45467"/>
    <w:rsid w:val="00B4581A"/>
    <w:rsid w:val="00B45A3D"/>
    <w:rsid w:val="00B45A61"/>
    <w:rsid w:val="00B45BCF"/>
    <w:rsid w:val="00B46177"/>
    <w:rsid w:val="00B4622C"/>
    <w:rsid w:val="00B462D6"/>
    <w:rsid w:val="00B46527"/>
    <w:rsid w:val="00B46544"/>
    <w:rsid w:val="00B46681"/>
    <w:rsid w:val="00B466E8"/>
    <w:rsid w:val="00B468C8"/>
    <w:rsid w:val="00B46BBB"/>
    <w:rsid w:val="00B46CDF"/>
    <w:rsid w:val="00B46E66"/>
    <w:rsid w:val="00B46E8C"/>
    <w:rsid w:val="00B47137"/>
    <w:rsid w:val="00B47210"/>
    <w:rsid w:val="00B4747E"/>
    <w:rsid w:val="00B474B2"/>
    <w:rsid w:val="00B4776B"/>
    <w:rsid w:val="00B47784"/>
    <w:rsid w:val="00B4783F"/>
    <w:rsid w:val="00B47B63"/>
    <w:rsid w:val="00B47C9A"/>
    <w:rsid w:val="00B47CA0"/>
    <w:rsid w:val="00B47CEF"/>
    <w:rsid w:val="00B47E6F"/>
    <w:rsid w:val="00B47F12"/>
    <w:rsid w:val="00B47F1F"/>
    <w:rsid w:val="00B47F88"/>
    <w:rsid w:val="00B4E02D"/>
    <w:rsid w:val="00B50065"/>
    <w:rsid w:val="00B5020A"/>
    <w:rsid w:val="00B50353"/>
    <w:rsid w:val="00B504F7"/>
    <w:rsid w:val="00B5055B"/>
    <w:rsid w:val="00B50957"/>
    <w:rsid w:val="00B509C8"/>
    <w:rsid w:val="00B50CBF"/>
    <w:rsid w:val="00B50E38"/>
    <w:rsid w:val="00B50F34"/>
    <w:rsid w:val="00B50F70"/>
    <w:rsid w:val="00B510BC"/>
    <w:rsid w:val="00B511A4"/>
    <w:rsid w:val="00B51367"/>
    <w:rsid w:val="00B51420"/>
    <w:rsid w:val="00B5148B"/>
    <w:rsid w:val="00B51526"/>
    <w:rsid w:val="00B51683"/>
    <w:rsid w:val="00B516CD"/>
    <w:rsid w:val="00B51843"/>
    <w:rsid w:val="00B51972"/>
    <w:rsid w:val="00B51A40"/>
    <w:rsid w:val="00B51A4B"/>
    <w:rsid w:val="00B51B72"/>
    <w:rsid w:val="00B51B9E"/>
    <w:rsid w:val="00B51C7D"/>
    <w:rsid w:val="00B51FEF"/>
    <w:rsid w:val="00B52078"/>
    <w:rsid w:val="00B520E8"/>
    <w:rsid w:val="00B52232"/>
    <w:rsid w:val="00B52345"/>
    <w:rsid w:val="00B52374"/>
    <w:rsid w:val="00B5237A"/>
    <w:rsid w:val="00B52540"/>
    <w:rsid w:val="00B52559"/>
    <w:rsid w:val="00B52646"/>
    <w:rsid w:val="00B5273F"/>
    <w:rsid w:val="00B52742"/>
    <w:rsid w:val="00B528C5"/>
    <w:rsid w:val="00B529F2"/>
    <w:rsid w:val="00B52AAD"/>
    <w:rsid w:val="00B52D69"/>
    <w:rsid w:val="00B52F6C"/>
    <w:rsid w:val="00B52FEA"/>
    <w:rsid w:val="00B53023"/>
    <w:rsid w:val="00B530BB"/>
    <w:rsid w:val="00B534EE"/>
    <w:rsid w:val="00B53822"/>
    <w:rsid w:val="00B53827"/>
    <w:rsid w:val="00B53A1E"/>
    <w:rsid w:val="00B53AC5"/>
    <w:rsid w:val="00B53B60"/>
    <w:rsid w:val="00B53D89"/>
    <w:rsid w:val="00B53DCF"/>
    <w:rsid w:val="00B53EF5"/>
    <w:rsid w:val="00B5404A"/>
    <w:rsid w:val="00B5418D"/>
    <w:rsid w:val="00B54283"/>
    <w:rsid w:val="00B5428C"/>
    <w:rsid w:val="00B542FA"/>
    <w:rsid w:val="00B54309"/>
    <w:rsid w:val="00B543F0"/>
    <w:rsid w:val="00B5451C"/>
    <w:rsid w:val="00B54551"/>
    <w:rsid w:val="00B54552"/>
    <w:rsid w:val="00B545EF"/>
    <w:rsid w:val="00B5475E"/>
    <w:rsid w:val="00B547AF"/>
    <w:rsid w:val="00B5485B"/>
    <w:rsid w:val="00B54989"/>
    <w:rsid w:val="00B54ADC"/>
    <w:rsid w:val="00B54B2E"/>
    <w:rsid w:val="00B54B71"/>
    <w:rsid w:val="00B54CF2"/>
    <w:rsid w:val="00B54D7C"/>
    <w:rsid w:val="00B54F55"/>
    <w:rsid w:val="00B54F8D"/>
    <w:rsid w:val="00B5510B"/>
    <w:rsid w:val="00B552D4"/>
    <w:rsid w:val="00B55379"/>
    <w:rsid w:val="00B553CF"/>
    <w:rsid w:val="00B553DC"/>
    <w:rsid w:val="00B555B8"/>
    <w:rsid w:val="00B5594E"/>
    <w:rsid w:val="00B55ACA"/>
    <w:rsid w:val="00B55C19"/>
    <w:rsid w:val="00B5612F"/>
    <w:rsid w:val="00B5637F"/>
    <w:rsid w:val="00B5650C"/>
    <w:rsid w:val="00B56517"/>
    <w:rsid w:val="00B566E0"/>
    <w:rsid w:val="00B5685D"/>
    <w:rsid w:val="00B569E9"/>
    <w:rsid w:val="00B56A17"/>
    <w:rsid w:val="00B56AE3"/>
    <w:rsid w:val="00B56CB5"/>
    <w:rsid w:val="00B56DC1"/>
    <w:rsid w:val="00B56DC9"/>
    <w:rsid w:val="00B57089"/>
    <w:rsid w:val="00B571A3"/>
    <w:rsid w:val="00B573D3"/>
    <w:rsid w:val="00B573F0"/>
    <w:rsid w:val="00B575B6"/>
    <w:rsid w:val="00B57746"/>
    <w:rsid w:val="00B57861"/>
    <w:rsid w:val="00B57947"/>
    <w:rsid w:val="00B579DB"/>
    <w:rsid w:val="00B57C89"/>
    <w:rsid w:val="00B57E5B"/>
    <w:rsid w:val="00B57F56"/>
    <w:rsid w:val="00B60016"/>
    <w:rsid w:val="00B60219"/>
    <w:rsid w:val="00B602DD"/>
    <w:rsid w:val="00B60319"/>
    <w:rsid w:val="00B60359"/>
    <w:rsid w:val="00B60428"/>
    <w:rsid w:val="00B60556"/>
    <w:rsid w:val="00B607AD"/>
    <w:rsid w:val="00B607B8"/>
    <w:rsid w:val="00B607CF"/>
    <w:rsid w:val="00B607D9"/>
    <w:rsid w:val="00B60847"/>
    <w:rsid w:val="00B60B06"/>
    <w:rsid w:val="00B60BB3"/>
    <w:rsid w:val="00B60DE1"/>
    <w:rsid w:val="00B60E6E"/>
    <w:rsid w:val="00B61021"/>
    <w:rsid w:val="00B61069"/>
    <w:rsid w:val="00B6109D"/>
    <w:rsid w:val="00B610F8"/>
    <w:rsid w:val="00B612BE"/>
    <w:rsid w:val="00B61333"/>
    <w:rsid w:val="00B6136C"/>
    <w:rsid w:val="00B615C0"/>
    <w:rsid w:val="00B61601"/>
    <w:rsid w:val="00B616E7"/>
    <w:rsid w:val="00B616FA"/>
    <w:rsid w:val="00B6184F"/>
    <w:rsid w:val="00B61980"/>
    <w:rsid w:val="00B619AF"/>
    <w:rsid w:val="00B61A40"/>
    <w:rsid w:val="00B61B85"/>
    <w:rsid w:val="00B61CFF"/>
    <w:rsid w:val="00B61D14"/>
    <w:rsid w:val="00B61E5C"/>
    <w:rsid w:val="00B61E91"/>
    <w:rsid w:val="00B61F70"/>
    <w:rsid w:val="00B61FD8"/>
    <w:rsid w:val="00B62233"/>
    <w:rsid w:val="00B622EF"/>
    <w:rsid w:val="00B6237B"/>
    <w:rsid w:val="00B62414"/>
    <w:rsid w:val="00B625E6"/>
    <w:rsid w:val="00B62692"/>
    <w:rsid w:val="00B627CD"/>
    <w:rsid w:val="00B627E3"/>
    <w:rsid w:val="00B62A18"/>
    <w:rsid w:val="00B62ACF"/>
    <w:rsid w:val="00B62B84"/>
    <w:rsid w:val="00B62C92"/>
    <w:rsid w:val="00B62F98"/>
    <w:rsid w:val="00B6301E"/>
    <w:rsid w:val="00B63071"/>
    <w:rsid w:val="00B63169"/>
    <w:rsid w:val="00B6326D"/>
    <w:rsid w:val="00B63410"/>
    <w:rsid w:val="00B637C4"/>
    <w:rsid w:val="00B637E7"/>
    <w:rsid w:val="00B63870"/>
    <w:rsid w:val="00B63CA9"/>
    <w:rsid w:val="00B63DA4"/>
    <w:rsid w:val="00B63FCE"/>
    <w:rsid w:val="00B640AB"/>
    <w:rsid w:val="00B6415B"/>
    <w:rsid w:val="00B64212"/>
    <w:rsid w:val="00B64270"/>
    <w:rsid w:val="00B64398"/>
    <w:rsid w:val="00B64484"/>
    <w:rsid w:val="00B645EE"/>
    <w:rsid w:val="00B645F8"/>
    <w:rsid w:val="00B646A6"/>
    <w:rsid w:val="00B648BB"/>
    <w:rsid w:val="00B6492D"/>
    <w:rsid w:val="00B64A3E"/>
    <w:rsid w:val="00B64B7E"/>
    <w:rsid w:val="00B64C2F"/>
    <w:rsid w:val="00B64D52"/>
    <w:rsid w:val="00B64DA2"/>
    <w:rsid w:val="00B64DC2"/>
    <w:rsid w:val="00B6510F"/>
    <w:rsid w:val="00B652B0"/>
    <w:rsid w:val="00B65590"/>
    <w:rsid w:val="00B657B5"/>
    <w:rsid w:val="00B65820"/>
    <w:rsid w:val="00B65A1A"/>
    <w:rsid w:val="00B65A86"/>
    <w:rsid w:val="00B65C3D"/>
    <w:rsid w:val="00B65D1C"/>
    <w:rsid w:val="00B65DAC"/>
    <w:rsid w:val="00B65E49"/>
    <w:rsid w:val="00B65F96"/>
    <w:rsid w:val="00B660D8"/>
    <w:rsid w:val="00B66258"/>
    <w:rsid w:val="00B6638D"/>
    <w:rsid w:val="00B664DD"/>
    <w:rsid w:val="00B664EC"/>
    <w:rsid w:val="00B6676F"/>
    <w:rsid w:val="00B66801"/>
    <w:rsid w:val="00B66947"/>
    <w:rsid w:val="00B66D12"/>
    <w:rsid w:val="00B66D5F"/>
    <w:rsid w:val="00B66E53"/>
    <w:rsid w:val="00B671A4"/>
    <w:rsid w:val="00B672F4"/>
    <w:rsid w:val="00B6749E"/>
    <w:rsid w:val="00B6756C"/>
    <w:rsid w:val="00B676FE"/>
    <w:rsid w:val="00B67889"/>
    <w:rsid w:val="00B6793E"/>
    <w:rsid w:val="00B6796C"/>
    <w:rsid w:val="00B67B2B"/>
    <w:rsid w:val="00B67E92"/>
    <w:rsid w:val="00B67F1A"/>
    <w:rsid w:val="00B67FE1"/>
    <w:rsid w:val="00B70046"/>
    <w:rsid w:val="00B70171"/>
    <w:rsid w:val="00B7028F"/>
    <w:rsid w:val="00B70333"/>
    <w:rsid w:val="00B7056C"/>
    <w:rsid w:val="00B70699"/>
    <w:rsid w:val="00B706D7"/>
    <w:rsid w:val="00B70719"/>
    <w:rsid w:val="00B70754"/>
    <w:rsid w:val="00B70A49"/>
    <w:rsid w:val="00B70ACC"/>
    <w:rsid w:val="00B70B9E"/>
    <w:rsid w:val="00B70BC6"/>
    <w:rsid w:val="00B70DF7"/>
    <w:rsid w:val="00B70E7F"/>
    <w:rsid w:val="00B70EDB"/>
    <w:rsid w:val="00B710AC"/>
    <w:rsid w:val="00B71169"/>
    <w:rsid w:val="00B711B6"/>
    <w:rsid w:val="00B711B7"/>
    <w:rsid w:val="00B711D5"/>
    <w:rsid w:val="00B713A5"/>
    <w:rsid w:val="00B714E2"/>
    <w:rsid w:val="00B71574"/>
    <w:rsid w:val="00B71A4A"/>
    <w:rsid w:val="00B71A5D"/>
    <w:rsid w:val="00B71B92"/>
    <w:rsid w:val="00B72005"/>
    <w:rsid w:val="00B72047"/>
    <w:rsid w:val="00B72056"/>
    <w:rsid w:val="00B72184"/>
    <w:rsid w:val="00B721F0"/>
    <w:rsid w:val="00B72541"/>
    <w:rsid w:val="00B7254B"/>
    <w:rsid w:val="00B726F0"/>
    <w:rsid w:val="00B7273B"/>
    <w:rsid w:val="00B7277F"/>
    <w:rsid w:val="00B727B8"/>
    <w:rsid w:val="00B7281F"/>
    <w:rsid w:val="00B72CDE"/>
    <w:rsid w:val="00B72D06"/>
    <w:rsid w:val="00B72D99"/>
    <w:rsid w:val="00B72DE4"/>
    <w:rsid w:val="00B72EC3"/>
    <w:rsid w:val="00B730EA"/>
    <w:rsid w:val="00B73259"/>
    <w:rsid w:val="00B732A3"/>
    <w:rsid w:val="00B73453"/>
    <w:rsid w:val="00B734B5"/>
    <w:rsid w:val="00B735CA"/>
    <w:rsid w:val="00B736D3"/>
    <w:rsid w:val="00B737C7"/>
    <w:rsid w:val="00B73823"/>
    <w:rsid w:val="00B7382F"/>
    <w:rsid w:val="00B738F6"/>
    <w:rsid w:val="00B73954"/>
    <w:rsid w:val="00B73977"/>
    <w:rsid w:val="00B73C61"/>
    <w:rsid w:val="00B73F01"/>
    <w:rsid w:val="00B74083"/>
    <w:rsid w:val="00B741B7"/>
    <w:rsid w:val="00B741DB"/>
    <w:rsid w:val="00B742C3"/>
    <w:rsid w:val="00B74306"/>
    <w:rsid w:val="00B7452F"/>
    <w:rsid w:val="00B7487A"/>
    <w:rsid w:val="00B74910"/>
    <w:rsid w:val="00B74913"/>
    <w:rsid w:val="00B74A0D"/>
    <w:rsid w:val="00B74B9E"/>
    <w:rsid w:val="00B74EC0"/>
    <w:rsid w:val="00B75103"/>
    <w:rsid w:val="00B7521A"/>
    <w:rsid w:val="00B75296"/>
    <w:rsid w:val="00B75303"/>
    <w:rsid w:val="00B75667"/>
    <w:rsid w:val="00B758A8"/>
    <w:rsid w:val="00B759E3"/>
    <w:rsid w:val="00B75B87"/>
    <w:rsid w:val="00B75C6D"/>
    <w:rsid w:val="00B75DD7"/>
    <w:rsid w:val="00B75F2C"/>
    <w:rsid w:val="00B76098"/>
    <w:rsid w:val="00B760B4"/>
    <w:rsid w:val="00B7623C"/>
    <w:rsid w:val="00B76454"/>
    <w:rsid w:val="00B764A1"/>
    <w:rsid w:val="00B76727"/>
    <w:rsid w:val="00B76B18"/>
    <w:rsid w:val="00B76CCE"/>
    <w:rsid w:val="00B76CD9"/>
    <w:rsid w:val="00B7703C"/>
    <w:rsid w:val="00B77062"/>
    <w:rsid w:val="00B7709F"/>
    <w:rsid w:val="00B770F0"/>
    <w:rsid w:val="00B7717B"/>
    <w:rsid w:val="00B77421"/>
    <w:rsid w:val="00B774CC"/>
    <w:rsid w:val="00B774D9"/>
    <w:rsid w:val="00B7763D"/>
    <w:rsid w:val="00B77808"/>
    <w:rsid w:val="00B7784E"/>
    <w:rsid w:val="00B7795A"/>
    <w:rsid w:val="00B7795F"/>
    <w:rsid w:val="00B779CC"/>
    <w:rsid w:val="00B779E9"/>
    <w:rsid w:val="00B77AD7"/>
    <w:rsid w:val="00B77CE6"/>
    <w:rsid w:val="00B77D8A"/>
    <w:rsid w:val="00B77DB9"/>
    <w:rsid w:val="00B77E43"/>
    <w:rsid w:val="00B77EC2"/>
    <w:rsid w:val="00B77FA8"/>
    <w:rsid w:val="00B80048"/>
    <w:rsid w:val="00B801AF"/>
    <w:rsid w:val="00B8053A"/>
    <w:rsid w:val="00B8053B"/>
    <w:rsid w:val="00B80733"/>
    <w:rsid w:val="00B80735"/>
    <w:rsid w:val="00B80795"/>
    <w:rsid w:val="00B807FB"/>
    <w:rsid w:val="00B809A2"/>
    <w:rsid w:val="00B80ABC"/>
    <w:rsid w:val="00B80C54"/>
    <w:rsid w:val="00B80F5B"/>
    <w:rsid w:val="00B81533"/>
    <w:rsid w:val="00B81578"/>
    <w:rsid w:val="00B81582"/>
    <w:rsid w:val="00B815FF"/>
    <w:rsid w:val="00B81671"/>
    <w:rsid w:val="00B81684"/>
    <w:rsid w:val="00B81758"/>
    <w:rsid w:val="00B817F4"/>
    <w:rsid w:val="00B8180F"/>
    <w:rsid w:val="00B8187D"/>
    <w:rsid w:val="00B8190D"/>
    <w:rsid w:val="00B81A03"/>
    <w:rsid w:val="00B81B44"/>
    <w:rsid w:val="00B81BC4"/>
    <w:rsid w:val="00B81E16"/>
    <w:rsid w:val="00B81EE0"/>
    <w:rsid w:val="00B81FEB"/>
    <w:rsid w:val="00B8206A"/>
    <w:rsid w:val="00B82164"/>
    <w:rsid w:val="00B821A5"/>
    <w:rsid w:val="00B821AB"/>
    <w:rsid w:val="00B823CA"/>
    <w:rsid w:val="00B8245D"/>
    <w:rsid w:val="00B8262E"/>
    <w:rsid w:val="00B82640"/>
    <w:rsid w:val="00B82754"/>
    <w:rsid w:val="00B82784"/>
    <w:rsid w:val="00B8280C"/>
    <w:rsid w:val="00B828D6"/>
    <w:rsid w:val="00B82D64"/>
    <w:rsid w:val="00B82F4C"/>
    <w:rsid w:val="00B8306D"/>
    <w:rsid w:val="00B830F7"/>
    <w:rsid w:val="00B8321E"/>
    <w:rsid w:val="00B833AF"/>
    <w:rsid w:val="00B83539"/>
    <w:rsid w:val="00B8364A"/>
    <w:rsid w:val="00B8390B"/>
    <w:rsid w:val="00B83962"/>
    <w:rsid w:val="00B83AB3"/>
    <w:rsid w:val="00B83AC3"/>
    <w:rsid w:val="00B83D95"/>
    <w:rsid w:val="00B83DF6"/>
    <w:rsid w:val="00B83EC6"/>
    <w:rsid w:val="00B83F38"/>
    <w:rsid w:val="00B83F54"/>
    <w:rsid w:val="00B84053"/>
    <w:rsid w:val="00B8408E"/>
    <w:rsid w:val="00B84373"/>
    <w:rsid w:val="00B84449"/>
    <w:rsid w:val="00B84634"/>
    <w:rsid w:val="00B848A5"/>
    <w:rsid w:val="00B84A41"/>
    <w:rsid w:val="00B84B57"/>
    <w:rsid w:val="00B84BE8"/>
    <w:rsid w:val="00B84F78"/>
    <w:rsid w:val="00B8535C"/>
    <w:rsid w:val="00B853F0"/>
    <w:rsid w:val="00B854CB"/>
    <w:rsid w:val="00B854D5"/>
    <w:rsid w:val="00B85581"/>
    <w:rsid w:val="00B8564B"/>
    <w:rsid w:val="00B8569C"/>
    <w:rsid w:val="00B85740"/>
    <w:rsid w:val="00B858D9"/>
    <w:rsid w:val="00B859BC"/>
    <w:rsid w:val="00B85C34"/>
    <w:rsid w:val="00B85E03"/>
    <w:rsid w:val="00B85EA0"/>
    <w:rsid w:val="00B85F67"/>
    <w:rsid w:val="00B8604D"/>
    <w:rsid w:val="00B862F5"/>
    <w:rsid w:val="00B863EC"/>
    <w:rsid w:val="00B864DC"/>
    <w:rsid w:val="00B86557"/>
    <w:rsid w:val="00B86734"/>
    <w:rsid w:val="00B8692C"/>
    <w:rsid w:val="00B86A4F"/>
    <w:rsid w:val="00B86A94"/>
    <w:rsid w:val="00B86BDC"/>
    <w:rsid w:val="00B86D63"/>
    <w:rsid w:val="00B86EBE"/>
    <w:rsid w:val="00B8704F"/>
    <w:rsid w:val="00B8738C"/>
    <w:rsid w:val="00B874C3"/>
    <w:rsid w:val="00B874FB"/>
    <w:rsid w:val="00B875FE"/>
    <w:rsid w:val="00B8769E"/>
    <w:rsid w:val="00B876D1"/>
    <w:rsid w:val="00B8771F"/>
    <w:rsid w:val="00B877E8"/>
    <w:rsid w:val="00B8784E"/>
    <w:rsid w:val="00B87855"/>
    <w:rsid w:val="00B87AD7"/>
    <w:rsid w:val="00B87AEA"/>
    <w:rsid w:val="00B87CAA"/>
    <w:rsid w:val="00B87E62"/>
    <w:rsid w:val="00B87EF2"/>
    <w:rsid w:val="00B90134"/>
    <w:rsid w:val="00B9064A"/>
    <w:rsid w:val="00B906AF"/>
    <w:rsid w:val="00B9074A"/>
    <w:rsid w:val="00B9087F"/>
    <w:rsid w:val="00B909C4"/>
    <w:rsid w:val="00B90C3C"/>
    <w:rsid w:val="00B90CAB"/>
    <w:rsid w:val="00B90DC8"/>
    <w:rsid w:val="00B90DDB"/>
    <w:rsid w:val="00B90EC6"/>
    <w:rsid w:val="00B9123E"/>
    <w:rsid w:val="00B91259"/>
    <w:rsid w:val="00B9134E"/>
    <w:rsid w:val="00B91356"/>
    <w:rsid w:val="00B9136C"/>
    <w:rsid w:val="00B91541"/>
    <w:rsid w:val="00B91785"/>
    <w:rsid w:val="00B91902"/>
    <w:rsid w:val="00B9197B"/>
    <w:rsid w:val="00B91C6F"/>
    <w:rsid w:val="00B91DF1"/>
    <w:rsid w:val="00B91DFF"/>
    <w:rsid w:val="00B91E0F"/>
    <w:rsid w:val="00B91F37"/>
    <w:rsid w:val="00B92143"/>
    <w:rsid w:val="00B922DA"/>
    <w:rsid w:val="00B922DB"/>
    <w:rsid w:val="00B9230D"/>
    <w:rsid w:val="00B92441"/>
    <w:rsid w:val="00B924E3"/>
    <w:rsid w:val="00B926E0"/>
    <w:rsid w:val="00B92829"/>
    <w:rsid w:val="00B9289C"/>
    <w:rsid w:val="00B928B6"/>
    <w:rsid w:val="00B928D8"/>
    <w:rsid w:val="00B92947"/>
    <w:rsid w:val="00B92ACE"/>
    <w:rsid w:val="00B92B74"/>
    <w:rsid w:val="00B92CFD"/>
    <w:rsid w:val="00B92D0E"/>
    <w:rsid w:val="00B93095"/>
    <w:rsid w:val="00B931E9"/>
    <w:rsid w:val="00B93232"/>
    <w:rsid w:val="00B93256"/>
    <w:rsid w:val="00B932BD"/>
    <w:rsid w:val="00B932C7"/>
    <w:rsid w:val="00B932DA"/>
    <w:rsid w:val="00B9332D"/>
    <w:rsid w:val="00B93417"/>
    <w:rsid w:val="00B93526"/>
    <w:rsid w:val="00B935F0"/>
    <w:rsid w:val="00B93994"/>
    <w:rsid w:val="00B93A34"/>
    <w:rsid w:val="00B93AEC"/>
    <w:rsid w:val="00B93AFF"/>
    <w:rsid w:val="00B93B55"/>
    <w:rsid w:val="00B93B9E"/>
    <w:rsid w:val="00B93C36"/>
    <w:rsid w:val="00B93C8F"/>
    <w:rsid w:val="00B93CC9"/>
    <w:rsid w:val="00B93D3B"/>
    <w:rsid w:val="00B93DCA"/>
    <w:rsid w:val="00B93E45"/>
    <w:rsid w:val="00B93F03"/>
    <w:rsid w:val="00B9401D"/>
    <w:rsid w:val="00B94054"/>
    <w:rsid w:val="00B94078"/>
    <w:rsid w:val="00B940A0"/>
    <w:rsid w:val="00B94253"/>
    <w:rsid w:val="00B94305"/>
    <w:rsid w:val="00B9436E"/>
    <w:rsid w:val="00B9446C"/>
    <w:rsid w:val="00B9454F"/>
    <w:rsid w:val="00B9456E"/>
    <w:rsid w:val="00B945A6"/>
    <w:rsid w:val="00B946DC"/>
    <w:rsid w:val="00B94882"/>
    <w:rsid w:val="00B94920"/>
    <w:rsid w:val="00B94989"/>
    <w:rsid w:val="00B94D7C"/>
    <w:rsid w:val="00B950A3"/>
    <w:rsid w:val="00B950E8"/>
    <w:rsid w:val="00B95242"/>
    <w:rsid w:val="00B95299"/>
    <w:rsid w:val="00B953FD"/>
    <w:rsid w:val="00B954F1"/>
    <w:rsid w:val="00B954FC"/>
    <w:rsid w:val="00B95774"/>
    <w:rsid w:val="00B95945"/>
    <w:rsid w:val="00B95971"/>
    <w:rsid w:val="00B95990"/>
    <w:rsid w:val="00B95A04"/>
    <w:rsid w:val="00B95B13"/>
    <w:rsid w:val="00B95B43"/>
    <w:rsid w:val="00B95C49"/>
    <w:rsid w:val="00B95D07"/>
    <w:rsid w:val="00B95EEF"/>
    <w:rsid w:val="00B96007"/>
    <w:rsid w:val="00B96074"/>
    <w:rsid w:val="00B9615D"/>
    <w:rsid w:val="00B96228"/>
    <w:rsid w:val="00B962D6"/>
    <w:rsid w:val="00B96313"/>
    <w:rsid w:val="00B96416"/>
    <w:rsid w:val="00B964A9"/>
    <w:rsid w:val="00B964DB"/>
    <w:rsid w:val="00B967EB"/>
    <w:rsid w:val="00B9698A"/>
    <w:rsid w:val="00B96ABF"/>
    <w:rsid w:val="00B96CBF"/>
    <w:rsid w:val="00B96CF0"/>
    <w:rsid w:val="00B96DA2"/>
    <w:rsid w:val="00B96F51"/>
    <w:rsid w:val="00B97083"/>
    <w:rsid w:val="00B971C4"/>
    <w:rsid w:val="00B973D0"/>
    <w:rsid w:val="00B973DD"/>
    <w:rsid w:val="00B9770D"/>
    <w:rsid w:val="00B97726"/>
    <w:rsid w:val="00B9774E"/>
    <w:rsid w:val="00B9776C"/>
    <w:rsid w:val="00B977E6"/>
    <w:rsid w:val="00B97924"/>
    <w:rsid w:val="00B97AA9"/>
    <w:rsid w:val="00B97AAD"/>
    <w:rsid w:val="00B97AE6"/>
    <w:rsid w:val="00B97B85"/>
    <w:rsid w:val="00B97C3D"/>
    <w:rsid w:val="00B97C80"/>
    <w:rsid w:val="00B97D66"/>
    <w:rsid w:val="00B97F04"/>
    <w:rsid w:val="00BA0112"/>
    <w:rsid w:val="00BA03F8"/>
    <w:rsid w:val="00BA04DF"/>
    <w:rsid w:val="00BA04E5"/>
    <w:rsid w:val="00BA059F"/>
    <w:rsid w:val="00BA067F"/>
    <w:rsid w:val="00BA0B66"/>
    <w:rsid w:val="00BA0B70"/>
    <w:rsid w:val="00BA0B85"/>
    <w:rsid w:val="00BA0D17"/>
    <w:rsid w:val="00BA0E82"/>
    <w:rsid w:val="00BA105A"/>
    <w:rsid w:val="00BA106C"/>
    <w:rsid w:val="00BA1143"/>
    <w:rsid w:val="00BA1151"/>
    <w:rsid w:val="00BA1320"/>
    <w:rsid w:val="00BA13E0"/>
    <w:rsid w:val="00BA13E5"/>
    <w:rsid w:val="00BA143A"/>
    <w:rsid w:val="00BA14E7"/>
    <w:rsid w:val="00BA17C4"/>
    <w:rsid w:val="00BA18A1"/>
    <w:rsid w:val="00BA18E7"/>
    <w:rsid w:val="00BA18EB"/>
    <w:rsid w:val="00BA1A09"/>
    <w:rsid w:val="00BA1AB6"/>
    <w:rsid w:val="00BA1ABD"/>
    <w:rsid w:val="00BA1AEA"/>
    <w:rsid w:val="00BA1B3B"/>
    <w:rsid w:val="00BA1C20"/>
    <w:rsid w:val="00BA1D03"/>
    <w:rsid w:val="00BA2062"/>
    <w:rsid w:val="00BA20AB"/>
    <w:rsid w:val="00BA20C7"/>
    <w:rsid w:val="00BA2213"/>
    <w:rsid w:val="00BA2381"/>
    <w:rsid w:val="00BA242B"/>
    <w:rsid w:val="00BA25DB"/>
    <w:rsid w:val="00BA270E"/>
    <w:rsid w:val="00BA2729"/>
    <w:rsid w:val="00BA2761"/>
    <w:rsid w:val="00BA283C"/>
    <w:rsid w:val="00BA2AEB"/>
    <w:rsid w:val="00BA2B09"/>
    <w:rsid w:val="00BA2B57"/>
    <w:rsid w:val="00BA2DED"/>
    <w:rsid w:val="00BA2E35"/>
    <w:rsid w:val="00BA2E40"/>
    <w:rsid w:val="00BA30A8"/>
    <w:rsid w:val="00BA3129"/>
    <w:rsid w:val="00BA3210"/>
    <w:rsid w:val="00BA32A7"/>
    <w:rsid w:val="00BA3902"/>
    <w:rsid w:val="00BA3974"/>
    <w:rsid w:val="00BA3A77"/>
    <w:rsid w:val="00BA3BCE"/>
    <w:rsid w:val="00BA3C37"/>
    <w:rsid w:val="00BA3CC9"/>
    <w:rsid w:val="00BA3F29"/>
    <w:rsid w:val="00BA3F36"/>
    <w:rsid w:val="00BA4016"/>
    <w:rsid w:val="00BA4040"/>
    <w:rsid w:val="00BA40BE"/>
    <w:rsid w:val="00BA41A2"/>
    <w:rsid w:val="00BA447F"/>
    <w:rsid w:val="00BA465E"/>
    <w:rsid w:val="00BA48D3"/>
    <w:rsid w:val="00BA48E0"/>
    <w:rsid w:val="00BA4C09"/>
    <w:rsid w:val="00BA4C53"/>
    <w:rsid w:val="00BA503D"/>
    <w:rsid w:val="00BA5181"/>
    <w:rsid w:val="00BA5295"/>
    <w:rsid w:val="00BA5346"/>
    <w:rsid w:val="00BA54FB"/>
    <w:rsid w:val="00BA54FC"/>
    <w:rsid w:val="00BA56DA"/>
    <w:rsid w:val="00BA5736"/>
    <w:rsid w:val="00BA584D"/>
    <w:rsid w:val="00BA590E"/>
    <w:rsid w:val="00BA5A53"/>
    <w:rsid w:val="00BA5AA9"/>
    <w:rsid w:val="00BA5BE4"/>
    <w:rsid w:val="00BA5C97"/>
    <w:rsid w:val="00BA5CD5"/>
    <w:rsid w:val="00BA5DED"/>
    <w:rsid w:val="00BA5EFB"/>
    <w:rsid w:val="00BA5FD1"/>
    <w:rsid w:val="00BA6114"/>
    <w:rsid w:val="00BA61E3"/>
    <w:rsid w:val="00BA6282"/>
    <w:rsid w:val="00BA6509"/>
    <w:rsid w:val="00BA6549"/>
    <w:rsid w:val="00BA659A"/>
    <w:rsid w:val="00BA65EE"/>
    <w:rsid w:val="00BA67CE"/>
    <w:rsid w:val="00BA67E3"/>
    <w:rsid w:val="00BA68C1"/>
    <w:rsid w:val="00BA6B50"/>
    <w:rsid w:val="00BA6B84"/>
    <w:rsid w:val="00BA6C1E"/>
    <w:rsid w:val="00BA6CFD"/>
    <w:rsid w:val="00BA6E66"/>
    <w:rsid w:val="00BA6E82"/>
    <w:rsid w:val="00BA6EF7"/>
    <w:rsid w:val="00BA708C"/>
    <w:rsid w:val="00BA71D0"/>
    <w:rsid w:val="00BA7223"/>
    <w:rsid w:val="00BA725F"/>
    <w:rsid w:val="00BA7423"/>
    <w:rsid w:val="00BA742E"/>
    <w:rsid w:val="00BA74E4"/>
    <w:rsid w:val="00BA74EE"/>
    <w:rsid w:val="00BA7541"/>
    <w:rsid w:val="00BA7688"/>
    <w:rsid w:val="00BA77C4"/>
    <w:rsid w:val="00BA78E9"/>
    <w:rsid w:val="00BA7988"/>
    <w:rsid w:val="00BA79E6"/>
    <w:rsid w:val="00BA7BFC"/>
    <w:rsid w:val="00BA7C0E"/>
    <w:rsid w:val="00BA7C2A"/>
    <w:rsid w:val="00BA7EAC"/>
    <w:rsid w:val="00BA7EB0"/>
    <w:rsid w:val="00BB01DB"/>
    <w:rsid w:val="00BB01E9"/>
    <w:rsid w:val="00BB0337"/>
    <w:rsid w:val="00BB03EF"/>
    <w:rsid w:val="00BB0528"/>
    <w:rsid w:val="00BB0681"/>
    <w:rsid w:val="00BB070E"/>
    <w:rsid w:val="00BB0806"/>
    <w:rsid w:val="00BB095E"/>
    <w:rsid w:val="00BB0B3E"/>
    <w:rsid w:val="00BB0B63"/>
    <w:rsid w:val="00BB0C46"/>
    <w:rsid w:val="00BB0D75"/>
    <w:rsid w:val="00BB0E35"/>
    <w:rsid w:val="00BB0EA4"/>
    <w:rsid w:val="00BB0F16"/>
    <w:rsid w:val="00BB1040"/>
    <w:rsid w:val="00BB1058"/>
    <w:rsid w:val="00BB1119"/>
    <w:rsid w:val="00BB1126"/>
    <w:rsid w:val="00BB11A5"/>
    <w:rsid w:val="00BB148C"/>
    <w:rsid w:val="00BB160C"/>
    <w:rsid w:val="00BB172E"/>
    <w:rsid w:val="00BB173D"/>
    <w:rsid w:val="00BB1958"/>
    <w:rsid w:val="00BB1966"/>
    <w:rsid w:val="00BB19B6"/>
    <w:rsid w:val="00BB1AF6"/>
    <w:rsid w:val="00BB1B24"/>
    <w:rsid w:val="00BB1B3C"/>
    <w:rsid w:val="00BB1C4F"/>
    <w:rsid w:val="00BB1CB0"/>
    <w:rsid w:val="00BB1CFA"/>
    <w:rsid w:val="00BB1D50"/>
    <w:rsid w:val="00BB1D59"/>
    <w:rsid w:val="00BB1E57"/>
    <w:rsid w:val="00BB1F8F"/>
    <w:rsid w:val="00BB2029"/>
    <w:rsid w:val="00BB225D"/>
    <w:rsid w:val="00BB22CE"/>
    <w:rsid w:val="00BB2719"/>
    <w:rsid w:val="00BB28B4"/>
    <w:rsid w:val="00BB2985"/>
    <w:rsid w:val="00BB29D1"/>
    <w:rsid w:val="00BB2AA4"/>
    <w:rsid w:val="00BB2BC5"/>
    <w:rsid w:val="00BB2BFF"/>
    <w:rsid w:val="00BB2E16"/>
    <w:rsid w:val="00BB2E8E"/>
    <w:rsid w:val="00BB2F0E"/>
    <w:rsid w:val="00BB30F6"/>
    <w:rsid w:val="00BB3131"/>
    <w:rsid w:val="00BB3211"/>
    <w:rsid w:val="00BB3333"/>
    <w:rsid w:val="00BB3355"/>
    <w:rsid w:val="00BB3357"/>
    <w:rsid w:val="00BB3378"/>
    <w:rsid w:val="00BB3470"/>
    <w:rsid w:val="00BB34C2"/>
    <w:rsid w:val="00BB364E"/>
    <w:rsid w:val="00BB365A"/>
    <w:rsid w:val="00BB376A"/>
    <w:rsid w:val="00BB3903"/>
    <w:rsid w:val="00BB3C90"/>
    <w:rsid w:val="00BB3D69"/>
    <w:rsid w:val="00BB3EE8"/>
    <w:rsid w:val="00BB3F4C"/>
    <w:rsid w:val="00BB3F73"/>
    <w:rsid w:val="00BB3F8F"/>
    <w:rsid w:val="00BB3FFE"/>
    <w:rsid w:val="00BB400A"/>
    <w:rsid w:val="00BB4102"/>
    <w:rsid w:val="00BB424D"/>
    <w:rsid w:val="00BB46C1"/>
    <w:rsid w:val="00BB4A42"/>
    <w:rsid w:val="00BB4B18"/>
    <w:rsid w:val="00BB4CA1"/>
    <w:rsid w:val="00BB5061"/>
    <w:rsid w:val="00BB51D1"/>
    <w:rsid w:val="00BB5216"/>
    <w:rsid w:val="00BB5321"/>
    <w:rsid w:val="00BB5415"/>
    <w:rsid w:val="00BB5547"/>
    <w:rsid w:val="00BB56F2"/>
    <w:rsid w:val="00BB56F3"/>
    <w:rsid w:val="00BB5742"/>
    <w:rsid w:val="00BB5791"/>
    <w:rsid w:val="00BB5BF1"/>
    <w:rsid w:val="00BB5D2B"/>
    <w:rsid w:val="00BB6005"/>
    <w:rsid w:val="00BB602A"/>
    <w:rsid w:val="00BB60CC"/>
    <w:rsid w:val="00BB61DC"/>
    <w:rsid w:val="00BB6431"/>
    <w:rsid w:val="00BB6472"/>
    <w:rsid w:val="00BB6695"/>
    <w:rsid w:val="00BB6854"/>
    <w:rsid w:val="00BB6A65"/>
    <w:rsid w:val="00BB6BD8"/>
    <w:rsid w:val="00BB6BF5"/>
    <w:rsid w:val="00BB6C44"/>
    <w:rsid w:val="00BB6C81"/>
    <w:rsid w:val="00BB6D46"/>
    <w:rsid w:val="00BB7082"/>
    <w:rsid w:val="00BB71EC"/>
    <w:rsid w:val="00BB722F"/>
    <w:rsid w:val="00BB723D"/>
    <w:rsid w:val="00BB724B"/>
    <w:rsid w:val="00BB7314"/>
    <w:rsid w:val="00BB7634"/>
    <w:rsid w:val="00BB773A"/>
    <w:rsid w:val="00BB79E9"/>
    <w:rsid w:val="00BB7C31"/>
    <w:rsid w:val="00BB7D4C"/>
    <w:rsid w:val="00BB7F4B"/>
    <w:rsid w:val="00BC0105"/>
    <w:rsid w:val="00BC0138"/>
    <w:rsid w:val="00BC0217"/>
    <w:rsid w:val="00BC03E8"/>
    <w:rsid w:val="00BC0654"/>
    <w:rsid w:val="00BC0655"/>
    <w:rsid w:val="00BC066A"/>
    <w:rsid w:val="00BC077C"/>
    <w:rsid w:val="00BC07F7"/>
    <w:rsid w:val="00BC0879"/>
    <w:rsid w:val="00BC0881"/>
    <w:rsid w:val="00BC08BE"/>
    <w:rsid w:val="00BC0B12"/>
    <w:rsid w:val="00BC0F2E"/>
    <w:rsid w:val="00BC10B0"/>
    <w:rsid w:val="00BC10D5"/>
    <w:rsid w:val="00BC1373"/>
    <w:rsid w:val="00BC13B5"/>
    <w:rsid w:val="00BC16A7"/>
    <w:rsid w:val="00BC16BD"/>
    <w:rsid w:val="00BC16BF"/>
    <w:rsid w:val="00BC16E6"/>
    <w:rsid w:val="00BC16F2"/>
    <w:rsid w:val="00BC182A"/>
    <w:rsid w:val="00BC1868"/>
    <w:rsid w:val="00BC188C"/>
    <w:rsid w:val="00BC18B1"/>
    <w:rsid w:val="00BC1A03"/>
    <w:rsid w:val="00BC1A99"/>
    <w:rsid w:val="00BC1BBC"/>
    <w:rsid w:val="00BC1D39"/>
    <w:rsid w:val="00BC1DFE"/>
    <w:rsid w:val="00BC201A"/>
    <w:rsid w:val="00BC214B"/>
    <w:rsid w:val="00BC238E"/>
    <w:rsid w:val="00BC2517"/>
    <w:rsid w:val="00BC25B2"/>
    <w:rsid w:val="00BC2830"/>
    <w:rsid w:val="00BC28F3"/>
    <w:rsid w:val="00BC2910"/>
    <w:rsid w:val="00BC291E"/>
    <w:rsid w:val="00BC2BC7"/>
    <w:rsid w:val="00BC2EBE"/>
    <w:rsid w:val="00BC2EC5"/>
    <w:rsid w:val="00BC2F45"/>
    <w:rsid w:val="00BC2F85"/>
    <w:rsid w:val="00BC3009"/>
    <w:rsid w:val="00BC300E"/>
    <w:rsid w:val="00BC3062"/>
    <w:rsid w:val="00BC321B"/>
    <w:rsid w:val="00BC344E"/>
    <w:rsid w:val="00BC3542"/>
    <w:rsid w:val="00BC3792"/>
    <w:rsid w:val="00BC37BB"/>
    <w:rsid w:val="00BC38B8"/>
    <w:rsid w:val="00BC39FA"/>
    <w:rsid w:val="00BC3A67"/>
    <w:rsid w:val="00BC3CF8"/>
    <w:rsid w:val="00BC3FE8"/>
    <w:rsid w:val="00BC403E"/>
    <w:rsid w:val="00BC4053"/>
    <w:rsid w:val="00BC4074"/>
    <w:rsid w:val="00BC421B"/>
    <w:rsid w:val="00BC43FF"/>
    <w:rsid w:val="00BC44FE"/>
    <w:rsid w:val="00BC4560"/>
    <w:rsid w:val="00BC45CC"/>
    <w:rsid w:val="00BC4622"/>
    <w:rsid w:val="00BC47DA"/>
    <w:rsid w:val="00BC4800"/>
    <w:rsid w:val="00BC485F"/>
    <w:rsid w:val="00BC4988"/>
    <w:rsid w:val="00BC499E"/>
    <w:rsid w:val="00BC4A0B"/>
    <w:rsid w:val="00BC4AE8"/>
    <w:rsid w:val="00BC4B84"/>
    <w:rsid w:val="00BC4D55"/>
    <w:rsid w:val="00BC50B5"/>
    <w:rsid w:val="00BC52F9"/>
    <w:rsid w:val="00BC53A5"/>
    <w:rsid w:val="00BC5439"/>
    <w:rsid w:val="00BC5595"/>
    <w:rsid w:val="00BC57A5"/>
    <w:rsid w:val="00BC58FB"/>
    <w:rsid w:val="00BC598D"/>
    <w:rsid w:val="00BC5A01"/>
    <w:rsid w:val="00BC5B44"/>
    <w:rsid w:val="00BC5CE2"/>
    <w:rsid w:val="00BC5CEB"/>
    <w:rsid w:val="00BC635B"/>
    <w:rsid w:val="00BC6595"/>
    <w:rsid w:val="00BC6761"/>
    <w:rsid w:val="00BC67AC"/>
    <w:rsid w:val="00BC682E"/>
    <w:rsid w:val="00BC6899"/>
    <w:rsid w:val="00BC68B7"/>
    <w:rsid w:val="00BC69C5"/>
    <w:rsid w:val="00BC6A80"/>
    <w:rsid w:val="00BC6A97"/>
    <w:rsid w:val="00BC6F90"/>
    <w:rsid w:val="00BC70D5"/>
    <w:rsid w:val="00BC71C5"/>
    <w:rsid w:val="00BC72F9"/>
    <w:rsid w:val="00BC73CD"/>
    <w:rsid w:val="00BC74BC"/>
    <w:rsid w:val="00BC7659"/>
    <w:rsid w:val="00BC766A"/>
    <w:rsid w:val="00BC779B"/>
    <w:rsid w:val="00BC77C9"/>
    <w:rsid w:val="00BC7812"/>
    <w:rsid w:val="00BC7A42"/>
    <w:rsid w:val="00BC7BD9"/>
    <w:rsid w:val="00BD00F0"/>
    <w:rsid w:val="00BD013E"/>
    <w:rsid w:val="00BD017B"/>
    <w:rsid w:val="00BD0265"/>
    <w:rsid w:val="00BD0267"/>
    <w:rsid w:val="00BD07A0"/>
    <w:rsid w:val="00BD082C"/>
    <w:rsid w:val="00BD0B66"/>
    <w:rsid w:val="00BD0BFC"/>
    <w:rsid w:val="00BD0C0E"/>
    <w:rsid w:val="00BD0C96"/>
    <w:rsid w:val="00BD0CE1"/>
    <w:rsid w:val="00BD0EF9"/>
    <w:rsid w:val="00BD0F18"/>
    <w:rsid w:val="00BD0FC4"/>
    <w:rsid w:val="00BD1315"/>
    <w:rsid w:val="00BD140B"/>
    <w:rsid w:val="00BD1570"/>
    <w:rsid w:val="00BD15C4"/>
    <w:rsid w:val="00BD17C8"/>
    <w:rsid w:val="00BD181B"/>
    <w:rsid w:val="00BD1958"/>
    <w:rsid w:val="00BD1BD5"/>
    <w:rsid w:val="00BD1CE0"/>
    <w:rsid w:val="00BD1D4A"/>
    <w:rsid w:val="00BD238C"/>
    <w:rsid w:val="00BD2508"/>
    <w:rsid w:val="00BD25FA"/>
    <w:rsid w:val="00BD29DC"/>
    <w:rsid w:val="00BD2A08"/>
    <w:rsid w:val="00BD2A7B"/>
    <w:rsid w:val="00BD2D14"/>
    <w:rsid w:val="00BD2E3B"/>
    <w:rsid w:val="00BD2F55"/>
    <w:rsid w:val="00BD344F"/>
    <w:rsid w:val="00BD3837"/>
    <w:rsid w:val="00BD386B"/>
    <w:rsid w:val="00BD38E5"/>
    <w:rsid w:val="00BD3903"/>
    <w:rsid w:val="00BD3B33"/>
    <w:rsid w:val="00BD3C69"/>
    <w:rsid w:val="00BD3D0D"/>
    <w:rsid w:val="00BD3D7A"/>
    <w:rsid w:val="00BD4073"/>
    <w:rsid w:val="00BD407E"/>
    <w:rsid w:val="00BD4159"/>
    <w:rsid w:val="00BD456C"/>
    <w:rsid w:val="00BD4586"/>
    <w:rsid w:val="00BD47C1"/>
    <w:rsid w:val="00BD48FC"/>
    <w:rsid w:val="00BD4A00"/>
    <w:rsid w:val="00BD4C56"/>
    <w:rsid w:val="00BD4C74"/>
    <w:rsid w:val="00BD4D62"/>
    <w:rsid w:val="00BD4E11"/>
    <w:rsid w:val="00BD4ECF"/>
    <w:rsid w:val="00BD4EE4"/>
    <w:rsid w:val="00BD4FC1"/>
    <w:rsid w:val="00BD50AA"/>
    <w:rsid w:val="00BD51D9"/>
    <w:rsid w:val="00BD5249"/>
    <w:rsid w:val="00BD538B"/>
    <w:rsid w:val="00BD56EC"/>
    <w:rsid w:val="00BD57AC"/>
    <w:rsid w:val="00BD5932"/>
    <w:rsid w:val="00BD594D"/>
    <w:rsid w:val="00BD5A26"/>
    <w:rsid w:val="00BD5C22"/>
    <w:rsid w:val="00BD5CD8"/>
    <w:rsid w:val="00BD5D52"/>
    <w:rsid w:val="00BD5EAD"/>
    <w:rsid w:val="00BD5FA4"/>
    <w:rsid w:val="00BD6509"/>
    <w:rsid w:val="00BD6788"/>
    <w:rsid w:val="00BD689C"/>
    <w:rsid w:val="00BD6A22"/>
    <w:rsid w:val="00BD6A70"/>
    <w:rsid w:val="00BD6BF3"/>
    <w:rsid w:val="00BD6D70"/>
    <w:rsid w:val="00BD6D79"/>
    <w:rsid w:val="00BD6E7E"/>
    <w:rsid w:val="00BD6EE9"/>
    <w:rsid w:val="00BD6FE7"/>
    <w:rsid w:val="00BD7038"/>
    <w:rsid w:val="00BD70C6"/>
    <w:rsid w:val="00BD70EF"/>
    <w:rsid w:val="00BD70F7"/>
    <w:rsid w:val="00BD72E2"/>
    <w:rsid w:val="00BD75A9"/>
    <w:rsid w:val="00BD75E3"/>
    <w:rsid w:val="00BD75FF"/>
    <w:rsid w:val="00BD7655"/>
    <w:rsid w:val="00BD785A"/>
    <w:rsid w:val="00BD7A82"/>
    <w:rsid w:val="00BD7BCA"/>
    <w:rsid w:val="00BD7C38"/>
    <w:rsid w:val="00BD7C8C"/>
    <w:rsid w:val="00BD7E28"/>
    <w:rsid w:val="00BD7F67"/>
    <w:rsid w:val="00BD7F9E"/>
    <w:rsid w:val="00BE00EF"/>
    <w:rsid w:val="00BE010A"/>
    <w:rsid w:val="00BE0111"/>
    <w:rsid w:val="00BE0222"/>
    <w:rsid w:val="00BE02E6"/>
    <w:rsid w:val="00BE04E9"/>
    <w:rsid w:val="00BE0587"/>
    <w:rsid w:val="00BE06A9"/>
    <w:rsid w:val="00BE072F"/>
    <w:rsid w:val="00BE07F5"/>
    <w:rsid w:val="00BE0A68"/>
    <w:rsid w:val="00BE0CB0"/>
    <w:rsid w:val="00BE0CDC"/>
    <w:rsid w:val="00BE0D09"/>
    <w:rsid w:val="00BE0DBD"/>
    <w:rsid w:val="00BE126E"/>
    <w:rsid w:val="00BE1360"/>
    <w:rsid w:val="00BE13B8"/>
    <w:rsid w:val="00BE1691"/>
    <w:rsid w:val="00BE16C5"/>
    <w:rsid w:val="00BE16C6"/>
    <w:rsid w:val="00BE16E2"/>
    <w:rsid w:val="00BE176B"/>
    <w:rsid w:val="00BE1777"/>
    <w:rsid w:val="00BE17C5"/>
    <w:rsid w:val="00BE1959"/>
    <w:rsid w:val="00BE197A"/>
    <w:rsid w:val="00BE1A06"/>
    <w:rsid w:val="00BE1A4A"/>
    <w:rsid w:val="00BE1C86"/>
    <w:rsid w:val="00BE1CEA"/>
    <w:rsid w:val="00BE1DE8"/>
    <w:rsid w:val="00BE1E3E"/>
    <w:rsid w:val="00BE1EBC"/>
    <w:rsid w:val="00BE1F51"/>
    <w:rsid w:val="00BE1FF0"/>
    <w:rsid w:val="00BE21C8"/>
    <w:rsid w:val="00BE2222"/>
    <w:rsid w:val="00BE254D"/>
    <w:rsid w:val="00BE269D"/>
    <w:rsid w:val="00BE28FE"/>
    <w:rsid w:val="00BE296A"/>
    <w:rsid w:val="00BE2B4B"/>
    <w:rsid w:val="00BE312F"/>
    <w:rsid w:val="00BE32F1"/>
    <w:rsid w:val="00BE33FD"/>
    <w:rsid w:val="00BE399E"/>
    <w:rsid w:val="00BE3A8E"/>
    <w:rsid w:val="00BE3EA0"/>
    <w:rsid w:val="00BE3F08"/>
    <w:rsid w:val="00BE403F"/>
    <w:rsid w:val="00BE4196"/>
    <w:rsid w:val="00BE475F"/>
    <w:rsid w:val="00BE47A3"/>
    <w:rsid w:val="00BE4B2A"/>
    <w:rsid w:val="00BE4BDD"/>
    <w:rsid w:val="00BE4C47"/>
    <w:rsid w:val="00BE4C7F"/>
    <w:rsid w:val="00BE4ECF"/>
    <w:rsid w:val="00BE50D1"/>
    <w:rsid w:val="00BE5404"/>
    <w:rsid w:val="00BE5519"/>
    <w:rsid w:val="00BE5572"/>
    <w:rsid w:val="00BE55CB"/>
    <w:rsid w:val="00BE57B1"/>
    <w:rsid w:val="00BE57B6"/>
    <w:rsid w:val="00BE57F5"/>
    <w:rsid w:val="00BE5813"/>
    <w:rsid w:val="00BE58D6"/>
    <w:rsid w:val="00BE5904"/>
    <w:rsid w:val="00BE5CFD"/>
    <w:rsid w:val="00BE5DD8"/>
    <w:rsid w:val="00BE5EAD"/>
    <w:rsid w:val="00BE5EE6"/>
    <w:rsid w:val="00BE5F02"/>
    <w:rsid w:val="00BE6018"/>
    <w:rsid w:val="00BE6082"/>
    <w:rsid w:val="00BE61F1"/>
    <w:rsid w:val="00BE6468"/>
    <w:rsid w:val="00BE654A"/>
    <w:rsid w:val="00BE65B3"/>
    <w:rsid w:val="00BE65D0"/>
    <w:rsid w:val="00BE665B"/>
    <w:rsid w:val="00BE667B"/>
    <w:rsid w:val="00BE6A6D"/>
    <w:rsid w:val="00BE6A6F"/>
    <w:rsid w:val="00BE6A81"/>
    <w:rsid w:val="00BE6AFB"/>
    <w:rsid w:val="00BE6C01"/>
    <w:rsid w:val="00BE6C30"/>
    <w:rsid w:val="00BE6E91"/>
    <w:rsid w:val="00BE6F47"/>
    <w:rsid w:val="00BE6FE1"/>
    <w:rsid w:val="00BE70A4"/>
    <w:rsid w:val="00BE70AA"/>
    <w:rsid w:val="00BE7173"/>
    <w:rsid w:val="00BE71B4"/>
    <w:rsid w:val="00BE739D"/>
    <w:rsid w:val="00BE741A"/>
    <w:rsid w:val="00BE753D"/>
    <w:rsid w:val="00BE761C"/>
    <w:rsid w:val="00BE779E"/>
    <w:rsid w:val="00BE7869"/>
    <w:rsid w:val="00BE7973"/>
    <w:rsid w:val="00BE7A96"/>
    <w:rsid w:val="00BE7AF4"/>
    <w:rsid w:val="00BE7B27"/>
    <w:rsid w:val="00BE7BB7"/>
    <w:rsid w:val="00BE7BDC"/>
    <w:rsid w:val="00BE7D42"/>
    <w:rsid w:val="00BF0039"/>
    <w:rsid w:val="00BF0058"/>
    <w:rsid w:val="00BF00CA"/>
    <w:rsid w:val="00BF02E6"/>
    <w:rsid w:val="00BF02FF"/>
    <w:rsid w:val="00BF0467"/>
    <w:rsid w:val="00BF05A0"/>
    <w:rsid w:val="00BF0768"/>
    <w:rsid w:val="00BF08B0"/>
    <w:rsid w:val="00BF09D8"/>
    <w:rsid w:val="00BF0B13"/>
    <w:rsid w:val="00BF0CEB"/>
    <w:rsid w:val="00BF0DD6"/>
    <w:rsid w:val="00BF0E3F"/>
    <w:rsid w:val="00BF0E43"/>
    <w:rsid w:val="00BF0EB4"/>
    <w:rsid w:val="00BF0F15"/>
    <w:rsid w:val="00BF10D2"/>
    <w:rsid w:val="00BF120B"/>
    <w:rsid w:val="00BF12B0"/>
    <w:rsid w:val="00BF1309"/>
    <w:rsid w:val="00BF17A3"/>
    <w:rsid w:val="00BF184C"/>
    <w:rsid w:val="00BF18F7"/>
    <w:rsid w:val="00BF194A"/>
    <w:rsid w:val="00BF1A6E"/>
    <w:rsid w:val="00BF1A78"/>
    <w:rsid w:val="00BF1B79"/>
    <w:rsid w:val="00BF1EB6"/>
    <w:rsid w:val="00BF2099"/>
    <w:rsid w:val="00BF2142"/>
    <w:rsid w:val="00BF220D"/>
    <w:rsid w:val="00BF2223"/>
    <w:rsid w:val="00BF2372"/>
    <w:rsid w:val="00BF2448"/>
    <w:rsid w:val="00BF247E"/>
    <w:rsid w:val="00BF265E"/>
    <w:rsid w:val="00BF27FB"/>
    <w:rsid w:val="00BF2817"/>
    <w:rsid w:val="00BF282B"/>
    <w:rsid w:val="00BF2872"/>
    <w:rsid w:val="00BF288B"/>
    <w:rsid w:val="00BF2995"/>
    <w:rsid w:val="00BF2A57"/>
    <w:rsid w:val="00BF2B47"/>
    <w:rsid w:val="00BF2B67"/>
    <w:rsid w:val="00BF2B6A"/>
    <w:rsid w:val="00BF2C47"/>
    <w:rsid w:val="00BF2E2A"/>
    <w:rsid w:val="00BF2FC5"/>
    <w:rsid w:val="00BF31CB"/>
    <w:rsid w:val="00BF3202"/>
    <w:rsid w:val="00BF3292"/>
    <w:rsid w:val="00BF339F"/>
    <w:rsid w:val="00BF3598"/>
    <w:rsid w:val="00BF367B"/>
    <w:rsid w:val="00BF3697"/>
    <w:rsid w:val="00BF376F"/>
    <w:rsid w:val="00BF39D9"/>
    <w:rsid w:val="00BF3B91"/>
    <w:rsid w:val="00BF3C10"/>
    <w:rsid w:val="00BF3F2F"/>
    <w:rsid w:val="00BF3F5D"/>
    <w:rsid w:val="00BF3F7C"/>
    <w:rsid w:val="00BF3FFA"/>
    <w:rsid w:val="00BF4133"/>
    <w:rsid w:val="00BF42D8"/>
    <w:rsid w:val="00BF436F"/>
    <w:rsid w:val="00BF4509"/>
    <w:rsid w:val="00BF46F1"/>
    <w:rsid w:val="00BF4770"/>
    <w:rsid w:val="00BF4774"/>
    <w:rsid w:val="00BF4787"/>
    <w:rsid w:val="00BF4842"/>
    <w:rsid w:val="00BF4B69"/>
    <w:rsid w:val="00BF4E32"/>
    <w:rsid w:val="00BF4E7A"/>
    <w:rsid w:val="00BF4EC3"/>
    <w:rsid w:val="00BF5034"/>
    <w:rsid w:val="00BF52C6"/>
    <w:rsid w:val="00BF5409"/>
    <w:rsid w:val="00BF5526"/>
    <w:rsid w:val="00BF56A8"/>
    <w:rsid w:val="00BF58CC"/>
    <w:rsid w:val="00BF5B88"/>
    <w:rsid w:val="00BF5BFB"/>
    <w:rsid w:val="00BF5C58"/>
    <w:rsid w:val="00BF5E0E"/>
    <w:rsid w:val="00BF606E"/>
    <w:rsid w:val="00BF60E3"/>
    <w:rsid w:val="00BF6165"/>
    <w:rsid w:val="00BF623E"/>
    <w:rsid w:val="00BF663A"/>
    <w:rsid w:val="00BF66E6"/>
    <w:rsid w:val="00BF68E0"/>
    <w:rsid w:val="00BF68F5"/>
    <w:rsid w:val="00BF69CF"/>
    <w:rsid w:val="00BF6C19"/>
    <w:rsid w:val="00BF6DBF"/>
    <w:rsid w:val="00BF6E2B"/>
    <w:rsid w:val="00BF6E2E"/>
    <w:rsid w:val="00BF6EA4"/>
    <w:rsid w:val="00BF6F6B"/>
    <w:rsid w:val="00BF6FBF"/>
    <w:rsid w:val="00BF6FC9"/>
    <w:rsid w:val="00BF70A1"/>
    <w:rsid w:val="00BF70F8"/>
    <w:rsid w:val="00BF710C"/>
    <w:rsid w:val="00BF7229"/>
    <w:rsid w:val="00BF7499"/>
    <w:rsid w:val="00BF7887"/>
    <w:rsid w:val="00BF78D3"/>
    <w:rsid w:val="00BF790A"/>
    <w:rsid w:val="00BF79F9"/>
    <w:rsid w:val="00BF7A25"/>
    <w:rsid w:val="00BF7C99"/>
    <w:rsid w:val="00BF7D39"/>
    <w:rsid w:val="00BF7D43"/>
    <w:rsid w:val="00BF7F1C"/>
    <w:rsid w:val="00BF7F1D"/>
    <w:rsid w:val="00C000BB"/>
    <w:rsid w:val="00C00133"/>
    <w:rsid w:val="00C0047A"/>
    <w:rsid w:val="00C00568"/>
    <w:rsid w:val="00C0070A"/>
    <w:rsid w:val="00C00838"/>
    <w:rsid w:val="00C00A16"/>
    <w:rsid w:val="00C00B65"/>
    <w:rsid w:val="00C00E2B"/>
    <w:rsid w:val="00C00EFC"/>
    <w:rsid w:val="00C00F1A"/>
    <w:rsid w:val="00C0101A"/>
    <w:rsid w:val="00C01063"/>
    <w:rsid w:val="00C010F5"/>
    <w:rsid w:val="00C0150C"/>
    <w:rsid w:val="00C01723"/>
    <w:rsid w:val="00C01835"/>
    <w:rsid w:val="00C01A7A"/>
    <w:rsid w:val="00C01C8F"/>
    <w:rsid w:val="00C01C99"/>
    <w:rsid w:val="00C01DFC"/>
    <w:rsid w:val="00C0205B"/>
    <w:rsid w:val="00C020C0"/>
    <w:rsid w:val="00C020EA"/>
    <w:rsid w:val="00C020FD"/>
    <w:rsid w:val="00C02192"/>
    <w:rsid w:val="00C021C8"/>
    <w:rsid w:val="00C023E4"/>
    <w:rsid w:val="00C023FA"/>
    <w:rsid w:val="00C024F9"/>
    <w:rsid w:val="00C0253D"/>
    <w:rsid w:val="00C0257F"/>
    <w:rsid w:val="00C0275D"/>
    <w:rsid w:val="00C02773"/>
    <w:rsid w:val="00C0281E"/>
    <w:rsid w:val="00C02893"/>
    <w:rsid w:val="00C02927"/>
    <w:rsid w:val="00C02B86"/>
    <w:rsid w:val="00C02CDE"/>
    <w:rsid w:val="00C02D94"/>
    <w:rsid w:val="00C02F5F"/>
    <w:rsid w:val="00C031F1"/>
    <w:rsid w:val="00C0332A"/>
    <w:rsid w:val="00C033DE"/>
    <w:rsid w:val="00C0345D"/>
    <w:rsid w:val="00C03555"/>
    <w:rsid w:val="00C035F4"/>
    <w:rsid w:val="00C03665"/>
    <w:rsid w:val="00C036F7"/>
    <w:rsid w:val="00C03844"/>
    <w:rsid w:val="00C03904"/>
    <w:rsid w:val="00C039B6"/>
    <w:rsid w:val="00C03AB0"/>
    <w:rsid w:val="00C03AB3"/>
    <w:rsid w:val="00C03B7B"/>
    <w:rsid w:val="00C03F0F"/>
    <w:rsid w:val="00C041A4"/>
    <w:rsid w:val="00C0420B"/>
    <w:rsid w:val="00C04287"/>
    <w:rsid w:val="00C04471"/>
    <w:rsid w:val="00C0485E"/>
    <w:rsid w:val="00C04945"/>
    <w:rsid w:val="00C049F1"/>
    <w:rsid w:val="00C04DF3"/>
    <w:rsid w:val="00C0501B"/>
    <w:rsid w:val="00C0528A"/>
    <w:rsid w:val="00C0536C"/>
    <w:rsid w:val="00C05407"/>
    <w:rsid w:val="00C055FF"/>
    <w:rsid w:val="00C0579A"/>
    <w:rsid w:val="00C057D8"/>
    <w:rsid w:val="00C057E0"/>
    <w:rsid w:val="00C05863"/>
    <w:rsid w:val="00C05BFD"/>
    <w:rsid w:val="00C05C20"/>
    <w:rsid w:val="00C05E41"/>
    <w:rsid w:val="00C05E55"/>
    <w:rsid w:val="00C05E9A"/>
    <w:rsid w:val="00C05EC3"/>
    <w:rsid w:val="00C05FC9"/>
    <w:rsid w:val="00C06066"/>
    <w:rsid w:val="00C060B4"/>
    <w:rsid w:val="00C06135"/>
    <w:rsid w:val="00C0625E"/>
    <w:rsid w:val="00C063A6"/>
    <w:rsid w:val="00C06478"/>
    <w:rsid w:val="00C0648A"/>
    <w:rsid w:val="00C06626"/>
    <w:rsid w:val="00C067A4"/>
    <w:rsid w:val="00C06803"/>
    <w:rsid w:val="00C06816"/>
    <w:rsid w:val="00C068DB"/>
    <w:rsid w:val="00C068E7"/>
    <w:rsid w:val="00C06935"/>
    <w:rsid w:val="00C06ABD"/>
    <w:rsid w:val="00C06BE9"/>
    <w:rsid w:val="00C06D01"/>
    <w:rsid w:val="00C06EA0"/>
    <w:rsid w:val="00C06F44"/>
    <w:rsid w:val="00C070DB"/>
    <w:rsid w:val="00C070EF"/>
    <w:rsid w:val="00C071FA"/>
    <w:rsid w:val="00C072AE"/>
    <w:rsid w:val="00C074AE"/>
    <w:rsid w:val="00C0774F"/>
    <w:rsid w:val="00C078C6"/>
    <w:rsid w:val="00C07952"/>
    <w:rsid w:val="00C07A6C"/>
    <w:rsid w:val="00C07AE3"/>
    <w:rsid w:val="00C07AE4"/>
    <w:rsid w:val="00C07B9F"/>
    <w:rsid w:val="00C07C6D"/>
    <w:rsid w:val="00C07D3E"/>
    <w:rsid w:val="00C07EE5"/>
    <w:rsid w:val="00C07FCC"/>
    <w:rsid w:val="00C100FE"/>
    <w:rsid w:val="00C10184"/>
    <w:rsid w:val="00C101B8"/>
    <w:rsid w:val="00C1030D"/>
    <w:rsid w:val="00C1033F"/>
    <w:rsid w:val="00C1052F"/>
    <w:rsid w:val="00C10599"/>
    <w:rsid w:val="00C105C7"/>
    <w:rsid w:val="00C106DF"/>
    <w:rsid w:val="00C107DF"/>
    <w:rsid w:val="00C107E5"/>
    <w:rsid w:val="00C1080A"/>
    <w:rsid w:val="00C10858"/>
    <w:rsid w:val="00C1087B"/>
    <w:rsid w:val="00C109EF"/>
    <w:rsid w:val="00C10B1B"/>
    <w:rsid w:val="00C10B24"/>
    <w:rsid w:val="00C10BA0"/>
    <w:rsid w:val="00C10BA2"/>
    <w:rsid w:val="00C10BA4"/>
    <w:rsid w:val="00C10BE4"/>
    <w:rsid w:val="00C10C98"/>
    <w:rsid w:val="00C10E1F"/>
    <w:rsid w:val="00C10E4A"/>
    <w:rsid w:val="00C10F5D"/>
    <w:rsid w:val="00C10FE2"/>
    <w:rsid w:val="00C1114F"/>
    <w:rsid w:val="00C11183"/>
    <w:rsid w:val="00C11197"/>
    <w:rsid w:val="00C113D4"/>
    <w:rsid w:val="00C113DE"/>
    <w:rsid w:val="00C114B5"/>
    <w:rsid w:val="00C11583"/>
    <w:rsid w:val="00C1166F"/>
    <w:rsid w:val="00C11833"/>
    <w:rsid w:val="00C119C9"/>
    <w:rsid w:val="00C11C33"/>
    <w:rsid w:val="00C11C68"/>
    <w:rsid w:val="00C11C73"/>
    <w:rsid w:val="00C11E3B"/>
    <w:rsid w:val="00C11FE5"/>
    <w:rsid w:val="00C11FF6"/>
    <w:rsid w:val="00C12065"/>
    <w:rsid w:val="00C120C4"/>
    <w:rsid w:val="00C1249A"/>
    <w:rsid w:val="00C127D2"/>
    <w:rsid w:val="00C1286D"/>
    <w:rsid w:val="00C12959"/>
    <w:rsid w:val="00C129FD"/>
    <w:rsid w:val="00C12A01"/>
    <w:rsid w:val="00C12A1F"/>
    <w:rsid w:val="00C12A23"/>
    <w:rsid w:val="00C12BE7"/>
    <w:rsid w:val="00C12DAF"/>
    <w:rsid w:val="00C12DF7"/>
    <w:rsid w:val="00C12EB5"/>
    <w:rsid w:val="00C12FF1"/>
    <w:rsid w:val="00C130E5"/>
    <w:rsid w:val="00C134D4"/>
    <w:rsid w:val="00C13504"/>
    <w:rsid w:val="00C13579"/>
    <w:rsid w:val="00C135B0"/>
    <w:rsid w:val="00C13642"/>
    <w:rsid w:val="00C1393D"/>
    <w:rsid w:val="00C13940"/>
    <w:rsid w:val="00C13BFC"/>
    <w:rsid w:val="00C13C8A"/>
    <w:rsid w:val="00C13CBB"/>
    <w:rsid w:val="00C13DDF"/>
    <w:rsid w:val="00C13F22"/>
    <w:rsid w:val="00C13F33"/>
    <w:rsid w:val="00C140B8"/>
    <w:rsid w:val="00C140FE"/>
    <w:rsid w:val="00C1432D"/>
    <w:rsid w:val="00C14907"/>
    <w:rsid w:val="00C14CA2"/>
    <w:rsid w:val="00C14CD0"/>
    <w:rsid w:val="00C14D07"/>
    <w:rsid w:val="00C14DBB"/>
    <w:rsid w:val="00C14E9E"/>
    <w:rsid w:val="00C14F59"/>
    <w:rsid w:val="00C150AA"/>
    <w:rsid w:val="00C15135"/>
    <w:rsid w:val="00C1551E"/>
    <w:rsid w:val="00C15651"/>
    <w:rsid w:val="00C156AD"/>
    <w:rsid w:val="00C1591B"/>
    <w:rsid w:val="00C159ED"/>
    <w:rsid w:val="00C159FD"/>
    <w:rsid w:val="00C15A1F"/>
    <w:rsid w:val="00C15A69"/>
    <w:rsid w:val="00C15B88"/>
    <w:rsid w:val="00C15BFC"/>
    <w:rsid w:val="00C15C54"/>
    <w:rsid w:val="00C15CDA"/>
    <w:rsid w:val="00C15ED8"/>
    <w:rsid w:val="00C16039"/>
    <w:rsid w:val="00C161D4"/>
    <w:rsid w:val="00C161EF"/>
    <w:rsid w:val="00C16351"/>
    <w:rsid w:val="00C163F4"/>
    <w:rsid w:val="00C1662C"/>
    <w:rsid w:val="00C16643"/>
    <w:rsid w:val="00C16667"/>
    <w:rsid w:val="00C1685C"/>
    <w:rsid w:val="00C16D0E"/>
    <w:rsid w:val="00C17099"/>
    <w:rsid w:val="00C17236"/>
    <w:rsid w:val="00C1733B"/>
    <w:rsid w:val="00C1741D"/>
    <w:rsid w:val="00C174A8"/>
    <w:rsid w:val="00C174EC"/>
    <w:rsid w:val="00C17593"/>
    <w:rsid w:val="00C175F6"/>
    <w:rsid w:val="00C17689"/>
    <w:rsid w:val="00C17789"/>
    <w:rsid w:val="00C178BD"/>
    <w:rsid w:val="00C17D7E"/>
    <w:rsid w:val="00C17D89"/>
    <w:rsid w:val="00C17EA1"/>
    <w:rsid w:val="00C202D5"/>
    <w:rsid w:val="00C20384"/>
    <w:rsid w:val="00C203DA"/>
    <w:rsid w:val="00C204BB"/>
    <w:rsid w:val="00C20554"/>
    <w:rsid w:val="00C20678"/>
    <w:rsid w:val="00C2068D"/>
    <w:rsid w:val="00C20692"/>
    <w:rsid w:val="00C206C4"/>
    <w:rsid w:val="00C206EC"/>
    <w:rsid w:val="00C20906"/>
    <w:rsid w:val="00C20B66"/>
    <w:rsid w:val="00C20F77"/>
    <w:rsid w:val="00C21165"/>
    <w:rsid w:val="00C212B7"/>
    <w:rsid w:val="00C217BE"/>
    <w:rsid w:val="00C21AEB"/>
    <w:rsid w:val="00C21B0E"/>
    <w:rsid w:val="00C21B14"/>
    <w:rsid w:val="00C21B1D"/>
    <w:rsid w:val="00C21D33"/>
    <w:rsid w:val="00C21EB6"/>
    <w:rsid w:val="00C21EE5"/>
    <w:rsid w:val="00C22244"/>
    <w:rsid w:val="00C22292"/>
    <w:rsid w:val="00C222CD"/>
    <w:rsid w:val="00C222CF"/>
    <w:rsid w:val="00C2238A"/>
    <w:rsid w:val="00C2238B"/>
    <w:rsid w:val="00C2245F"/>
    <w:rsid w:val="00C22678"/>
    <w:rsid w:val="00C226CE"/>
    <w:rsid w:val="00C227F8"/>
    <w:rsid w:val="00C22B7A"/>
    <w:rsid w:val="00C22F09"/>
    <w:rsid w:val="00C22F2C"/>
    <w:rsid w:val="00C22F5A"/>
    <w:rsid w:val="00C2302C"/>
    <w:rsid w:val="00C23159"/>
    <w:rsid w:val="00C231EA"/>
    <w:rsid w:val="00C232DD"/>
    <w:rsid w:val="00C2331D"/>
    <w:rsid w:val="00C233DC"/>
    <w:rsid w:val="00C23965"/>
    <w:rsid w:val="00C239F5"/>
    <w:rsid w:val="00C23B0D"/>
    <w:rsid w:val="00C23E33"/>
    <w:rsid w:val="00C2423A"/>
    <w:rsid w:val="00C242BD"/>
    <w:rsid w:val="00C244BF"/>
    <w:rsid w:val="00C2457D"/>
    <w:rsid w:val="00C24659"/>
    <w:rsid w:val="00C24747"/>
    <w:rsid w:val="00C24967"/>
    <w:rsid w:val="00C24971"/>
    <w:rsid w:val="00C24C25"/>
    <w:rsid w:val="00C24CA2"/>
    <w:rsid w:val="00C24D37"/>
    <w:rsid w:val="00C24DC3"/>
    <w:rsid w:val="00C24DEA"/>
    <w:rsid w:val="00C24EE5"/>
    <w:rsid w:val="00C24F74"/>
    <w:rsid w:val="00C24FF6"/>
    <w:rsid w:val="00C250CF"/>
    <w:rsid w:val="00C251E9"/>
    <w:rsid w:val="00C252D3"/>
    <w:rsid w:val="00C2544D"/>
    <w:rsid w:val="00C25745"/>
    <w:rsid w:val="00C25957"/>
    <w:rsid w:val="00C2597D"/>
    <w:rsid w:val="00C259A0"/>
    <w:rsid w:val="00C259E0"/>
    <w:rsid w:val="00C25A05"/>
    <w:rsid w:val="00C25A93"/>
    <w:rsid w:val="00C25BF5"/>
    <w:rsid w:val="00C25C00"/>
    <w:rsid w:val="00C25D3A"/>
    <w:rsid w:val="00C25D3E"/>
    <w:rsid w:val="00C25D52"/>
    <w:rsid w:val="00C25DD3"/>
    <w:rsid w:val="00C261C5"/>
    <w:rsid w:val="00C263AE"/>
    <w:rsid w:val="00C2646A"/>
    <w:rsid w:val="00C264AE"/>
    <w:rsid w:val="00C26871"/>
    <w:rsid w:val="00C2695A"/>
    <w:rsid w:val="00C26998"/>
    <w:rsid w:val="00C26CEE"/>
    <w:rsid w:val="00C26D46"/>
    <w:rsid w:val="00C26D6C"/>
    <w:rsid w:val="00C26E8C"/>
    <w:rsid w:val="00C27258"/>
    <w:rsid w:val="00C274BE"/>
    <w:rsid w:val="00C27B2F"/>
    <w:rsid w:val="00C27D6D"/>
    <w:rsid w:val="00C27E69"/>
    <w:rsid w:val="00C27F39"/>
    <w:rsid w:val="00C30008"/>
    <w:rsid w:val="00C3006C"/>
    <w:rsid w:val="00C300E5"/>
    <w:rsid w:val="00C30113"/>
    <w:rsid w:val="00C30177"/>
    <w:rsid w:val="00C301C0"/>
    <w:rsid w:val="00C30210"/>
    <w:rsid w:val="00C30325"/>
    <w:rsid w:val="00C304DC"/>
    <w:rsid w:val="00C30587"/>
    <w:rsid w:val="00C305D8"/>
    <w:rsid w:val="00C307FA"/>
    <w:rsid w:val="00C308F8"/>
    <w:rsid w:val="00C30934"/>
    <w:rsid w:val="00C30A6D"/>
    <w:rsid w:val="00C30C2E"/>
    <w:rsid w:val="00C30CD3"/>
    <w:rsid w:val="00C30D3F"/>
    <w:rsid w:val="00C30DAA"/>
    <w:rsid w:val="00C30DBB"/>
    <w:rsid w:val="00C30F1F"/>
    <w:rsid w:val="00C30FB5"/>
    <w:rsid w:val="00C30FB7"/>
    <w:rsid w:val="00C31084"/>
    <w:rsid w:val="00C31089"/>
    <w:rsid w:val="00C310FC"/>
    <w:rsid w:val="00C31142"/>
    <w:rsid w:val="00C31237"/>
    <w:rsid w:val="00C31375"/>
    <w:rsid w:val="00C314DF"/>
    <w:rsid w:val="00C31690"/>
    <w:rsid w:val="00C31720"/>
    <w:rsid w:val="00C3175A"/>
    <w:rsid w:val="00C31783"/>
    <w:rsid w:val="00C319A2"/>
    <w:rsid w:val="00C31AD1"/>
    <w:rsid w:val="00C31B21"/>
    <w:rsid w:val="00C31C75"/>
    <w:rsid w:val="00C31D03"/>
    <w:rsid w:val="00C31EBB"/>
    <w:rsid w:val="00C3208A"/>
    <w:rsid w:val="00C320DB"/>
    <w:rsid w:val="00C32300"/>
    <w:rsid w:val="00C32417"/>
    <w:rsid w:val="00C324F0"/>
    <w:rsid w:val="00C324F3"/>
    <w:rsid w:val="00C324FA"/>
    <w:rsid w:val="00C326A7"/>
    <w:rsid w:val="00C32773"/>
    <w:rsid w:val="00C327A1"/>
    <w:rsid w:val="00C32ADD"/>
    <w:rsid w:val="00C32BB7"/>
    <w:rsid w:val="00C32CE1"/>
    <w:rsid w:val="00C32E21"/>
    <w:rsid w:val="00C33105"/>
    <w:rsid w:val="00C332BF"/>
    <w:rsid w:val="00C33577"/>
    <w:rsid w:val="00C339DE"/>
    <w:rsid w:val="00C33AA7"/>
    <w:rsid w:val="00C33DCE"/>
    <w:rsid w:val="00C33E35"/>
    <w:rsid w:val="00C33F0B"/>
    <w:rsid w:val="00C33FCC"/>
    <w:rsid w:val="00C3409E"/>
    <w:rsid w:val="00C3417A"/>
    <w:rsid w:val="00C34333"/>
    <w:rsid w:val="00C3462E"/>
    <w:rsid w:val="00C3463A"/>
    <w:rsid w:val="00C346BB"/>
    <w:rsid w:val="00C346C1"/>
    <w:rsid w:val="00C34759"/>
    <w:rsid w:val="00C34872"/>
    <w:rsid w:val="00C34A1E"/>
    <w:rsid w:val="00C34B2C"/>
    <w:rsid w:val="00C34C05"/>
    <w:rsid w:val="00C34D27"/>
    <w:rsid w:val="00C34F0B"/>
    <w:rsid w:val="00C35010"/>
    <w:rsid w:val="00C35013"/>
    <w:rsid w:val="00C3506B"/>
    <w:rsid w:val="00C3525B"/>
    <w:rsid w:val="00C352EB"/>
    <w:rsid w:val="00C352FA"/>
    <w:rsid w:val="00C3564E"/>
    <w:rsid w:val="00C3566A"/>
    <w:rsid w:val="00C3566B"/>
    <w:rsid w:val="00C356A4"/>
    <w:rsid w:val="00C35A08"/>
    <w:rsid w:val="00C35A42"/>
    <w:rsid w:val="00C35B23"/>
    <w:rsid w:val="00C35B41"/>
    <w:rsid w:val="00C35CEB"/>
    <w:rsid w:val="00C35D4F"/>
    <w:rsid w:val="00C35D7F"/>
    <w:rsid w:val="00C35E16"/>
    <w:rsid w:val="00C35EF6"/>
    <w:rsid w:val="00C3629C"/>
    <w:rsid w:val="00C36332"/>
    <w:rsid w:val="00C36346"/>
    <w:rsid w:val="00C3637A"/>
    <w:rsid w:val="00C36465"/>
    <w:rsid w:val="00C364C8"/>
    <w:rsid w:val="00C364D7"/>
    <w:rsid w:val="00C36713"/>
    <w:rsid w:val="00C36989"/>
    <w:rsid w:val="00C36A64"/>
    <w:rsid w:val="00C36BB6"/>
    <w:rsid w:val="00C36DAD"/>
    <w:rsid w:val="00C36DAE"/>
    <w:rsid w:val="00C36EED"/>
    <w:rsid w:val="00C36FC3"/>
    <w:rsid w:val="00C36FF4"/>
    <w:rsid w:val="00C37050"/>
    <w:rsid w:val="00C37252"/>
    <w:rsid w:val="00C372CC"/>
    <w:rsid w:val="00C3735B"/>
    <w:rsid w:val="00C37493"/>
    <w:rsid w:val="00C375E7"/>
    <w:rsid w:val="00C375F2"/>
    <w:rsid w:val="00C3796E"/>
    <w:rsid w:val="00C37ABD"/>
    <w:rsid w:val="00C37AD0"/>
    <w:rsid w:val="00C37B67"/>
    <w:rsid w:val="00C37C06"/>
    <w:rsid w:val="00C37F07"/>
    <w:rsid w:val="00C37F5C"/>
    <w:rsid w:val="00C37F85"/>
    <w:rsid w:val="00C37F8D"/>
    <w:rsid w:val="00C4015C"/>
    <w:rsid w:val="00C40174"/>
    <w:rsid w:val="00C4018E"/>
    <w:rsid w:val="00C40418"/>
    <w:rsid w:val="00C40424"/>
    <w:rsid w:val="00C404D5"/>
    <w:rsid w:val="00C40547"/>
    <w:rsid w:val="00C4055D"/>
    <w:rsid w:val="00C40A21"/>
    <w:rsid w:val="00C40B7D"/>
    <w:rsid w:val="00C40BB1"/>
    <w:rsid w:val="00C40C17"/>
    <w:rsid w:val="00C40C52"/>
    <w:rsid w:val="00C40D39"/>
    <w:rsid w:val="00C41107"/>
    <w:rsid w:val="00C412F5"/>
    <w:rsid w:val="00C41450"/>
    <w:rsid w:val="00C41492"/>
    <w:rsid w:val="00C414D8"/>
    <w:rsid w:val="00C41559"/>
    <w:rsid w:val="00C41675"/>
    <w:rsid w:val="00C417F9"/>
    <w:rsid w:val="00C418B6"/>
    <w:rsid w:val="00C41905"/>
    <w:rsid w:val="00C41A39"/>
    <w:rsid w:val="00C41BE1"/>
    <w:rsid w:val="00C41CC6"/>
    <w:rsid w:val="00C41CCF"/>
    <w:rsid w:val="00C41CE5"/>
    <w:rsid w:val="00C41D19"/>
    <w:rsid w:val="00C41E09"/>
    <w:rsid w:val="00C41F37"/>
    <w:rsid w:val="00C41FC4"/>
    <w:rsid w:val="00C42130"/>
    <w:rsid w:val="00C4214A"/>
    <w:rsid w:val="00C4236D"/>
    <w:rsid w:val="00C4248F"/>
    <w:rsid w:val="00C4255C"/>
    <w:rsid w:val="00C4255F"/>
    <w:rsid w:val="00C42784"/>
    <w:rsid w:val="00C42827"/>
    <w:rsid w:val="00C428B9"/>
    <w:rsid w:val="00C428C8"/>
    <w:rsid w:val="00C429E1"/>
    <w:rsid w:val="00C429FC"/>
    <w:rsid w:val="00C42EAB"/>
    <w:rsid w:val="00C42EDF"/>
    <w:rsid w:val="00C43000"/>
    <w:rsid w:val="00C43578"/>
    <w:rsid w:val="00C436AA"/>
    <w:rsid w:val="00C4378C"/>
    <w:rsid w:val="00C437F2"/>
    <w:rsid w:val="00C439F0"/>
    <w:rsid w:val="00C43BC8"/>
    <w:rsid w:val="00C43C88"/>
    <w:rsid w:val="00C43CE7"/>
    <w:rsid w:val="00C43D05"/>
    <w:rsid w:val="00C44189"/>
    <w:rsid w:val="00C44509"/>
    <w:rsid w:val="00C4464F"/>
    <w:rsid w:val="00C447FB"/>
    <w:rsid w:val="00C448F1"/>
    <w:rsid w:val="00C449AE"/>
    <w:rsid w:val="00C44A7B"/>
    <w:rsid w:val="00C44ADA"/>
    <w:rsid w:val="00C44BBA"/>
    <w:rsid w:val="00C44EB5"/>
    <w:rsid w:val="00C44F14"/>
    <w:rsid w:val="00C44FC5"/>
    <w:rsid w:val="00C44FE1"/>
    <w:rsid w:val="00C45100"/>
    <w:rsid w:val="00C454AE"/>
    <w:rsid w:val="00C459BB"/>
    <w:rsid w:val="00C45A9C"/>
    <w:rsid w:val="00C45AE2"/>
    <w:rsid w:val="00C45C16"/>
    <w:rsid w:val="00C461B0"/>
    <w:rsid w:val="00C4626E"/>
    <w:rsid w:val="00C464CD"/>
    <w:rsid w:val="00C4651E"/>
    <w:rsid w:val="00C46678"/>
    <w:rsid w:val="00C468C9"/>
    <w:rsid w:val="00C46B2C"/>
    <w:rsid w:val="00C46B53"/>
    <w:rsid w:val="00C46D84"/>
    <w:rsid w:val="00C46F64"/>
    <w:rsid w:val="00C47022"/>
    <w:rsid w:val="00C470AA"/>
    <w:rsid w:val="00C473A3"/>
    <w:rsid w:val="00C4762E"/>
    <w:rsid w:val="00C47890"/>
    <w:rsid w:val="00C4797E"/>
    <w:rsid w:val="00C47A76"/>
    <w:rsid w:val="00C47AE8"/>
    <w:rsid w:val="00C47B36"/>
    <w:rsid w:val="00C47C73"/>
    <w:rsid w:val="00C47E94"/>
    <w:rsid w:val="00C47EF1"/>
    <w:rsid w:val="00C47EFC"/>
    <w:rsid w:val="00C50033"/>
    <w:rsid w:val="00C5004B"/>
    <w:rsid w:val="00C5006C"/>
    <w:rsid w:val="00C503AF"/>
    <w:rsid w:val="00C50461"/>
    <w:rsid w:val="00C505EE"/>
    <w:rsid w:val="00C506EC"/>
    <w:rsid w:val="00C507CD"/>
    <w:rsid w:val="00C508B7"/>
    <w:rsid w:val="00C50A54"/>
    <w:rsid w:val="00C50B16"/>
    <w:rsid w:val="00C50E21"/>
    <w:rsid w:val="00C50E42"/>
    <w:rsid w:val="00C5129E"/>
    <w:rsid w:val="00C51377"/>
    <w:rsid w:val="00C5173D"/>
    <w:rsid w:val="00C518A0"/>
    <w:rsid w:val="00C518B2"/>
    <w:rsid w:val="00C51CF6"/>
    <w:rsid w:val="00C51D11"/>
    <w:rsid w:val="00C52091"/>
    <w:rsid w:val="00C52237"/>
    <w:rsid w:val="00C52562"/>
    <w:rsid w:val="00C5257E"/>
    <w:rsid w:val="00C52987"/>
    <w:rsid w:val="00C52A97"/>
    <w:rsid w:val="00C52C37"/>
    <w:rsid w:val="00C52CE4"/>
    <w:rsid w:val="00C52D62"/>
    <w:rsid w:val="00C52ED8"/>
    <w:rsid w:val="00C531B4"/>
    <w:rsid w:val="00C53264"/>
    <w:rsid w:val="00C532F9"/>
    <w:rsid w:val="00C53376"/>
    <w:rsid w:val="00C533A2"/>
    <w:rsid w:val="00C53406"/>
    <w:rsid w:val="00C53588"/>
    <w:rsid w:val="00C5382F"/>
    <w:rsid w:val="00C53A4E"/>
    <w:rsid w:val="00C53C71"/>
    <w:rsid w:val="00C53E22"/>
    <w:rsid w:val="00C53E52"/>
    <w:rsid w:val="00C53F53"/>
    <w:rsid w:val="00C53F7D"/>
    <w:rsid w:val="00C53FD0"/>
    <w:rsid w:val="00C542FD"/>
    <w:rsid w:val="00C54434"/>
    <w:rsid w:val="00C54485"/>
    <w:rsid w:val="00C5463F"/>
    <w:rsid w:val="00C54762"/>
    <w:rsid w:val="00C5490D"/>
    <w:rsid w:val="00C54B97"/>
    <w:rsid w:val="00C54BC6"/>
    <w:rsid w:val="00C54C38"/>
    <w:rsid w:val="00C54C62"/>
    <w:rsid w:val="00C55188"/>
    <w:rsid w:val="00C5530D"/>
    <w:rsid w:val="00C55319"/>
    <w:rsid w:val="00C55565"/>
    <w:rsid w:val="00C55594"/>
    <w:rsid w:val="00C5578D"/>
    <w:rsid w:val="00C55ADC"/>
    <w:rsid w:val="00C55B09"/>
    <w:rsid w:val="00C55B31"/>
    <w:rsid w:val="00C55C3E"/>
    <w:rsid w:val="00C55CB1"/>
    <w:rsid w:val="00C55EF7"/>
    <w:rsid w:val="00C561B4"/>
    <w:rsid w:val="00C561E1"/>
    <w:rsid w:val="00C5638E"/>
    <w:rsid w:val="00C5639A"/>
    <w:rsid w:val="00C563B4"/>
    <w:rsid w:val="00C56421"/>
    <w:rsid w:val="00C566D0"/>
    <w:rsid w:val="00C56825"/>
    <w:rsid w:val="00C56918"/>
    <w:rsid w:val="00C569CA"/>
    <w:rsid w:val="00C569D4"/>
    <w:rsid w:val="00C56B50"/>
    <w:rsid w:val="00C56EFF"/>
    <w:rsid w:val="00C56FDB"/>
    <w:rsid w:val="00C56FEB"/>
    <w:rsid w:val="00C5703A"/>
    <w:rsid w:val="00C5707E"/>
    <w:rsid w:val="00C572AE"/>
    <w:rsid w:val="00C576D0"/>
    <w:rsid w:val="00C57935"/>
    <w:rsid w:val="00C579D8"/>
    <w:rsid w:val="00C57AA3"/>
    <w:rsid w:val="00C57C3B"/>
    <w:rsid w:val="00C57CC6"/>
    <w:rsid w:val="00C57EBF"/>
    <w:rsid w:val="00C57ED6"/>
    <w:rsid w:val="00C601A3"/>
    <w:rsid w:val="00C601EB"/>
    <w:rsid w:val="00C60242"/>
    <w:rsid w:val="00C604FD"/>
    <w:rsid w:val="00C60911"/>
    <w:rsid w:val="00C6092D"/>
    <w:rsid w:val="00C60A16"/>
    <w:rsid w:val="00C60C37"/>
    <w:rsid w:val="00C60DFD"/>
    <w:rsid w:val="00C60E80"/>
    <w:rsid w:val="00C60EC1"/>
    <w:rsid w:val="00C611AE"/>
    <w:rsid w:val="00C61299"/>
    <w:rsid w:val="00C61319"/>
    <w:rsid w:val="00C6155A"/>
    <w:rsid w:val="00C61726"/>
    <w:rsid w:val="00C617AE"/>
    <w:rsid w:val="00C61807"/>
    <w:rsid w:val="00C6198A"/>
    <w:rsid w:val="00C61A5C"/>
    <w:rsid w:val="00C61A86"/>
    <w:rsid w:val="00C61C02"/>
    <w:rsid w:val="00C61D11"/>
    <w:rsid w:val="00C62027"/>
    <w:rsid w:val="00C62163"/>
    <w:rsid w:val="00C622F9"/>
    <w:rsid w:val="00C62350"/>
    <w:rsid w:val="00C62449"/>
    <w:rsid w:val="00C624DD"/>
    <w:rsid w:val="00C627B2"/>
    <w:rsid w:val="00C62997"/>
    <w:rsid w:val="00C629A8"/>
    <w:rsid w:val="00C62BE7"/>
    <w:rsid w:val="00C62C31"/>
    <w:rsid w:val="00C62D2B"/>
    <w:rsid w:val="00C62D7A"/>
    <w:rsid w:val="00C62DEF"/>
    <w:rsid w:val="00C62E72"/>
    <w:rsid w:val="00C62EFB"/>
    <w:rsid w:val="00C633AB"/>
    <w:rsid w:val="00C6343A"/>
    <w:rsid w:val="00C635FE"/>
    <w:rsid w:val="00C637BD"/>
    <w:rsid w:val="00C63831"/>
    <w:rsid w:val="00C63958"/>
    <w:rsid w:val="00C63AFE"/>
    <w:rsid w:val="00C63C72"/>
    <w:rsid w:val="00C63C82"/>
    <w:rsid w:val="00C63C98"/>
    <w:rsid w:val="00C63F16"/>
    <w:rsid w:val="00C64083"/>
    <w:rsid w:val="00C64139"/>
    <w:rsid w:val="00C64261"/>
    <w:rsid w:val="00C64334"/>
    <w:rsid w:val="00C64376"/>
    <w:rsid w:val="00C645BF"/>
    <w:rsid w:val="00C64626"/>
    <w:rsid w:val="00C647AD"/>
    <w:rsid w:val="00C64849"/>
    <w:rsid w:val="00C64981"/>
    <w:rsid w:val="00C64BA7"/>
    <w:rsid w:val="00C64EDC"/>
    <w:rsid w:val="00C64F34"/>
    <w:rsid w:val="00C64FDA"/>
    <w:rsid w:val="00C6527A"/>
    <w:rsid w:val="00C65298"/>
    <w:rsid w:val="00C65354"/>
    <w:rsid w:val="00C653DE"/>
    <w:rsid w:val="00C654C8"/>
    <w:rsid w:val="00C6570E"/>
    <w:rsid w:val="00C65AC9"/>
    <w:rsid w:val="00C65BB5"/>
    <w:rsid w:val="00C65BB8"/>
    <w:rsid w:val="00C65D24"/>
    <w:rsid w:val="00C65E26"/>
    <w:rsid w:val="00C65F58"/>
    <w:rsid w:val="00C65F5C"/>
    <w:rsid w:val="00C65F87"/>
    <w:rsid w:val="00C66141"/>
    <w:rsid w:val="00C6614D"/>
    <w:rsid w:val="00C661FE"/>
    <w:rsid w:val="00C66571"/>
    <w:rsid w:val="00C666DB"/>
    <w:rsid w:val="00C6674C"/>
    <w:rsid w:val="00C667F6"/>
    <w:rsid w:val="00C66916"/>
    <w:rsid w:val="00C66B89"/>
    <w:rsid w:val="00C66C34"/>
    <w:rsid w:val="00C66D58"/>
    <w:rsid w:val="00C66EE7"/>
    <w:rsid w:val="00C66F14"/>
    <w:rsid w:val="00C67061"/>
    <w:rsid w:val="00C67231"/>
    <w:rsid w:val="00C67239"/>
    <w:rsid w:val="00C6729E"/>
    <w:rsid w:val="00C673A2"/>
    <w:rsid w:val="00C676BE"/>
    <w:rsid w:val="00C676CB"/>
    <w:rsid w:val="00C678B6"/>
    <w:rsid w:val="00C67B97"/>
    <w:rsid w:val="00C67C57"/>
    <w:rsid w:val="00C67D6B"/>
    <w:rsid w:val="00C67E94"/>
    <w:rsid w:val="00C67F5C"/>
    <w:rsid w:val="00C67FB7"/>
    <w:rsid w:val="00C70125"/>
    <w:rsid w:val="00C70152"/>
    <w:rsid w:val="00C70186"/>
    <w:rsid w:val="00C701EA"/>
    <w:rsid w:val="00C70259"/>
    <w:rsid w:val="00C7040D"/>
    <w:rsid w:val="00C705D2"/>
    <w:rsid w:val="00C7062B"/>
    <w:rsid w:val="00C70701"/>
    <w:rsid w:val="00C7089B"/>
    <w:rsid w:val="00C70A67"/>
    <w:rsid w:val="00C70ACE"/>
    <w:rsid w:val="00C70B8C"/>
    <w:rsid w:val="00C70BC1"/>
    <w:rsid w:val="00C70E9F"/>
    <w:rsid w:val="00C70EB8"/>
    <w:rsid w:val="00C71133"/>
    <w:rsid w:val="00C711DE"/>
    <w:rsid w:val="00C713B0"/>
    <w:rsid w:val="00C71468"/>
    <w:rsid w:val="00C717BD"/>
    <w:rsid w:val="00C717C9"/>
    <w:rsid w:val="00C71A4F"/>
    <w:rsid w:val="00C71A94"/>
    <w:rsid w:val="00C71A9C"/>
    <w:rsid w:val="00C71B7F"/>
    <w:rsid w:val="00C71E82"/>
    <w:rsid w:val="00C71F29"/>
    <w:rsid w:val="00C723AF"/>
    <w:rsid w:val="00C72777"/>
    <w:rsid w:val="00C727D2"/>
    <w:rsid w:val="00C72999"/>
    <w:rsid w:val="00C72BD1"/>
    <w:rsid w:val="00C72E60"/>
    <w:rsid w:val="00C72EF5"/>
    <w:rsid w:val="00C72FCA"/>
    <w:rsid w:val="00C73056"/>
    <w:rsid w:val="00C732C5"/>
    <w:rsid w:val="00C733A5"/>
    <w:rsid w:val="00C734D6"/>
    <w:rsid w:val="00C7357D"/>
    <w:rsid w:val="00C7363F"/>
    <w:rsid w:val="00C736A4"/>
    <w:rsid w:val="00C736D0"/>
    <w:rsid w:val="00C737BE"/>
    <w:rsid w:val="00C73955"/>
    <w:rsid w:val="00C7396A"/>
    <w:rsid w:val="00C73B26"/>
    <w:rsid w:val="00C740FD"/>
    <w:rsid w:val="00C74115"/>
    <w:rsid w:val="00C74157"/>
    <w:rsid w:val="00C7448E"/>
    <w:rsid w:val="00C744AF"/>
    <w:rsid w:val="00C7460A"/>
    <w:rsid w:val="00C7465E"/>
    <w:rsid w:val="00C748E2"/>
    <w:rsid w:val="00C749AC"/>
    <w:rsid w:val="00C74AB0"/>
    <w:rsid w:val="00C74E8B"/>
    <w:rsid w:val="00C75004"/>
    <w:rsid w:val="00C7504F"/>
    <w:rsid w:val="00C750AC"/>
    <w:rsid w:val="00C75265"/>
    <w:rsid w:val="00C75352"/>
    <w:rsid w:val="00C755A0"/>
    <w:rsid w:val="00C755E8"/>
    <w:rsid w:val="00C757EE"/>
    <w:rsid w:val="00C75951"/>
    <w:rsid w:val="00C75970"/>
    <w:rsid w:val="00C75AC4"/>
    <w:rsid w:val="00C75B22"/>
    <w:rsid w:val="00C75C77"/>
    <w:rsid w:val="00C75C91"/>
    <w:rsid w:val="00C75C9D"/>
    <w:rsid w:val="00C75DE0"/>
    <w:rsid w:val="00C75DF6"/>
    <w:rsid w:val="00C75FB5"/>
    <w:rsid w:val="00C761C6"/>
    <w:rsid w:val="00C76201"/>
    <w:rsid w:val="00C762EC"/>
    <w:rsid w:val="00C7652B"/>
    <w:rsid w:val="00C76733"/>
    <w:rsid w:val="00C767BE"/>
    <w:rsid w:val="00C7693A"/>
    <w:rsid w:val="00C76A56"/>
    <w:rsid w:val="00C76A6B"/>
    <w:rsid w:val="00C76A81"/>
    <w:rsid w:val="00C76C2E"/>
    <w:rsid w:val="00C76D8E"/>
    <w:rsid w:val="00C76EC5"/>
    <w:rsid w:val="00C76F04"/>
    <w:rsid w:val="00C77096"/>
    <w:rsid w:val="00C770E6"/>
    <w:rsid w:val="00C771A1"/>
    <w:rsid w:val="00C7730C"/>
    <w:rsid w:val="00C7731D"/>
    <w:rsid w:val="00C773A4"/>
    <w:rsid w:val="00C7745D"/>
    <w:rsid w:val="00C774C7"/>
    <w:rsid w:val="00C77560"/>
    <w:rsid w:val="00C77734"/>
    <w:rsid w:val="00C7799E"/>
    <w:rsid w:val="00C77A04"/>
    <w:rsid w:val="00C77A86"/>
    <w:rsid w:val="00C77BD3"/>
    <w:rsid w:val="00C77C85"/>
    <w:rsid w:val="00C77DF7"/>
    <w:rsid w:val="00C77F7C"/>
    <w:rsid w:val="00C7E16C"/>
    <w:rsid w:val="00C800DC"/>
    <w:rsid w:val="00C80135"/>
    <w:rsid w:val="00C80238"/>
    <w:rsid w:val="00C80241"/>
    <w:rsid w:val="00C80364"/>
    <w:rsid w:val="00C80547"/>
    <w:rsid w:val="00C80A62"/>
    <w:rsid w:val="00C81351"/>
    <w:rsid w:val="00C81388"/>
    <w:rsid w:val="00C813B2"/>
    <w:rsid w:val="00C813D0"/>
    <w:rsid w:val="00C8140B"/>
    <w:rsid w:val="00C8145F"/>
    <w:rsid w:val="00C81497"/>
    <w:rsid w:val="00C815B3"/>
    <w:rsid w:val="00C815F8"/>
    <w:rsid w:val="00C815FF"/>
    <w:rsid w:val="00C817A9"/>
    <w:rsid w:val="00C81913"/>
    <w:rsid w:val="00C8193D"/>
    <w:rsid w:val="00C8198E"/>
    <w:rsid w:val="00C819C5"/>
    <w:rsid w:val="00C81B30"/>
    <w:rsid w:val="00C81E32"/>
    <w:rsid w:val="00C8210E"/>
    <w:rsid w:val="00C82387"/>
    <w:rsid w:val="00C8240A"/>
    <w:rsid w:val="00C825AF"/>
    <w:rsid w:val="00C8283D"/>
    <w:rsid w:val="00C82989"/>
    <w:rsid w:val="00C82A17"/>
    <w:rsid w:val="00C82A94"/>
    <w:rsid w:val="00C82B8F"/>
    <w:rsid w:val="00C82C9B"/>
    <w:rsid w:val="00C82CEB"/>
    <w:rsid w:val="00C82D51"/>
    <w:rsid w:val="00C82F77"/>
    <w:rsid w:val="00C83163"/>
    <w:rsid w:val="00C831ED"/>
    <w:rsid w:val="00C833FB"/>
    <w:rsid w:val="00C83582"/>
    <w:rsid w:val="00C83684"/>
    <w:rsid w:val="00C8381F"/>
    <w:rsid w:val="00C83BBE"/>
    <w:rsid w:val="00C83BED"/>
    <w:rsid w:val="00C83E16"/>
    <w:rsid w:val="00C83FCF"/>
    <w:rsid w:val="00C840B7"/>
    <w:rsid w:val="00C84186"/>
    <w:rsid w:val="00C8460D"/>
    <w:rsid w:val="00C8461D"/>
    <w:rsid w:val="00C84A52"/>
    <w:rsid w:val="00C84AC8"/>
    <w:rsid w:val="00C84C91"/>
    <w:rsid w:val="00C84CA3"/>
    <w:rsid w:val="00C84CAE"/>
    <w:rsid w:val="00C84D87"/>
    <w:rsid w:val="00C84F2B"/>
    <w:rsid w:val="00C84F46"/>
    <w:rsid w:val="00C850A2"/>
    <w:rsid w:val="00C850BB"/>
    <w:rsid w:val="00C8534D"/>
    <w:rsid w:val="00C8561F"/>
    <w:rsid w:val="00C85738"/>
    <w:rsid w:val="00C8576D"/>
    <w:rsid w:val="00C85859"/>
    <w:rsid w:val="00C8591D"/>
    <w:rsid w:val="00C85A54"/>
    <w:rsid w:val="00C85A7E"/>
    <w:rsid w:val="00C85BBA"/>
    <w:rsid w:val="00C85E17"/>
    <w:rsid w:val="00C86028"/>
    <w:rsid w:val="00C8620B"/>
    <w:rsid w:val="00C8624E"/>
    <w:rsid w:val="00C8635A"/>
    <w:rsid w:val="00C86379"/>
    <w:rsid w:val="00C86486"/>
    <w:rsid w:val="00C864C3"/>
    <w:rsid w:val="00C864DB"/>
    <w:rsid w:val="00C8659F"/>
    <w:rsid w:val="00C8665E"/>
    <w:rsid w:val="00C866E8"/>
    <w:rsid w:val="00C86723"/>
    <w:rsid w:val="00C867EF"/>
    <w:rsid w:val="00C869C9"/>
    <w:rsid w:val="00C86A10"/>
    <w:rsid w:val="00C86EA8"/>
    <w:rsid w:val="00C86EE0"/>
    <w:rsid w:val="00C86F6F"/>
    <w:rsid w:val="00C86FB3"/>
    <w:rsid w:val="00C8704B"/>
    <w:rsid w:val="00C870F0"/>
    <w:rsid w:val="00C8730B"/>
    <w:rsid w:val="00C87311"/>
    <w:rsid w:val="00C874E1"/>
    <w:rsid w:val="00C877B6"/>
    <w:rsid w:val="00C8781D"/>
    <w:rsid w:val="00C87A2F"/>
    <w:rsid w:val="00C87BC8"/>
    <w:rsid w:val="00C87BF9"/>
    <w:rsid w:val="00C87DAC"/>
    <w:rsid w:val="00C901A9"/>
    <w:rsid w:val="00C9028B"/>
    <w:rsid w:val="00C9030F"/>
    <w:rsid w:val="00C903AC"/>
    <w:rsid w:val="00C90469"/>
    <w:rsid w:val="00C904A4"/>
    <w:rsid w:val="00C905AC"/>
    <w:rsid w:val="00C905D8"/>
    <w:rsid w:val="00C9075A"/>
    <w:rsid w:val="00C90799"/>
    <w:rsid w:val="00C907AB"/>
    <w:rsid w:val="00C9094E"/>
    <w:rsid w:val="00C90966"/>
    <w:rsid w:val="00C90A58"/>
    <w:rsid w:val="00C90B43"/>
    <w:rsid w:val="00C90BDA"/>
    <w:rsid w:val="00C90C65"/>
    <w:rsid w:val="00C90C82"/>
    <w:rsid w:val="00C90F7A"/>
    <w:rsid w:val="00C91132"/>
    <w:rsid w:val="00C911A9"/>
    <w:rsid w:val="00C91541"/>
    <w:rsid w:val="00C91707"/>
    <w:rsid w:val="00C917E1"/>
    <w:rsid w:val="00C91883"/>
    <w:rsid w:val="00C918AF"/>
    <w:rsid w:val="00C91CFB"/>
    <w:rsid w:val="00C91F99"/>
    <w:rsid w:val="00C91FAC"/>
    <w:rsid w:val="00C921AC"/>
    <w:rsid w:val="00C9220C"/>
    <w:rsid w:val="00C92215"/>
    <w:rsid w:val="00C922BF"/>
    <w:rsid w:val="00C922C5"/>
    <w:rsid w:val="00C92352"/>
    <w:rsid w:val="00C92494"/>
    <w:rsid w:val="00C924C4"/>
    <w:rsid w:val="00C9268B"/>
    <w:rsid w:val="00C926E3"/>
    <w:rsid w:val="00C92703"/>
    <w:rsid w:val="00C92787"/>
    <w:rsid w:val="00C92790"/>
    <w:rsid w:val="00C9280A"/>
    <w:rsid w:val="00C92C2A"/>
    <w:rsid w:val="00C92C9B"/>
    <w:rsid w:val="00C92E1B"/>
    <w:rsid w:val="00C92F4B"/>
    <w:rsid w:val="00C92FC2"/>
    <w:rsid w:val="00C93015"/>
    <w:rsid w:val="00C9318C"/>
    <w:rsid w:val="00C931BA"/>
    <w:rsid w:val="00C93297"/>
    <w:rsid w:val="00C933B5"/>
    <w:rsid w:val="00C9342D"/>
    <w:rsid w:val="00C93962"/>
    <w:rsid w:val="00C93A2E"/>
    <w:rsid w:val="00C93B18"/>
    <w:rsid w:val="00C93C92"/>
    <w:rsid w:val="00C9409D"/>
    <w:rsid w:val="00C940B0"/>
    <w:rsid w:val="00C941E2"/>
    <w:rsid w:val="00C94365"/>
    <w:rsid w:val="00C943FA"/>
    <w:rsid w:val="00C9448C"/>
    <w:rsid w:val="00C945EC"/>
    <w:rsid w:val="00C946BD"/>
    <w:rsid w:val="00C9483A"/>
    <w:rsid w:val="00C949BE"/>
    <w:rsid w:val="00C94C81"/>
    <w:rsid w:val="00C94E45"/>
    <w:rsid w:val="00C95147"/>
    <w:rsid w:val="00C952F2"/>
    <w:rsid w:val="00C95300"/>
    <w:rsid w:val="00C95345"/>
    <w:rsid w:val="00C9542E"/>
    <w:rsid w:val="00C95482"/>
    <w:rsid w:val="00C95548"/>
    <w:rsid w:val="00C955E8"/>
    <w:rsid w:val="00C95634"/>
    <w:rsid w:val="00C95708"/>
    <w:rsid w:val="00C95730"/>
    <w:rsid w:val="00C9573A"/>
    <w:rsid w:val="00C9579E"/>
    <w:rsid w:val="00C95962"/>
    <w:rsid w:val="00C959CB"/>
    <w:rsid w:val="00C95A90"/>
    <w:rsid w:val="00C95CD4"/>
    <w:rsid w:val="00C95D1E"/>
    <w:rsid w:val="00C95D4D"/>
    <w:rsid w:val="00C95E01"/>
    <w:rsid w:val="00C95F7A"/>
    <w:rsid w:val="00C95FE8"/>
    <w:rsid w:val="00C964B1"/>
    <w:rsid w:val="00C96603"/>
    <w:rsid w:val="00C9674D"/>
    <w:rsid w:val="00C9688C"/>
    <w:rsid w:val="00C969CE"/>
    <w:rsid w:val="00C969DC"/>
    <w:rsid w:val="00C96A37"/>
    <w:rsid w:val="00C96D6D"/>
    <w:rsid w:val="00C96FE0"/>
    <w:rsid w:val="00C9710D"/>
    <w:rsid w:val="00C97289"/>
    <w:rsid w:val="00C9731D"/>
    <w:rsid w:val="00C9733F"/>
    <w:rsid w:val="00C9743D"/>
    <w:rsid w:val="00C9745B"/>
    <w:rsid w:val="00C9752C"/>
    <w:rsid w:val="00C97681"/>
    <w:rsid w:val="00C9775B"/>
    <w:rsid w:val="00C97866"/>
    <w:rsid w:val="00C9791B"/>
    <w:rsid w:val="00C97928"/>
    <w:rsid w:val="00C97982"/>
    <w:rsid w:val="00C979F6"/>
    <w:rsid w:val="00C97AF1"/>
    <w:rsid w:val="00C97B0A"/>
    <w:rsid w:val="00C97B93"/>
    <w:rsid w:val="00C97DF4"/>
    <w:rsid w:val="00C97FDE"/>
    <w:rsid w:val="00CA0465"/>
    <w:rsid w:val="00CA07C7"/>
    <w:rsid w:val="00CA0853"/>
    <w:rsid w:val="00CA09AA"/>
    <w:rsid w:val="00CA09B1"/>
    <w:rsid w:val="00CA0A04"/>
    <w:rsid w:val="00CA0B41"/>
    <w:rsid w:val="00CA0B53"/>
    <w:rsid w:val="00CA0B5C"/>
    <w:rsid w:val="00CA0BAF"/>
    <w:rsid w:val="00CA0DCC"/>
    <w:rsid w:val="00CA0EC9"/>
    <w:rsid w:val="00CA0F5C"/>
    <w:rsid w:val="00CA114D"/>
    <w:rsid w:val="00CA11CD"/>
    <w:rsid w:val="00CA1225"/>
    <w:rsid w:val="00CA1303"/>
    <w:rsid w:val="00CA1314"/>
    <w:rsid w:val="00CA1404"/>
    <w:rsid w:val="00CA15B6"/>
    <w:rsid w:val="00CA1760"/>
    <w:rsid w:val="00CA17AD"/>
    <w:rsid w:val="00CA17E2"/>
    <w:rsid w:val="00CA1806"/>
    <w:rsid w:val="00CA18C1"/>
    <w:rsid w:val="00CA18D2"/>
    <w:rsid w:val="00CA1C94"/>
    <w:rsid w:val="00CA1E55"/>
    <w:rsid w:val="00CA1EEF"/>
    <w:rsid w:val="00CA2093"/>
    <w:rsid w:val="00CA212A"/>
    <w:rsid w:val="00CA215C"/>
    <w:rsid w:val="00CA2406"/>
    <w:rsid w:val="00CA2583"/>
    <w:rsid w:val="00CA2919"/>
    <w:rsid w:val="00CA29E3"/>
    <w:rsid w:val="00CA2C56"/>
    <w:rsid w:val="00CA2D2D"/>
    <w:rsid w:val="00CA2D8C"/>
    <w:rsid w:val="00CA3334"/>
    <w:rsid w:val="00CA33D7"/>
    <w:rsid w:val="00CA349E"/>
    <w:rsid w:val="00CA363A"/>
    <w:rsid w:val="00CA36A5"/>
    <w:rsid w:val="00CA391E"/>
    <w:rsid w:val="00CA3A89"/>
    <w:rsid w:val="00CA3AF1"/>
    <w:rsid w:val="00CA3C48"/>
    <w:rsid w:val="00CA3E0B"/>
    <w:rsid w:val="00CA3EE8"/>
    <w:rsid w:val="00CA410E"/>
    <w:rsid w:val="00CA41CD"/>
    <w:rsid w:val="00CA44A0"/>
    <w:rsid w:val="00CA462D"/>
    <w:rsid w:val="00CA47A5"/>
    <w:rsid w:val="00CA47C0"/>
    <w:rsid w:val="00CA4954"/>
    <w:rsid w:val="00CA4A3F"/>
    <w:rsid w:val="00CA4C14"/>
    <w:rsid w:val="00CA4E81"/>
    <w:rsid w:val="00CA4FE7"/>
    <w:rsid w:val="00CA507B"/>
    <w:rsid w:val="00CA51A0"/>
    <w:rsid w:val="00CA52CB"/>
    <w:rsid w:val="00CA5381"/>
    <w:rsid w:val="00CA5560"/>
    <w:rsid w:val="00CA557D"/>
    <w:rsid w:val="00CA55AF"/>
    <w:rsid w:val="00CA55FE"/>
    <w:rsid w:val="00CA5645"/>
    <w:rsid w:val="00CA5846"/>
    <w:rsid w:val="00CA5888"/>
    <w:rsid w:val="00CA58BD"/>
    <w:rsid w:val="00CA58F0"/>
    <w:rsid w:val="00CA593E"/>
    <w:rsid w:val="00CA5AF3"/>
    <w:rsid w:val="00CA5BB1"/>
    <w:rsid w:val="00CA5DEF"/>
    <w:rsid w:val="00CA5DF1"/>
    <w:rsid w:val="00CA5FB0"/>
    <w:rsid w:val="00CA6000"/>
    <w:rsid w:val="00CA6072"/>
    <w:rsid w:val="00CA609D"/>
    <w:rsid w:val="00CA6102"/>
    <w:rsid w:val="00CA6164"/>
    <w:rsid w:val="00CA623F"/>
    <w:rsid w:val="00CA65BB"/>
    <w:rsid w:val="00CA6644"/>
    <w:rsid w:val="00CA6649"/>
    <w:rsid w:val="00CA6688"/>
    <w:rsid w:val="00CA68E6"/>
    <w:rsid w:val="00CA6945"/>
    <w:rsid w:val="00CA6B5F"/>
    <w:rsid w:val="00CA6C9F"/>
    <w:rsid w:val="00CA6CF8"/>
    <w:rsid w:val="00CA6D03"/>
    <w:rsid w:val="00CA6F77"/>
    <w:rsid w:val="00CA6FA2"/>
    <w:rsid w:val="00CA710B"/>
    <w:rsid w:val="00CA71D1"/>
    <w:rsid w:val="00CA7384"/>
    <w:rsid w:val="00CA73B2"/>
    <w:rsid w:val="00CA74E8"/>
    <w:rsid w:val="00CA7528"/>
    <w:rsid w:val="00CA7530"/>
    <w:rsid w:val="00CA757D"/>
    <w:rsid w:val="00CA7599"/>
    <w:rsid w:val="00CA7687"/>
    <w:rsid w:val="00CA77AF"/>
    <w:rsid w:val="00CA7923"/>
    <w:rsid w:val="00CA7AFF"/>
    <w:rsid w:val="00CA7E9D"/>
    <w:rsid w:val="00CB0154"/>
    <w:rsid w:val="00CB016C"/>
    <w:rsid w:val="00CB033B"/>
    <w:rsid w:val="00CB035B"/>
    <w:rsid w:val="00CB047F"/>
    <w:rsid w:val="00CB0A1D"/>
    <w:rsid w:val="00CB0A4B"/>
    <w:rsid w:val="00CB0C2A"/>
    <w:rsid w:val="00CB1030"/>
    <w:rsid w:val="00CB10FB"/>
    <w:rsid w:val="00CB11BD"/>
    <w:rsid w:val="00CB130B"/>
    <w:rsid w:val="00CB1368"/>
    <w:rsid w:val="00CB1499"/>
    <w:rsid w:val="00CB15CC"/>
    <w:rsid w:val="00CB1608"/>
    <w:rsid w:val="00CB1714"/>
    <w:rsid w:val="00CB19BB"/>
    <w:rsid w:val="00CB1C44"/>
    <w:rsid w:val="00CB1C9D"/>
    <w:rsid w:val="00CB1D8A"/>
    <w:rsid w:val="00CB1F2A"/>
    <w:rsid w:val="00CB2112"/>
    <w:rsid w:val="00CB2212"/>
    <w:rsid w:val="00CB24ED"/>
    <w:rsid w:val="00CB269B"/>
    <w:rsid w:val="00CB2757"/>
    <w:rsid w:val="00CB2836"/>
    <w:rsid w:val="00CB28E4"/>
    <w:rsid w:val="00CB2A2E"/>
    <w:rsid w:val="00CB2B24"/>
    <w:rsid w:val="00CB2D00"/>
    <w:rsid w:val="00CB2E44"/>
    <w:rsid w:val="00CB2F07"/>
    <w:rsid w:val="00CB2F27"/>
    <w:rsid w:val="00CB2FB2"/>
    <w:rsid w:val="00CB302C"/>
    <w:rsid w:val="00CB31ED"/>
    <w:rsid w:val="00CB35D9"/>
    <w:rsid w:val="00CB3989"/>
    <w:rsid w:val="00CB3CC4"/>
    <w:rsid w:val="00CB3CEE"/>
    <w:rsid w:val="00CB3D7A"/>
    <w:rsid w:val="00CB4187"/>
    <w:rsid w:val="00CB4326"/>
    <w:rsid w:val="00CB43A1"/>
    <w:rsid w:val="00CB47BD"/>
    <w:rsid w:val="00CB47E2"/>
    <w:rsid w:val="00CB480A"/>
    <w:rsid w:val="00CB489F"/>
    <w:rsid w:val="00CB494E"/>
    <w:rsid w:val="00CB499B"/>
    <w:rsid w:val="00CB4AAE"/>
    <w:rsid w:val="00CB4CE7"/>
    <w:rsid w:val="00CB4F6D"/>
    <w:rsid w:val="00CB4FA5"/>
    <w:rsid w:val="00CB5054"/>
    <w:rsid w:val="00CB5091"/>
    <w:rsid w:val="00CB5131"/>
    <w:rsid w:val="00CB5390"/>
    <w:rsid w:val="00CB550E"/>
    <w:rsid w:val="00CB5559"/>
    <w:rsid w:val="00CB558B"/>
    <w:rsid w:val="00CB55CA"/>
    <w:rsid w:val="00CB574B"/>
    <w:rsid w:val="00CB57D3"/>
    <w:rsid w:val="00CB5818"/>
    <w:rsid w:val="00CB5892"/>
    <w:rsid w:val="00CB58DD"/>
    <w:rsid w:val="00CB5A04"/>
    <w:rsid w:val="00CB5A9F"/>
    <w:rsid w:val="00CB5AA1"/>
    <w:rsid w:val="00CB5B46"/>
    <w:rsid w:val="00CB5D2B"/>
    <w:rsid w:val="00CB5E8C"/>
    <w:rsid w:val="00CB5EF8"/>
    <w:rsid w:val="00CB6343"/>
    <w:rsid w:val="00CB6504"/>
    <w:rsid w:val="00CB6507"/>
    <w:rsid w:val="00CB656D"/>
    <w:rsid w:val="00CB67FB"/>
    <w:rsid w:val="00CB68B3"/>
    <w:rsid w:val="00CB69FD"/>
    <w:rsid w:val="00CB6A74"/>
    <w:rsid w:val="00CB6C2A"/>
    <w:rsid w:val="00CB6C8A"/>
    <w:rsid w:val="00CB6D8E"/>
    <w:rsid w:val="00CB6E0D"/>
    <w:rsid w:val="00CB6F9E"/>
    <w:rsid w:val="00CB7208"/>
    <w:rsid w:val="00CB73D7"/>
    <w:rsid w:val="00CB7438"/>
    <w:rsid w:val="00CB7648"/>
    <w:rsid w:val="00CB76D1"/>
    <w:rsid w:val="00CB7A0C"/>
    <w:rsid w:val="00CB7A3F"/>
    <w:rsid w:val="00CB7AF1"/>
    <w:rsid w:val="00CB7B6B"/>
    <w:rsid w:val="00CB7D4F"/>
    <w:rsid w:val="00CB7DA6"/>
    <w:rsid w:val="00CB7EE6"/>
    <w:rsid w:val="00CC0015"/>
    <w:rsid w:val="00CC009C"/>
    <w:rsid w:val="00CC00B7"/>
    <w:rsid w:val="00CC0183"/>
    <w:rsid w:val="00CC026A"/>
    <w:rsid w:val="00CC034B"/>
    <w:rsid w:val="00CC058A"/>
    <w:rsid w:val="00CC07B1"/>
    <w:rsid w:val="00CC07EF"/>
    <w:rsid w:val="00CC08AC"/>
    <w:rsid w:val="00CC0AA7"/>
    <w:rsid w:val="00CC0D81"/>
    <w:rsid w:val="00CC0E56"/>
    <w:rsid w:val="00CC0E6B"/>
    <w:rsid w:val="00CC10E8"/>
    <w:rsid w:val="00CC1218"/>
    <w:rsid w:val="00CC145E"/>
    <w:rsid w:val="00CC16A1"/>
    <w:rsid w:val="00CC172A"/>
    <w:rsid w:val="00CC1A18"/>
    <w:rsid w:val="00CC1C32"/>
    <w:rsid w:val="00CC1C42"/>
    <w:rsid w:val="00CC1D47"/>
    <w:rsid w:val="00CC1D54"/>
    <w:rsid w:val="00CC1D7A"/>
    <w:rsid w:val="00CC1DE2"/>
    <w:rsid w:val="00CC1E3E"/>
    <w:rsid w:val="00CC1E40"/>
    <w:rsid w:val="00CC2103"/>
    <w:rsid w:val="00CC21B4"/>
    <w:rsid w:val="00CC229E"/>
    <w:rsid w:val="00CC2333"/>
    <w:rsid w:val="00CC239E"/>
    <w:rsid w:val="00CC24D8"/>
    <w:rsid w:val="00CC2559"/>
    <w:rsid w:val="00CC27F5"/>
    <w:rsid w:val="00CC27FC"/>
    <w:rsid w:val="00CC28AC"/>
    <w:rsid w:val="00CC2AAA"/>
    <w:rsid w:val="00CC2D18"/>
    <w:rsid w:val="00CC2EEB"/>
    <w:rsid w:val="00CC2EFE"/>
    <w:rsid w:val="00CC2F94"/>
    <w:rsid w:val="00CC313D"/>
    <w:rsid w:val="00CC316E"/>
    <w:rsid w:val="00CC3225"/>
    <w:rsid w:val="00CC33D7"/>
    <w:rsid w:val="00CC3592"/>
    <w:rsid w:val="00CC35DE"/>
    <w:rsid w:val="00CC3AA9"/>
    <w:rsid w:val="00CC3E8C"/>
    <w:rsid w:val="00CC3EFF"/>
    <w:rsid w:val="00CC3F37"/>
    <w:rsid w:val="00CC3F8E"/>
    <w:rsid w:val="00CC400F"/>
    <w:rsid w:val="00CC419D"/>
    <w:rsid w:val="00CC4235"/>
    <w:rsid w:val="00CC427F"/>
    <w:rsid w:val="00CC4365"/>
    <w:rsid w:val="00CC4422"/>
    <w:rsid w:val="00CC442E"/>
    <w:rsid w:val="00CC451C"/>
    <w:rsid w:val="00CC4542"/>
    <w:rsid w:val="00CC46C7"/>
    <w:rsid w:val="00CC4772"/>
    <w:rsid w:val="00CC47A6"/>
    <w:rsid w:val="00CC480E"/>
    <w:rsid w:val="00CC4A9D"/>
    <w:rsid w:val="00CC4ADE"/>
    <w:rsid w:val="00CC4C5E"/>
    <w:rsid w:val="00CC4CC4"/>
    <w:rsid w:val="00CC4CCF"/>
    <w:rsid w:val="00CC4D88"/>
    <w:rsid w:val="00CC4E01"/>
    <w:rsid w:val="00CC4F58"/>
    <w:rsid w:val="00CC5370"/>
    <w:rsid w:val="00CC5652"/>
    <w:rsid w:val="00CC57AE"/>
    <w:rsid w:val="00CC5A4E"/>
    <w:rsid w:val="00CC5AE2"/>
    <w:rsid w:val="00CC604B"/>
    <w:rsid w:val="00CC606C"/>
    <w:rsid w:val="00CC6097"/>
    <w:rsid w:val="00CC6228"/>
    <w:rsid w:val="00CC6550"/>
    <w:rsid w:val="00CC6592"/>
    <w:rsid w:val="00CC663A"/>
    <w:rsid w:val="00CC6646"/>
    <w:rsid w:val="00CC6728"/>
    <w:rsid w:val="00CC6885"/>
    <w:rsid w:val="00CC68D9"/>
    <w:rsid w:val="00CC6B0F"/>
    <w:rsid w:val="00CC6BAB"/>
    <w:rsid w:val="00CC6C99"/>
    <w:rsid w:val="00CC6D8B"/>
    <w:rsid w:val="00CC6F11"/>
    <w:rsid w:val="00CC6F5D"/>
    <w:rsid w:val="00CC6FE1"/>
    <w:rsid w:val="00CC7058"/>
    <w:rsid w:val="00CC728B"/>
    <w:rsid w:val="00CC728E"/>
    <w:rsid w:val="00CC7356"/>
    <w:rsid w:val="00CC739C"/>
    <w:rsid w:val="00CC739E"/>
    <w:rsid w:val="00CC74D5"/>
    <w:rsid w:val="00CC74DE"/>
    <w:rsid w:val="00CC7667"/>
    <w:rsid w:val="00CC774B"/>
    <w:rsid w:val="00CC7855"/>
    <w:rsid w:val="00CC7A6D"/>
    <w:rsid w:val="00CC7BBF"/>
    <w:rsid w:val="00CC7BD9"/>
    <w:rsid w:val="00CC7D95"/>
    <w:rsid w:val="00CC7DF5"/>
    <w:rsid w:val="00CD00C1"/>
    <w:rsid w:val="00CD01A6"/>
    <w:rsid w:val="00CD01CA"/>
    <w:rsid w:val="00CD0209"/>
    <w:rsid w:val="00CD0261"/>
    <w:rsid w:val="00CD0298"/>
    <w:rsid w:val="00CD04B6"/>
    <w:rsid w:val="00CD04ED"/>
    <w:rsid w:val="00CD04FE"/>
    <w:rsid w:val="00CD062E"/>
    <w:rsid w:val="00CD0740"/>
    <w:rsid w:val="00CD0768"/>
    <w:rsid w:val="00CD08B7"/>
    <w:rsid w:val="00CD08EF"/>
    <w:rsid w:val="00CD0AEB"/>
    <w:rsid w:val="00CD0C06"/>
    <w:rsid w:val="00CD0FCC"/>
    <w:rsid w:val="00CD1144"/>
    <w:rsid w:val="00CD14CB"/>
    <w:rsid w:val="00CD15C3"/>
    <w:rsid w:val="00CD179D"/>
    <w:rsid w:val="00CD197F"/>
    <w:rsid w:val="00CD1C58"/>
    <w:rsid w:val="00CD1E74"/>
    <w:rsid w:val="00CD1E93"/>
    <w:rsid w:val="00CD1F6C"/>
    <w:rsid w:val="00CD1FF0"/>
    <w:rsid w:val="00CD20F7"/>
    <w:rsid w:val="00CD223B"/>
    <w:rsid w:val="00CD23A4"/>
    <w:rsid w:val="00CD2520"/>
    <w:rsid w:val="00CD2585"/>
    <w:rsid w:val="00CD25A6"/>
    <w:rsid w:val="00CD26F9"/>
    <w:rsid w:val="00CD273C"/>
    <w:rsid w:val="00CD2809"/>
    <w:rsid w:val="00CD283A"/>
    <w:rsid w:val="00CD292C"/>
    <w:rsid w:val="00CD29A6"/>
    <w:rsid w:val="00CD2A12"/>
    <w:rsid w:val="00CD2AF6"/>
    <w:rsid w:val="00CD2C0A"/>
    <w:rsid w:val="00CD2D11"/>
    <w:rsid w:val="00CD2DAE"/>
    <w:rsid w:val="00CD2DCE"/>
    <w:rsid w:val="00CD309B"/>
    <w:rsid w:val="00CD3122"/>
    <w:rsid w:val="00CD317A"/>
    <w:rsid w:val="00CD325D"/>
    <w:rsid w:val="00CD3391"/>
    <w:rsid w:val="00CD3397"/>
    <w:rsid w:val="00CD349E"/>
    <w:rsid w:val="00CD3514"/>
    <w:rsid w:val="00CD38D9"/>
    <w:rsid w:val="00CD3B2B"/>
    <w:rsid w:val="00CD3B3E"/>
    <w:rsid w:val="00CD3D0C"/>
    <w:rsid w:val="00CD3DC1"/>
    <w:rsid w:val="00CD3E10"/>
    <w:rsid w:val="00CD3F09"/>
    <w:rsid w:val="00CD3F17"/>
    <w:rsid w:val="00CD3F52"/>
    <w:rsid w:val="00CD3FAF"/>
    <w:rsid w:val="00CD3FF5"/>
    <w:rsid w:val="00CD4065"/>
    <w:rsid w:val="00CD413C"/>
    <w:rsid w:val="00CD447F"/>
    <w:rsid w:val="00CD44B1"/>
    <w:rsid w:val="00CD4598"/>
    <w:rsid w:val="00CD463E"/>
    <w:rsid w:val="00CD492B"/>
    <w:rsid w:val="00CD49D6"/>
    <w:rsid w:val="00CD49FA"/>
    <w:rsid w:val="00CD4A10"/>
    <w:rsid w:val="00CD4B71"/>
    <w:rsid w:val="00CD4B8F"/>
    <w:rsid w:val="00CD4D99"/>
    <w:rsid w:val="00CD4E37"/>
    <w:rsid w:val="00CD4E95"/>
    <w:rsid w:val="00CD4EC5"/>
    <w:rsid w:val="00CD4F04"/>
    <w:rsid w:val="00CD4F07"/>
    <w:rsid w:val="00CD4F66"/>
    <w:rsid w:val="00CD5431"/>
    <w:rsid w:val="00CD548E"/>
    <w:rsid w:val="00CD5673"/>
    <w:rsid w:val="00CD574B"/>
    <w:rsid w:val="00CD5A79"/>
    <w:rsid w:val="00CD5BDB"/>
    <w:rsid w:val="00CD5BF0"/>
    <w:rsid w:val="00CD5C02"/>
    <w:rsid w:val="00CD5C68"/>
    <w:rsid w:val="00CD5DC7"/>
    <w:rsid w:val="00CD5DCF"/>
    <w:rsid w:val="00CD5E18"/>
    <w:rsid w:val="00CD5E23"/>
    <w:rsid w:val="00CD5EFF"/>
    <w:rsid w:val="00CD5F39"/>
    <w:rsid w:val="00CD5FD3"/>
    <w:rsid w:val="00CD61E3"/>
    <w:rsid w:val="00CD61FD"/>
    <w:rsid w:val="00CD6230"/>
    <w:rsid w:val="00CD6469"/>
    <w:rsid w:val="00CD6578"/>
    <w:rsid w:val="00CD657F"/>
    <w:rsid w:val="00CD6776"/>
    <w:rsid w:val="00CD6796"/>
    <w:rsid w:val="00CD6799"/>
    <w:rsid w:val="00CD679E"/>
    <w:rsid w:val="00CD6814"/>
    <w:rsid w:val="00CD68C7"/>
    <w:rsid w:val="00CD69E8"/>
    <w:rsid w:val="00CD6E0B"/>
    <w:rsid w:val="00CD6E51"/>
    <w:rsid w:val="00CD712D"/>
    <w:rsid w:val="00CD717D"/>
    <w:rsid w:val="00CD787F"/>
    <w:rsid w:val="00CD7949"/>
    <w:rsid w:val="00CD798F"/>
    <w:rsid w:val="00CD7B37"/>
    <w:rsid w:val="00CD7BA9"/>
    <w:rsid w:val="00CD7CBE"/>
    <w:rsid w:val="00CD7F39"/>
    <w:rsid w:val="00CE01AE"/>
    <w:rsid w:val="00CE025E"/>
    <w:rsid w:val="00CE030D"/>
    <w:rsid w:val="00CE03B6"/>
    <w:rsid w:val="00CE05F2"/>
    <w:rsid w:val="00CE0917"/>
    <w:rsid w:val="00CE09FC"/>
    <w:rsid w:val="00CE0A78"/>
    <w:rsid w:val="00CE0A8D"/>
    <w:rsid w:val="00CE0AD8"/>
    <w:rsid w:val="00CE0B45"/>
    <w:rsid w:val="00CE0B9F"/>
    <w:rsid w:val="00CE0C33"/>
    <w:rsid w:val="00CE0CBF"/>
    <w:rsid w:val="00CE0D92"/>
    <w:rsid w:val="00CE0F79"/>
    <w:rsid w:val="00CE0FBC"/>
    <w:rsid w:val="00CE0FDC"/>
    <w:rsid w:val="00CE112E"/>
    <w:rsid w:val="00CE1162"/>
    <w:rsid w:val="00CE1207"/>
    <w:rsid w:val="00CE1225"/>
    <w:rsid w:val="00CE1284"/>
    <w:rsid w:val="00CE132D"/>
    <w:rsid w:val="00CE152F"/>
    <w:rsid w:val="00CE15D9"/>
    <w:rsid w:val="00CE15E3"/>
    <w:rsid w:val="00CE163C"/>
    <w:rsid w:val="00CE1743"/>
    <w:rsid w:val="00CE192E"/>
    <w:rsid w:val="00CE1E81"/>
    <w:rsid w:val="00CE2124"/>
    <w:rsid w:val="00CE212D"/>
    <w:rsid w:val="00CE2204"/>
    <w:rsid w:val="00CE22B8"/>
    <w:rsid w:val="00CE242A"/>
    <w:rsid w:val="00CE253D"/>
    <w:rsid w:val="00CE2561"/>
    <w:rsid w:val="00CE282C"/>
    <w:rsid w:val="00CE2866"/>
    <w:rsid w:val="00CE294A"/>
    <w:rsid w:val="00CE2A5E"/>
    <w:rsid w:val="00CE2A7D"/>
    <w:rsid w:val="00CE2AD5"/>
    <w:rsid w:val="00CE2C1E"/>
    <w:rsid w:val="00CE2C7A"/>
    <w:rsid w:val="00CE2CA3"/>
    <w:rsid w:val="00CE2D55"/>
    <w:rsid w:val="00CE2EA2"/>
    <w:rsid w:val="00CE2FE1"/>
    <w:rsid w:val="00CE30BC"/>
    <w:rsid w:val="00CE31D6"/>
    <w:rsid w:val="00CE3257"/>
    <w:rsid w:val="00CE35B7"/>
    <w:rsid w:val="00CE372B"/>
    <w:rsid w:val="00CE37F6"/>
    <w:rsid w:val="00CE3A80"/>
    <w:rsid w:val="00CE3B55"/>
    <w:rsid w:val="00CE3BE5"/>
    <w:rsid w:val="00CE3EF3"/>
    <w:rsid w:val="00CE3F22"/>
    <w:rsid w:val="00CE3F25"/>
    <w:rsid w:val="00CE3F8F"/>
    <w:rsid w:val="00CE406B"/>
    <w:rsid w:val="00CE40BC"/>
    <w:rsid w:val="00CE40C3"/>
    <w:rsid w:val="00CE4229"/>
    <w:rsid w:val="00CE43E4"/>
    <w:rsid w:val="00CE442E"/>
    <w:rsid w:val="00CE4479"/>
    <w:rsid w:val="00CE44B1"/>
    <w:rsid w:val="00CE46A3"/>
    <w:rsid w:val="00CE47C6"/>
    <w:rsid w:val="00CE4B2B"/>
    <w:rsid w:val="00CE4B47"/>
    <w:rsid w:val="00CE4B62"/>
    <w:rsid w:val="00CE4BD3"/>
    <w:rsid w:val="00CE4C40"/>
    <w:rsid w:val="00CE5120"/>
    <w:rsid w:val="00CE540F"/>
    <w:rsid w:val="00CE541F"/>
    <w:rsid w:val="00CE55E3"/>
    <w:rsid w:val="00CE55EC"/>
    <w:rsid w:val="00CE56F8"/>
    <w:rsid w:val="00CE57D8"/>
    <w:rsid w:val="00CE58BB"/>
    <w:rsid w:val="00CE5980"/>
    <w:rsid w:val="00CE59AB"/>
    <w:rsid w:val="00CE5AB2"/>
    <w:rsid w:val="00CE5AC8"/>
    <w:rsid w:val="00CE5E08"/>
    <w:rsid w:val="00CE5E50"/>
    <w:rsid w:val="00CE5E7D"/>
    <w:rsid w:val="00CE5F76"/>
    <w:rsid w:val="00CE6059"/>
    <w:rsid w:val="00CE63CE"/>
    <w:rsid w:val="00CE655F"/>
    <w:rsid w:val="00CE6656"/>
    <w:rsid w:val="00CE6705"/>
    <w:rsid w:val="00CE67BB"/>
    <w:rsid w:val="00CE67C0"/>
    <w:rsid w:val="00CE697C"/>
    <w:rsid w:val="00CE69F3"/>
    <w:rsid w:val="00CE6AD5"/>
    <w:rsid w:val="00CE6AE6"/>
    <w:rsid w:val="00CE6C1F"/>
    <w:rsid w:val="00CE6D40"/>
    <w:rsid w:val="00CE6E24"/>
    <w:rsid w:val="00CE6EEA"/>
    <w:rsid w:val="00CE6EF7"/>
    <w:rsid w:val="00CE6F4A"/>
    <w:rsid w:val="00CE6FB6"/>
    <w:rsid w:val="00CE74FF"/>
    <w:rsid w:val="00CE75F5"/>
    <w:rsid w:val="00CE76BD"/>
    <w:rsid w:val="00CE76D2"/>
    <w:rsid w:val="00CE7781"/>
    <w:rsid w:val="00CE78F3"/>
    <w:rsid w:val="00CE79BC"/>
    <w:rsid w:val="00CE7A73"/>
    <w:rsid w:val="00CE7B29"/>
    <w:rsid w:val="00CE7BB3"/>
    <w:rsid w:val="00CE7BC8"/>
    <w:rsid w:val="00CE7D51"/>
    <w:rsid w:val="00CE7D5D"/>
    <w:rsid w:val="00CE7F2A"/>
    <w:rsid w:val="00CE7F7E"/>
    <w:rsid w:val="00CF002B"/>
    <w:rsid w:val="00CF02AC"/>
    <w:rsid w:val="00CF053C"/>
    <w:rsid w:val="00CF056B"/>
    <w:rsid w:val="00CF057C"/>
    <w:rsid w:val="00CF06E6"/>
    <w:rsid w:val="00CF092A"/>
    <w:rsid w:val="00CF09AF"/>
    <w:rsid w:val="00CF0AAB"/>
    <w:rsid w:val="00CF0CE3"/>
    <w:rsid w:val="00CF0E85"/>
    <w:rsid w:val="00CF11C4"/>
    <w:rsid w:val="00CF129F"/>
    <w:rsid w:val="00CF14AB"/>
    <w:rsid w:val="00CF1669"/>
    <w:rsid w:val="00CF167A"/>
    <w:rsid w:val="00CF18AB"/>
    <w:rsid w:val="00CF18C2"/>
    <w:rsid w:val="00CF1AA6"/>
    <w:rsid w:val="00CF1B3C"/>
    <w:rsid w:val="00CF1B40"/>
    <w:rsid w:val="00CF1EF2"/>
    <w:rsid w:val="00CF207C"/>
    <w:rsid w:val="00CF20C8"/>
    <w:rsid w:val="00CF2229"/>
    <w:rsid w:val="00CF22E3"/>
    <w:rsid w:val="00CF233B"/>
    <w:rsid w:val="00CF23D5"/>
    <w:rsid w:val="00CF24F2"/>
    <w:rsid w:val="00CF2639"/>
    <w:rsid w:val="00CF266D"/>
    <w:rsid w:val="00CF2757"/>
    <w:rsid w:val="00CF277A"/>
    <w:rsid w:val="00CF2911"/>
    <w:rsid w:val="00CF2ACA"/>
    <w:rsid w:val="00CF2D9A"/>
    <w:rsid w:val="00CF2DB0"/>
    <w:rsid w:val="00CF2DD0"/>
    <w:rsid w:val="00CF2E11"/>
    <w:rsid w:val="00CF2E29"/>
    <w:rsid w:val="00CF2FBF"/>
    <w:rsid w:val="00CF3210"/>
    <w:rsid w:val="00CF321C"/>
    <w:rsid w:val="00CF33BA"/>
    <w:rsid w:val="00CF344C"/>
    <w:rsid w:val="00CF3523"/>
    <w:rsid w:val="00CF3816"/>
    <w:rsid w:val="00CF3BBC"/>
    <w:rsid w:val="00CF3CD4"/>
    <w:rsid w:val="00CF3F01"/>
    <w:rsid w:val="00CF4054"/>
    <w:rsid w:val="00CF413B"/>
    <w:rsid w:val="00CF4167"/>
    <w:rsid w:val="00CF41A0"/>
    <w:rsid w:val="00CF4281"/>
    <w:rsid w:val="00CF431B"/>
    <w:rsid w:val="00CF4428"/>
    <w:rsid w:val="00CF4528"/>
    <w:rsid w:val="00CF45CD"/>
    <w:rsid w:val="00CF46E1"/>
    <w:rsid w:val="00CF4980"/>
    <w:rsid w:val="00CF4A0B"/>
    <w:rsid w:val="00CF4A1D"/>
    <w:rsid w:val="00CF4D1B"/>
    <w:rsid w:val="00CF4D50"/>
    <w:rsid w:val="00CF4E45"/>
    <w:rsid w:val="00CF4ECB"/>
    <w:rsid w:val="00CF50A9"/>
    <w:rsid w:val="00CF53FF"/>
    <w:rsid w:val="00CF56B5"/>
    <w:rsid w:val="00CF56E4"/>
    <w:rsid w:val="00CF58C5"/>
    <w:rsid w:val="00CF5A24"/>
    <w:rsid w:val="00CF5B17"/>
    <w:rsid w:val="00CF5D40"/>
    <w:rsid w:val="00CF5D85"/>
    <w:rsid w:val="00CF5EBE"/>
    <w:rsid w:val="00CF5FB3"/>
    <w:rsid w:val="00CF61A3"/>
    <w:rsid w:val="00CF6277"/>
    <w:rsid w:val="00CF62E5"/>
    <w:rsid w:val="00CF62F0"/>
    <w:rsid w:val="00CF6490"/>
    <w:rsid w:val="00CF6493"/>
    <w:rsid w:val="00CF64D4"/>
    <w:rsid w:val="00CF66DE"/>
    <w:rsid w:val="00CF6848"/>
    <w:rsid w:val="00CF68E6"/>
    <w:rsid w:val="00CF6910"/>
    <w:rsid w:val="00CF6A2B"/>
    <w:rsid w:val="00CF6A9A"/>
    <w:rsid w:val="00CF6AF3"/>
    <w:rsid w:val="00CF6C66"/>
    <w:rsid w:val="00CF6C9A"/>
    <w:rsid w:val="00CF6CF5"/>
    <w:rsid w:val="00CF6EF8"/>
    <w:rsid w:val="00CF6F64"/>
    <w:rsid w:val="00CF7406"/>
    <w:rsid w:val="00CF7470"/>
    <w:rsid w:val="00CF748F"/>
    <w:rsid w:val="00CF75EA"/>
    <w:rsid w:val="00CF7620"/>
    <w:rsid w:val="00CF7798"/>
    <w:rsid w:val="00CF7C3E"/>
    <w:rsid w:val="00CF7CCF"/>
    <w:rsid w:val="00CF7DB2"/>
    <w:rsid w:val="00CF7FB2"/>
    <w:rsid w:val="00D002BC"/>
    <w:rsid w:val="00D003DE"/>
    <w:rsid w:val="00D00522"/>
    <w:rsid w:val="00D0054D"/>
    <w:rsid w:val="00D00635"/>
    <w:rsid w:val="00D007D5"/>
    <w:rsid w:val="00D0084D"/>
    <w:rsid w:val="00D009AC"/>
    <w:rsid w:val="00D00B22"/>
    <w:rsid w:val="00D00B71"/>
    <w:rsid w:val="00D00C3C"/>
    <w:rsid w:val="00D00D2F"/>
    <w:rsid w:val="00D00F79"/>
    <w:rsid w:val="00D01056"/>
    <w:rsid w:val="00D0135B"/>
    <w:rsid w:val="00D0142C"/>
    <w:rsid w:val="00D014B4"/>
    <w:rsid w:val="00D015CF"/>
    <w:rsid w:val="00D017EE"/>
    <w:rsid w:val="00D0182B"/>
    <w:rsid w:val="00D0186E"/>
    <w:rsid w:val="00D01B38"/>
    <w:rsid w:val="00D01B68"/>
    <w:rsid w:val="00D01C45"/>
    <w:rsid w:val="00D01C73"/>
    <w:rsid w:val="00D01F49"/>
    <w:rsid w:val="00D02014"/>
    <w:rsid w:val="00D0205A"/>
    <w:rsid w:val="00D0208F"/>
    <w:rsid w:val="00D02220"/>
    <w:rsid w:val="00D022E4"/>
    <w:rsid w:val="00D02369"/>
    <w:rsid w:val="00D02428"/>
    <w:rsid w:val="00D028A7"/>
    <w:rsid w:val="00D02915"/>
    <w:rsid w:val="00D02955"/>
    <w:rsid w:val="00D02A2C"/>
    <w:rsid w:val="00D02AE6"/>
    <w:rsid w:val="00D02B60"/>
    <w:rsid w:val="00D02C36"/>
    <w:rsid w:val="00D02CCC"/>
    <w:rsid w:val="00D02CFC"/>
    <w:rsid w:val="00D02D5A"/>
    <w:rsid w:val="00D02E15"/>
    <w:rsid w:val="00D02E17"/>
    <w:rsid w:val="00D02F1A"/>
    <w:rsid w:val="00D03022"/>
    <w:rsid w:val="00D0317B"/>
    <w:rsid w:val="00D0318A"/>
    <w:rsid w:val="00D0319D"/>
    <w:rsid w:val="00D03322"/>
    <w:rsid w:val="00D03327"/>
    <w:rsid w:val="00D03390"/>
    <w:rsid w:val="00D03498"/>
    <w:rsid w:val="00D034C4"/>
    <w:rsid w:val="00D03657"/>
    <w:rsid w:val="00D0372E"/>
    <w:rsid w:val="00D03853"/>
    <w:rsid w:val="00D0399F"/>
    <w:rsid w:val="00D03C31"/>
    <w:rsid w:val="00D03DF4"/>
    <w:rsid w:val="00D03F2F"/>
    <w:rsid w:val="00D04162"/>
    <w:rsid w:val="00D04394"/>
    <w:rsid w:val="00D04487"/>
    <w:rsid w:val="00D0482E"/>
    <w:rsid w:val="00D04830"/>
    <w:rsid w:val="00D048E1"/>
    <w:rsid w:val="00D049A8"/>
    <w:rsid w:val="00D04A3A"/>
    <w:rsid w:val="00D04C05"/>
    <w:rsid w:val="00D04E13"/>
    <w:rsid w:val="00D04FC8"/>
    <w:rsid w:val="00D051E2"/>
    <w:rsid w:val="00D052FF"/>
    <w:rsid w:val="00D05393"/>
    <w:rsid w:val="00D054C9"/>
    <w:rsid w:val="00D05793"/>
    <w:rsid w:val="00D057FE"/>
    <w:rsid w:val="00D05942"/>
    <w:rsid w:val="00D05D50"/>
    <w:rsid w:val="00D05EE2"/>
    <w:rsid w:val="00D05FD4"/>
    <w:rsid w:val="00D06088"/>
    <w:rsid w:val="00D060FD"/>
    <w:rsid w:val="00D061C1"/>
    <w:rsid w:val="00D0626D"/>
    <w:rsid w:val="00D064B0"/>
    <w:rsid w:val="00D0669F"/>
    <w:rsid w:val="00D06738"/>
    <w:rsid w:val="00D0675C"/>
    <w:rsid w:val="00D06800"/>
    <w:rsid w:val="00D06A2C"/>
    <w:rsid w:val="00D06B22"/>
    <w:rsid w:val="00D06B50"/>
    <w:rsid w:val="00D06B64"/>
    <w:rsid w:val="00D06DDB"/>
    <w:rsid w:val="00D06DDD"/>
    <w:rsid w:val="00D06DED"/>
    <w:rsid w:val="00D06F3C"/>
    <w:rsid w:val="00D0735B"/>
    <w:rsid w:val="00D073D3"/>
    <w:rsid w:val="00D07556"/>
    <w:rsid w:val="00D07599"/>
    <w:rsid w:val="00D076E1"/>
    <w:rsid w:val="00D0777F"/>
    <w:rsid w:val="00D07877"/>
    <w:rsid w:val="00D078A9"/>
    <w:rsid w:val="00D078C9"/>
    <w:rsid w:val="00D07B59"/>
    <w:rsid w:val="00D07D3B"/>
    <w:rsid w:val="00D07DCA"/>
    <w:rsid w:val="00D07E0F"/>
    <w:rsid w:val="00D07EF7"/>
    <w:rsid w:val="00D07F16"/>
    <w:rsid w:val="00D07F3D"/>
    <w:rsid w:val="00D10009"/>
    <w:rsid w:val="00D10318"/>
    <w:rsid w:val="00D1034D"/>
    <w:rsid w:val="00D10415"/>
    <w:rsid w:val="00D10419"/>
    <w:rsid w:val="00D10499"/>
    <w:rsid w:val="00D105EB"/>
    <w:rsid w:val="00D10721"/>
    <w:rsid w:val="00D1081B"/>
    <w:rsid w:val="00D10901"/>
    <w:rsid w:val="00D10A49"/>
    <w:rsid w:val="00D10A83"/>
    <w:rsid w:val="00D10F48"/>
    <w:rsid w:val="00D11077"/>
    <w:rsid w:val="00D1114D"/>
    <w:rsid w:val="00D112D7"/>
    <w:rsid w:val="00D1137C"/>
    <w:rsid w:val="00D113FC"/>
    <w:rsid w:val="00D115F3"/>
    <w:rsid w:val="00D117D0"/>
    <w:rsid w:val="00D1181C"/>
    <w:rsid w:val="00D11857"/>
    <w:rsid w:val="00D11873"/>
    <w:rsid w:val="00D1196C"/>
    <w:rsid w:val="00D11AC5"/>
    <w:rsid w:val="00D11C0F"/>
    <w:rsid w:val="00D11C73"/>
    <w:rsid w:val="00D11CA1"/>
    <w:rsid w:val="00D11D50"/>
    <w:rsid w:val="00D11E3F"/>
    <w:rsid w:val="00D11EA5"/>
    <w:rsid w:val="00D11EEE"/>
    <w:rsid w:val="00D11FAE"/>
    <w:rsid w:val="00D12044"/>
    <w:rsid w:val="00D12069"/>
    <w:rsid w:val="00D12103"/>
    <w:rsid w:val="00D123A2"/>
    <w:rsid w:val="00D12440"/>
    <w:rsid w:val="00D12487"/>
    <w:rsid w:val="00D12687"/>
    <w:rsid w:val="00D126E6"/>
    <w:rsid w:val="00D12A97"/>
    <w:rsid w:val="00D12B30"/>
    <w:rsid w:val="00D12B75"/>
    <w:rsid w:val="00D12E7C"/>
    <w:rsid w:val="00D12EFB"/>
    <w:rsid w:val="00D12FF7"/>
    <w:rsid w:val="00D13447"/>
    <w:rsid w:val="00D137FE"/>
    <w:rsid w:val="00D13880"/>
    <w:rsid w:val="00D13936"/>
    <w:rsid w:val="00D13992"/>
    <w:rsid w:val="00D139CB"/>
    <w:rsid w:val="00D13B22"/>
    <w:rsid w:val="00D13B2E"/>
    <w:rsid w:val="00D13BBC"/>
    <w:rsid w:val="00D13BBE"/>
    <w:rsid w:val="00D13CCD"/>
    <w:rsid w:val="00D14204"/>
    <w:rsid w:val="00D1439A"/>
    <w:rsid w:val="00D143C5"/>
    <w:rsid w:val="00D1451F"/>
    <w:rsid w:val="00D14554"/>
    <w:rsid w:val="00D14622"/>
    <w:rsid w:val="00D14636"/>
    <w:rsid w:val="00D149D2"/>
    <w:rsid w:val="00D14A81"/>
    <w:rsid w:val="00D14B73"/>
    <w:rsid w:val="00D14D4D"/>
    <w:rsid w:val="00D14F9D"/>
    <w:rsid w:val="00D150A7"/>
    <w:rsid w:val="00D15333"/>
    <w:rsid w:val="00D15442"/>
    <w:rsid w:val="00D154B9"/>
    <w:rsid w:val="00D15514"/>
    <w:rsid w:val="00D15577"/>
    <w:rsid w:val="00D15985"/>
    <w:rsid w:val="00D15B1D"/>
    <w:rsid w:val="00D15B8C"/>
    <w:rsid w:val="00D15C5E"/>
    <w:rsid w:val="00D15CCF"/>
    <w:rsid w:val="00D15D5B"/>
    <w:rsid w:val="00D15D9D"/>
    <w:rsid w:val="00D15EA4"/>
    <w:rsid w:val="00D15EAF"/>
    <w:rsid w:val="00D15F8C"/>
    <w:rsid w:val="00D15FCB"/>
    <w:rsid w:val="00D16002"/>
    <w:rsid w:val="00D16077"/>
    <w:rsid w:val="00D16158"/>
    <w:rsid w:val="00D16205"/>
    <w:rsid w:val="00D1624D"/>
    <w:rsid w:val="00D16294"/>
    <w:rsid w:val="00D163AF"/>
    <w:rsid w:val="00D1643D"/>
    <w:rsid w:val="00D16545"/>
    <w:rsid w:val="00D16601"/>
    <w:rsid w:val="00D169B3"/>
    <w:rsid w:val="00D16BA8"/>
    <w:rsid w:val="00D16C8F"/>
    <w:rsid w:val="00D16E2C"/>
    <w:rsid w:val="00D16F5A"/>
    <w:rsid w:val="00D16FBB"/>
    <w:rsid w:val="00D17072"/>
    <w:rsid w:val="00D174E5"/>
    <w:rsid w:val="00D1774F"/>
    <w:rsid w:val="00D17BCB"/>
    <w:rsid w:val="00D17C79"/>
    <w:rsid w:val="00D17DDC"/>
    <w:rsid w:val="00D17EE4"/>
    <w:rsid w:val="00D17F37"/>
    <w:rsid w:val="00D17F52"/>
    <w:rsid w:val="00D2014D"/>
    <w:rsid w:val="00D20171"/>
    <w:rsid w:val="00D20253"/>
    <w:rsid w:val="00D20267"/>
    <w:rsid w:val="00D202D3"/>
    <w:rsid w:val="00D203A4"/>
    <w:rsid w:val="00D20652"/>
    <w:rsid w:val="00D20A31"/>
    <w:rsid w:val="00D20BAE"/>
    <w:rsid w:val="00D20D1E"/>
    <w:rsid w:val="00D20F18"/>
    <w:rsid w:val="00D20F77"/>
    <w:rsid w:val="00D21083"/>
    <w:rsid w:val="00D2109E"/>
    <w:rsid w:val="00D2130E"/>
    <w:rsid w:val="00D21395"/>
    <w:rsid w:val="00D213DB"/>
    <w:rsid w:val="00D214A6"/>
    <w:rsid w:val="00D215E6"/>
    <w:rsid w:val="00D21708"/>
    <w:rsid w:val="00D2171B"/>
    <w:rsid w:val="00D217CE"/>
    <w:rsid w:val="00D218DE"/>
    <w:rsid w:val="00D218E6"/>
    <w:rsid w:val="00D218EF"/>
    <w:rsid w:val="00D219E0"/>
    <w:rsid w:val="00D21AC7"/>
    <w:rsid w:val="00D21AF1"/>
    <w:rsid w:val="00D21B15"/>
    <w:rsid w:val="00D21D19"/>
    <w:rsid w:val="00D21F3F"/>
    <w:rsid w:val="00D21F5C"/>
    <w:rsid w:val="00D22024"/>
    <w:rsid w:val="00D22148"/>
    <w:rsid w:val="00D222A3"/>
    <w:rsid w:val="00D222E9"/>
    <w:rsid w:val="00D222F0"/>
    <w:rsid w:val="00D2266D"/>
    <w:rsid w:val="00D226A7"/>
    <w:rsid w:val="00D226B8"/>
    <w:rsid w:val="00D226BB"/>
    <w:rsid w:val="00D22B47"/>
    <w:rsid w:val="00D22B75"/>
    <w:rsid w:val="00D22CC1"/>
    <w:rsid w:val="00D22CC8"/>
    <w:rsid w:val="00D22D08"/>
    <w:rsid w:val="00D22D2B"/>
    <w:rsid w:val="00D22FC9"/>
    <w:rsid w:val="00D23012"/>
    <w:rsid w:val="00D232C8"/>
    <w:rsid w:val="00D234A3"/>
    <w:rsid w:val="00D23556"/>
    <w:rsid w:val="00D23612"/>
    <w:rsid w:val="00D23660"/>
    <w:rsid w:val="00D23899"/>
    <w:rsid w:val="00D2390D"/>
    <w:rsid w:val="00D23A34"/>
    <w:rsid w:val="00D23AE0"/>
    <w:rsid w:val="00D23B89"/>
    <w:rsid w:val="00D23CE2"/>
    <w:rsid w:val="00D23EAA"/>
    <w:rsid w:val="00D23EDF"/>
    <w:rsid w:val="00D24086"/>
    <w:rsid w:val="00D240ED"/>
    <w:rsid w:val="00D2416E"/>
    <w:rsid w:val="00D243D9"/>
    <w:rsid w:val="00D244D6"/>
    <w:rsid w:val="00D24729"/>
    <w:rsid w:val="00D24A77"/>
    <w:rsid w:val="00D25077"/>
    <w:rsid w:val="00D25160"/>
    <w:rsid w:val="00D25315"/>
    <w:rsid w:val="00D2545F"/>
    <w:rsid w:val="00D254C3"/>
    <w:rsid w:val="00D2561C"/>
    <w:rsid w:val="00D25645"/>
    <w:rsid w:val="00D25723"/>
    <w:rsid w:val="00D25858"/>
    <w:rsid w:val="00D25970"/>
    <w:rsid w:val="00D25A31"/>
    <w:rsid w:val="00D25A3A"/>
    <w:rsid w:val="00D25C75"/>
    <w:rsid w:val="00D25F27"/>
    <w:rsid w:val="00D26128"/>
    <w:rsid w:val="00D261FB"/>
    <w:rsid w:val="00D26283"/>
    <w:rsid w:val="00D263B5"/>
    <w:rsid w:val="00D2645F"/>
    <w:rsid w:val="00D264B2"/>
    <w:rsid w:val="00D26586"/>
    <w:rsid w:val="00D268C4"/>
    <w:rsid w:val="00D26A9E"/>
    <w:rsid w:val="00D26DBE"/>
    <w:rsid w:val="00D26E00"/>
    <w:rsid w:val="00D26E0D"/>
    <w:rsid w:val="00D26EB1"/>
    <w:rsid w:val="00D271F4"/>
    <w:rsid w:val="00D2720C"/>
    <w:rsid w:val="00D27286"/>
    <w:rsid w:val="00D279E4"/>
    <w:rsid w:val="00D27BB6"/>
    <w:rsid w:val="00D27C5A"/>
    <w:rsid w:val="00D27DD4"/>
    <w:rsid w:val="00D27DF8"/>
    <w:rsid w:val="00D27F01"/>
    <w:rsid w:val="00D27F47"/>
    <w:rsid w:val="00D300EF"/>
    <w:rsid w:val="00D301AE"/>
    <w:rsid w:val="00D3064A"/>
    <w:rsid w:val="00D30A71"/>
    <w:rsid w:val="00D30C46"/>
    <w:rsid w:val="00D30FC7"/>
    <w:rsid w:val="00D31230"/>
    <w:rsid w:val="00D313BF"/>
    <w:rsid w:val="00D31427"/>
    <w:rsid w:val="00D314CF"/>
    <w:rsid w:val="00D3178A"/>
    <w:rsid w:val="00D31A52"/>
    <w:rsid w:val="00D31B2B"/>
    <w:rsid w:val="00D31B69"/>
    <w:rsid w:val="00D31B73"/>
    <w:rsid w:val="00D31B9F"/>
    <w:rsid w:val="00D31BD9"/>
    <w:rsid w:val="00D31BEA"/>
    <w:rsid w:val="00D31C84"/>
    <w:rsid w:val="00D31DC4"/>
    <w:rsid w:val="00D31F14"/>
    <w:rsid w:val="00D3211C"/>
    <w:rsid w:val="00D32218"/>
    <w:rsid w:val="00D3223D"/>
    <w:rsid w:val="00D323D9"/>
    <w:rsid w:val="00D3241F"/>
    <w:rsid w:val="00D32582"/>
    <w:rsid w:val="00D32696"/>
    <w:rsid w:val="00D326BD"/>
    <w:rsid w:val="00D327E4"/>
    <w:rsid w:val="00D328D0"/>
    <w:rsid w:val="00D32AFD"/>
    <w:rsid w:val="00D32B6E"/>
    <w:rsid w:val="00D32F23"/>
    <w:rsid w:val="00D33096"/>
    <w:rsid w:val="00D33163"/>
    <w:rsid w:val="00D332B8"/>
    <w:rsid w:val="00D33313"/>
    <w:rsid w:val="00D33410"/>
    <w:rsid w:val="00D33527"/>
    <w:rsid w:val="00D335E5"/>
    <w:rsid w:val="00D337D9"/>
    <w:rsid w:val="00D33A3A"/>
    <w:rsid w:val="00D33AB3"/>
    <w:rsid w:val="00D33AC3"/>
    <w:rsid w:val="00D33AFC"/>
    <w:rsid w:val="00D33B7F"/>
    <w:rsid w:val="00D33DF3"/>
    <w:rsid w:val="00D3410B"/>
    <w:rsid w:val="00D341A3"/>
    <w:rsid w:val="00D3425F"/>
    <w:rsid w:val="00D344C9"/>
    <w:rsid w:val="00D344E4"/>
    <w:rsid w:val="00D346D7"/>
    <w:rsid w:val="00D34714"/>
    <w:rsid w:val="00D34C49"/>
    <w:rsid w:val="00D34C53"/>
    <w:rsid w:val="00D34CDD"/>
    <w:rsid w:val="00D34DFF"/>
    <w:rsid w:val="00D35089"/>
    <w:rsid w:val="00D350B6"/>
    <w:rsid w:val="00D350C0"/>
    <w:rsid w:val="00D35102"/>
    <w:rsid w:val="00D3514E"/>
    <w:rsid w:val="00D352C3"/>
    <w:rsid w:val="00D353FF"/>
    <w:rsid w:val="00D357A0"/>
    <w:rsid w:val="00D358F9"/>
    <w:rsid w:val="00D35C45"/>
    <w:rsid w:val="00D35EE9"/>
    <w:rsid w:val="00D35F42"/>
    <w:rsid w:val="00D3609F"/>
    <w:rsid w:val="00D3610A"/>
    <w:rsid w:val="00D361C5"/>
    <w:rsid w:val="00D36405"/>
    <w:rsid w:val="00D3646C"/>
    <w:rsid w:val="00D36512"/>
    <w:rsid w:val="00D36579"/>
    <w:rsid w:val="00D3668C"/>
    <w:rsid w:val="00D3695E"/>
    <w:rsid w:val="00D369EA"/>
    <w:rsid w:val="00D36AF8"/>
    <w:rsid w:val="00D36BD8"/>
    <w:rsid w:val="00D36C46"/>
    <w:rsid w:val="00D36C8E"/>
    <w:rsid w:val="00D36CBE"/>
    <w:rsid w:val="00D36CE0"/>
    <w:rsid w:val="00D36EC7"/>
    <w:rsid w:val="00D3719D"/>
    <w:rsid w:val="00D371BF"/>
    <w:rsid w:val="00D373AF"/>
    <w:rsid w:val="00D3767E"/>
    <w:rsid w:val="00D37994"/>
    <w:rsid w:val="00D379AF"/>
    <w:rsid w:val="00D37B95"/>
    <w:rsid w:val="00D37C2D"/>
    <w:rsid w:val="00D37C92"/>
    <w:rsid w:val="00D37E08"/>
    <w:rsid w:val="00D40142"/>
    <w:rsid w:val="00D401A5"/>
    <w:rsid w:val="00D401E3"/>
    <w:rsid w:val="00D40409"/>
    <w:rsid w:val="00D404CE"/>
    <w:rsid w:val="00D4053F"/>
    <w:rsid w:val="00D40552"/>
    <w:rsid w:val="00D406D1"/>
    <w:rsid w:val="00D408DA"/>
    <w:rsid w:val="00D40BB7"/>
    <w:rsid w:val="00D40BCB"/>
    <w:rsid w:val="00D40E25"/>
    <w:rsid w:val="00D40E73"/>
    <w:rsid w:val="00D40E78"/>
    <w:rsid w:val="00D40F36"/>
    <w:rsid w:val="00D40F59"/>
    <w:rsid w:val="00D40FC7"/>
    <w:rsid w:val="00D41009"/>
    <w:rsid w:val="00D410F9"/>
    <w:rsid w:val="00D4110C"/>
    <w:rsid w:val="00D41168"/>
    <w:rsid w:val="00D411B4"/>
    <w:rsid w:val="00D4144C"/>
    <w:rsid w:val="00D41492"/>
    <w:rsid w:val="00D41901"/>
    <w:rsid w:val="00D41AB0"/>
    <w:rsid w:val="00D41AC2"/>
    <w:rsid w:val="00D41AC9"/>
    <w:rsid w:val="00D41B9F"/>
    <w:rsid w:val="00D41CA1"/>
    <w:rsid w:val="00D41CD0"/>
    <w:rsid w:val="00D41DC2"/>
    <w:rsid w:val="00D42161"/>
    <w:rsid w:val="00D421D9"/>
    <w:rsid w:val="00D42281"/>
    <w:rsid w:val="00D422D9"/>
    <w:rsid w:val="00D422E4"/>
    <w:rsid w:val="00D42433"/>
    <w:rsid w:val="00D424E1"/>
    <w:rsid w:val="00D425F1"/>
    <w:rsid w:val="00D42772"/>
    <w:rsid w:val="00D42805"/>
    <w:rsid w:val="00D42946"/>
    <w:rsid w:val="00D429DA"/>
    <w:rsid w:val="00D429E2"/>
    <w:rsid w:val="00D42B13"/>
    <w:rsid w:val="00D42B4A"/>
    <w:rsid w:val="00D42B71"/>
    <w:rsid w:val="00D42D28"/>
    <w:rsid w:val="00D42D94"/>
    <w:rsid w:val="00D42EB5"/>
    <w:rsid w:val="00D43188"/>
    <w:rsid w:val="00D43460"/>
    <w:rsid w:val="00D434BD"/>
    <w:rsid w:val="00D43548"/>
    <w:rsid w:val="00D435FC"/>
    <w:rsid w:val="00D43785"/>
    <w:rsid w:val="00D437DD"/>
    <w:rsid w:val="00D43888"/>
    <w:rsid w:val="00D43903"/>
    <w:rsid w:val="00D43950"/>
    <w:rsid w:val="00D43988"/>
    <w:rsid w:val="00D43A50"/>
    <w:rsid w:val="00D43A8A"/>
    <w:rsid w:val="00D43ACA"/>
    <w:rsid w:val="00D43C56"/>
    <w:rsid w:val="00D43D75"/>
    <w:rsid w:val="00D43D82"/>
    <w:rsid w:val="00D43E74"/>
    <w:rsid w:val="00D43EEB"/>
    <w:rsid w:val="00D43FC0"/>
    <w:rsid w:val="00D440D2"/>
    <w:rsid w:val="00D4429F"/>
    <w:rsid w:val="00D44336"/>
    <w:rsid w:val="00D443F2"/>
    <w:rsid w:val="00D44685"/>
    <w:rsid w:val="00D446CD"/>
    <w:rsid w:val="00D446D9"/>
    <w:rsid w:val="00D447E0"/>
    <w:rsid w:val="00D448BD"/>
    <w:rsid w:val="00D44A5C"/>
    <w:rsid w:val="00D44B3B"/>
    <w:rsid w:val="00D44B96"/>
    <w:rsid w:val="00D44B99"/>
    <w:rsid w:val="00D44D36"/>
    <w:rsid w:val="00D44D8D"/>
    <w:rsid w:val="00D44DD4"/>
    <w:rsid w:val="00D45096"/>
    <w:rsid w:val="00D45187"/>
    <w:rsid w:val="00D45209"/>
    <w:rsid w:val="00D4521C"/>
    <w:rsid w:val="00D4533C"/>
    <w:rsid w:val="00D454DF"/>
    <w:rsid w:val="00D45581"/>
    <w:rsid w:val="00D455B2"/>
    <w:rsid w:val="00D45618"/>
    <w:rsid w:val="00D45626"/>
    <w:rsid w:val="00D4599C"/>
    <w:rsid w:val="00D45A5E"/>
    <w:rsid w:val="00D45B8C"/>
    <w:rsid w:val="00D45BD0"/>
    <w:rsid w:val="00D45BF7"/>
    <w:rsid w:val="00D45C69"/>
    <w:rsid w:val="00D45D63"/>
    <w:rsid w:val="00D45E82"/>
    <w:rsid w:val="00D4605F"/>
    <w:rsid w:val="00D461D6"/>
    <w:rsid w:val="00D4629A"/>
    <w:rsid w:val="00D464E9"/>
    <w:rsid w:val="00D466E5"/>
    <w:rsid w:val="00D467C7"/>
    <w:rsid w:val="00D46811"/>
    <w:rsid w:val="00D46829"/>
    <w:rsid w:val="00D4688E"/>
    <w:rsid w:val="00D46933"/>
    <w:rsid w:val="00D46AD2"/>
    <w:rsid w:val="00D46AF4"/>
    <w:rsid w:val="00D46CA0"/>
    <w:rsid w:val="00D46CB6"/>
    <w:rsid w:val="00D46D18"/>
    <w:rsid w:val="00D46EF7"/>
    <w:rsid w:val="00D46F2D"/>
    <w:rsid w:val="00D46FE7"/>
    <w:rsid w:val="00D47079"/>
    <w:rsid w:val="00D470FE"/>
    <w:rsid w:val="00D471EF"/>
    <w:rsid w:val="00D472E5"/>
    <w:rsid w:val="00D474E8"/>
    <w:rsid w:val="00D475CC"/>
    <w:rsid w:val="00D47753"/>
    <w:rsid w:val="00D477E2"/>
    <w:rsid w:val="00D478B6"/>
    <w:rsid w:val="00D47956"/>
    <w:rsid w:val="00D479EA"/>
    <w:rsid w:val="00D50025"/>
    <w:rsid w:val="00D501E1"/>
    <w:rsid w:val="00D501E4"/>
    <w:rsid w:val="00D501F0"/>
    <w:rsid w:val="00D50424"/>
    <w:rsid w:val="00D5044A"/>
    <w:rsid w:val="00D504CA"/>
    <w:rsid w:val="00D506A6"/>
    <w:rsid w:val="00D506F3"/>
    <w:rsid w:val="00D50AF0"/>
    <w:rsid w:val="00D50BBA"/>
    <w:rsid w:val="00D50C85"/>
    <w:rsid w:val="00D50F95"/>
    <w:rsid w:val="00D5102A"/>
    <w:rsid w:val="00D510FD"/>
    <w:rsid w:val="00D51278"/>
    <w:rsid w:val="00D513F0"/>
    <w:rsid w:val="00D51411"/>
    <w:rsid w:val="00D51565"/>
    <w:rsid w:val="00D516D3"/>
    <w:rsid w:val="00D518D3"/>
    <w:rsid w:val="00D518FB"/>
    <w:rsid w:val="00D519D9"/>
    <w:rsid w:val="00D51A56"/>
    <w:rsid w:val="00D51AA6"/>
    <w:rsid w:val="00D51AAF"/>
    <w:rsid w:val="00D51F84"/>
    <w:rsid w:val="00D51FC9"/>
    <w:rsid w:val="00D520DA"/>
    <w:rsid w:val="00D52116"/>
    <w:rsid w:val="00D52200"/>
    <w:rsid w:val="00D5249B"/>
    <w:rsid w:val="00D52579"/>
    <w:rsid w:val="00D526A5"/>
    <w:rsid w:val="00D52758"/>
    <w:rsid w:val="00D5294C"/>
    <w:rsid w:val="00D52A5F"/>
    <w:rsid w:val="00D52ADE"/>
    <w:rsid w:val="00D52B6A"/>
    <w:rsid w:val="00D52CCC"/>
    <w:rsid w:val="00D52E94"/>
    <w:rsid w:val="00D5330F"/>
    <w:rsid w:val="00D5366B"/>
    <w:rsid w:val="00D53768"/>
    <w:rsid w:val="00D53C63"/>
    <w:rsid w:val="00D53E0D"/>
    <w:rsid w:val="00D54028"/>
    <w:rsid w:val="00D54159"/>
    <w:rsid w:val="00D541E6"/>
    <w:rsid w:val="00D54363"/>
    <w:rsid w:val="00D543BE"/>
    <w:rsid w:val="00D543FC"/>
    <w:rsid w:val="00D544AC"/>
    <w:rsid w:val="00D544E6"/>
    <w:rsid w:val="00D54526"/>
    <w:rsid w:val="00D546BA"/>
    <w:rsid w:val="00D54741"/>
    <w:rsid w:val="00D5477A"/>
    <w:rsid w:val="00D5477E"/>
    <w:rsid w:val="00D5481A"/>
    <w:rsid w:val="00D548D1"/>
    <w:rsid w:val="00D5499B"/>
    <w:rsid w:val="00D54ABC"/>
    <w:rsid w:val="00D54B7C"/>
    <w:rsid w:val="00D54C59"/>
    <w:rsid w:val="00D54C5F"/>
    <w:rsid w:val="00D54D50"/>
    <w:rsid w:val="00D54D88"/>
    <w:rsid w:val="00D54DFC"/>
    <w:rsid w:val="00D550DB"/>
    <w:rsid w:val="00D55115"/>
    <w:rsid w:val="00D551FB"/>
    <w:rsid w:val="00D55218"/>
    <w:rsid w:val="00D5521C"/>
    <w:rsid w:val="00D55234"/>
    <w:rsid w:val="00D552BA"/>
    <w:rsid w:val="00D5530D"/>
    <w:rsid w:val="00D5539F"/>
    <w:rsid w:val="00D55444"/>
    <w:rsid w:val="00D554E6"/>
    <w:rsid w:val="00D5553B"/>
    <w:rsid w:val="00D556BD"/>
    <w:rsid w:val="00D55723"/>
    <w:rsid w:val="00D5581F"/>
    <w:rsid w:val="00D55850"/>
    <w:rsid w:val="00D558AC"/>
    <w:rsid w:val="00D558F5"/>
    <w:rsid w:val="00D55B68"/>
    <w:rsid w:val="00D55C37"/>
    <w:rsid w:val="00D55D0C"/>
    <w:rsid w:val="00D55D33"/>
    <w:rsid w:val="00D55E12"/>
    <w:rsid w:val="00D55EAB"/>
    <w:rsid w:val="00D55F48"/>
    <w:rsid w:val="00D560C1"/>
    <w:rsid w:val="00D560E3"/>
    <w:rsid w:val="00D56234"/>
    <w:rsid w:val="00D56330"/>
    <w:rsid w:val="00D56377"/>
    <w:rsid w:val="00D563C2"/>
    <w:rsid w:val="00D56450"/>
    <w:rsid w:val="00D56591"/>
    <w:rsid w:val="00D565B6"/>
    <w:rsid w:val="00D565E2"/>
    <w:rsid w:val="00D56751"/>
    <w:rsid w:val="00D567E7"/>
    <w:rsid w:val="00D569F2"/>
    <w:rsid w:val="00D56C31"/>
    <w:rsid w:val="00D56C6A"/>
    <w:rsid w:val="00D56CFA"/>
    <w:rsid w:val="00D56D65"/>
    <w:rsid w:val="00D56DCD"/>
    <w:rsid w:val="00D56F95"/>
    <w:rsid w:val="00D57070"/>
    <w:rsid w:val="00D572B2"/>
    <w:rsid w:val="00D574CF"/>
    <w:rsid w:val="00D57583"/>
    <w:rsid w:val="00D57721"/>
    <w:rsid w:val="00D57836"/>
    <w:rsid w:val="00D578C5"/>
    <w:rsid w:val="00D57C1D"/>
    <w:rsid w:val="00D57C20"/>
    <w:rsid w:val="00D57D9E"/>
    <w:rsid w:val="00D57F0A"/>
    <w:rsid w:val="00D600BE"/>
    <w:rsid w:val="00D600E5"/>
    <w:rsid w:val="00D60207"/>
    <w:rsid w:val="00D602BA"/>
    <w:rsid w:val="00D605B5"/>
    <w:rsid w:val="00D6065D"/>
    <w:rsid w:val="00D60693"/>
    <w:rsid w:val="00D60764"/>
    <w:rsid w:val="00D60871"/>
    <w:rsid w:val="00D609A8"/>
    <w:rsid w:val="00D609B6"/>
    <w:rsid w:val="00D60AD2"/>
    <w:rsid w:val="00D60B53"/>
    <w:rsid w:val="00D60BCB"/>
    <w:rsid w:val="00D60CB2"/>
    <w:rsid w:val="00D60DD4"/>
    <w:rsid w:val="00D60E21"/>
    <w:rsid w:val="00D60FA7"/>
    <w:rsid w:val="00D61049"/>
    <w:rsid w:val="00D6108B"/>
    <w:rsid w:val="00D613B8"/>
    <w:rsid w:val="00D613CF"/>
    <w:rsid w:val="00D6165E"/>
    <w:rsid w:val="00D617F2"/>
    <w:rsid w:val="00D618A1"/>
    <w:rsid w:val="00D618BA"/>
    <w:rsid w:val="00D61AED"/>
    <w:rsid w:val="00D61B5E"/>
    <w:rsid w:val="00D61BBF"/>
    <w:rsid w:val="00D61E3D"/>
    <w:rsid w:val="00D61E9F"/>
    <w:rsid w:val="00D62216"/>
    <w:rsid w:val="00D62243"/>
    <w:rsid w:val="00D62297"/>
    <w:rsid w:val="00D62462"/>
    <w:rsid w:val="00D626C4"/>
    <w:rsid w:val="00D62730"/>
    <w:rsid w:val="00D6278F"/>
    <w:rsid w:val="00D62949"/>
    <w:rsid w:val="00D62A43"/>
    <w:rsid w:val="00D62DEB"/>
    <w:rsid w:val="00D62DEC"/>
    <w:rsid w:val="00D6302F"/>
    <w:rsid w:val="00D630D9"/>
    <w:rsid w:val="00D6321B"/>
    <w:rsid w:val="00D632DD"/>
    <w:rsid w:val="00D632ED"/>
    <w:rsid w:val="00D63606"/>
    <w:rsid w:val="00D63939"/>
    <w:rsid w:val="00D639EC"/>
    <w:rsid w:val="00D63BAD"/>
    <w:rsid w:val="00D63C5F"/>
    <w:rsid w:val="00D63EEB"/>
    <w:rsid w:val="00D6410E"/>
    <w:rsid w:val="00D64123"/>
    <w:rsid w:val="00D64137"/>
    <w:rsid w:val="00D6420E"/>
    <w:rsid w:val="00D6422D"/>
    <w:rsid w:val="00D64324"/>
    <w:rsid w:val="00D6433E"/>
    <w:rsid w:val="00D64346"/>
    <w:rsid w:val="00D6447E"/>
    <w:rsid w:val="00D645AA"/>
    <w:rsid w:val="00D647F9"/>
    <w:rsid w:val="00D6485C"/>
    <w:rsid w:val="00D6495B"/>
    <w:rsid w:val="00D64992"/>
    <w:rsid w:val="00D64CB8"/>
    <w:rsid w:val="00D64CCF"/>
    <w:rsid w:val="00D64D19"/>
    <w:rsid w:val="00D65041"/>
    <w:rsid w:val="00D65097"/>
    <w:rsid w:val="00D652E7"/>
    <w:rsid w:val="00D65404"/>
    <w:rsid w:val="00D65550"/>
    <w:rsid w:val="00D656B0"/>
    <w:rsid w:val="00D656E8"/>
    <w:rsid w:val="00D656EE"/>
    <w:rsid w:val="00D6575A"/>
    <w:rsid w:val="00D65837"/>
    <w:rsid w:val="00D65868"/>
    <w:rsid w:val="00D658B2"/>
    <w:rsid w:val="00D6598B"/>
    <w:rsid w:val="00D65A2F"/>
    <w:rsid w:val="00D65A76"/>
    <w:rsid w:val="00D65AAD"/>
    <w:rsid w:val="00D65E2F"/>
    <w:rsid w:val="00D65E75"/>
    <w:rsid w:val="00D66022"/>
    <w:rsid w:val="00D66065"/>
    <w:rsid w:val="00D6622A"/>
    <w:rsid w:val="00D662E2"/>
    <w:rsid w:val="00D665EC"/>
    <w:rsid w:val="00D66818"/>
    <w:rsid w:val="00D6681D"/>
    <w:rsid w:val="00D669C5"/>
    <w:rsid w:val="00D66DAA"/>
    <w:rsid w:val="00D66DF5"/>
    <w:rsid w:val="00D66ECD"/>
    <w:rsid w:val="00D6705F"/>
    <w:rsid w:val="00D67356"/>
    <w:rsid w:val="00D67545"/>
    <w:rsid w:val="00D67B67"/>
    <w:rsid w:val="00D67CFA"/>
    <w:rsid w:val="00D67D1E"/>
    <w:rsid w:val="00D67DF6"/>
    <w:rsid w:val="00D67E04"/>
    <w:rsid w:val="00D67ECB"/>
    <w:rsid w:val="00D67FB5"/>
    <w:rsid w:val="00D700AB"/>
    <w:rsid w:val="00D7010A"/>
    <w:rsid w:val="00D7018C"/>
    <w:rsid w:val="00D70197"/>
    <w:rsid w:val="00D7020B"/>
    <w:rsid w:val="00D7033C"/>
    <w:rsid w:val="00D703E9"/>
    <w:rsid w:val="00D7040B"/>
    <w:rsid w:val="00D7058A"/>
    <w:rsid w:val="00D7065D"/>
    <w:rsid w:val="00D7076F"/>
    <w:rsid w:val="00D7090F"/>
    <w:rsid w:val="00D70C78"/>
    <w:rsid w:val="00D70E83"/>
    <w:rsid w:val="00D70F5E"/>
    <w:rsid w:val="00D70F81"/>
    <w:rsid w:val="00D70F87"/>
    <w:rsid w:val="00D7100A"/>
    <w:rsid w:val="00D71127"/>
    <w:rsid w:val="00D71227"/>
    <w:rsid w:val="00D7123A"/>
    <w:rsid w:val="00D713F2"/>
    <w:rsid w:val="00D714BD"/>
    <w:rsid w:val="00D71554"/>
    <w:rsid w:val="00D7170B"/>
    <w:rsid w:val="00D71BC6"/>
    <w:rsid w:val="00D71CE0"/>
    <w:rsid w:val="00D71DC6"/>
    <w:rsid w:val="00D721E1"/>
    <w:rsid w:val="00D722B3"/>
    <w:rsid w:val="00D723CE"/>
    <w:rsid w:val="00D7264D"/>
    <w:rsid w:val="00D7269D"/>
    <w:rsid w:val="00D72B6D"/>
    <w:rsid w:val="00D72BAA"/>
    <w:rsid w:val="00D72BC5"/>
    <w:rsid w:val="00D72BF3"/>
    <w:rsid w:val="00D72C73"/>
    <w:rsid w:val="00D72E80"/>
    <w:rsid w:val="00D73019"/>
    <w:rsid w:val="00D73347"/>
    <w:rsid w:val="00D73604"/>
    <w:rsid w:val="00D73682"/>
    <w:rsid w:val="00D73788"/>
    <w:rsid w:val="00D73A3C"/>
    <w:rsid w:val="00D73A6B"/>
    <w:rsid w:val="00D73B8A"/>
    <w:rsid w:val="00D73C60"/>
    <w:rsid w:val="00D73D30"/>
    <w:rsid w:val="00D73DAD"/>
    <w:rsid w:val="00D73E0D"/>
    <w:rsid w:val="00D73E0E"/>
    <w:rsid w:val="00D73F34"/>
    <w:rsid w:val="00D73F5F"/>
    <w:rsid w:val="00D74007"/>
    <w:rsid w:val="00D7440E"/>
    <w:rsid w:val="00D74461"/>
    <w:rsid w:val="00D7480B"/>
    <w:rsid w:val="00D748B6"/>
    <w:rsid w:val="00D74ACC"/>
    <w:rsid w:val="00D74AF7"/>
    <w:rsid w:val="00D74B2A"/>
    <w:rsid w:val="00D74B46"/>
    <w:rsid w:val="00D74EA0"/>
    <w:rsid w:val="00D7505F"/>
    <w:rsid w:val="00D75635"/>
    <w:rsid w:val="00D7568F"/>
    <w:rsid w:val="00D757F0"/>
    <w:rsid w:val="00D75843"/>
    <w:rsid w:val="00D75856"/>
    <w:rsid w:val="00D758A0"/>
    <w:rsid w:val="00D758A1"/>
    <w:rsid w:val="00D7591A"/>
    <w:rsid w:val="00D75A20"/>
    <w:rsid w:val="00D75AA8"/>
    <w:rsid w:val="00D75CD8"/>
    <w:rsid w:val="00D75CEC"/>
    <w:rsid w:val="00D75D87"/>
    <w:rsid w:val="00D75DE8"/>
    <w:rsid w:val="00D75E85"/>
    <w:rsid w:val="00D75FD9"/>
    <w:rsid w:val="00D7601D"/>
    <w:rsid w:val="00D76025"/>
    <w:rsid w:val="00D7606D"/>
    <w:rsid w:val="00D761CB"/>
    <w:rsid w:val="00D76371"/>
    <w:rsid w:val="00D767EE"/>
    <w:rsid w:val="00D76878"/>
    <w:rsid w:val="00D76933"/>
    <w:rsid w:val="00D7695E"/>
    <w:rsid w:val="00D76A4B"/>
    <w:rsid w:val="00D76AF1"/>
    <w:rsid w:val="00D76B55"/>
    <w:rsid w:val="00D76D1E"/>
    <w:rsid w:val="00D76DDA"/>
    <w:rsid w:val="00D76DEE"/>
    <w:rsid w:val="00D76E3E"/>
    <w:rsid w:val="00D76E83"/>
    <w:rsid w:val="00D7713E"/>
    <w:rsid w:val="00D771C9"/>
    <w:rsid w:val="00D77274"/>
    <w:rsid w:val="00D77342"/>
    <w:rsid w:val="00D7734B"/>
    <w:rsid w:val="00D7747A"/>
    <w:rsid w:val="00D77585"/>
    <w:rsid w:val="00D7772B"/>
    <w:rsid w:val="00D77B0A"/>
    <w:rsid w:val="00D77B6A"/>
    <w:rsid w:val="00D77BE6"/>
    <w:rsid w:val="00D77BF1"/>
    <w:rsid w:val="00D77C8D"/>
    <w:rsid w:val="00D77CC7"/>
    <w:rsid w:val="00D77E25"/>
    <w:rsid w:val="00D8000E"/>
    <w:rsid w:val="00D8002F"/>
    <w:rsid w:val="00D800A1"/>
    <w:rsid w:val="00D8036A"/>
    <w:rsid w:val="00D804A7"/>
    <w:rsid w:val="00D806C9"/>
    <w:rsid w:val="00D80A2E"/>
    <w:rsid w:val="00D80AB8"/>
    <w:rsid w:val="00D80C93"/>
    <w:rsid w:val="00D80CCB"/>
    <w:rsid w:val="00D80D13"/>
    <w:rsid w:val="00D80D82"/>
    <w:rsid w:val="00D80D8E"/>
    <w:rsid w:val="00D80F48"/>
    <w:rsid w:val="00D81073"/>
    <w:rsid w:val="00D812E6"/>
    <w:rsid w:val="00D81307"/>
    <w:rsid w:val="00D8137D"/>
    <w:rsid w:val="00D813E0"/>
    <w:rsid w:val="00D81679"/>
    <w:rsid w:val="00D817A8"/>
    <w:rsid w:val="00D817FD"/>
    <w:rsid w:val="00D81B3E"/>
    <w:rsid w:val="00D81E49"/>
    <w:rsid w:val="00D81E9C"/>
    <w:rsid w:val="00D81F99"/>
    <w:rsid w:val="00D8200D"/>
    <w:rsid w:val="00D820F3"/>
    <w:rsid w:val="00D8230B"/>
    <w:rsid w:val="00D8258B"/>
    <w:rsid w:val="00D826E6"/>
    <w:rsid w:val="00D827DA"/>
    <w:rsid w:val="00D829AC"/>
    <w:rsid w:val="00D82B4D"/>
    <w:rsid w:val="00D82C02"/>
    <w:rsid w:val="00D82C31"/>
    <w:rsid w:val="00D82E00"/>
    <w:rsid w:val="00D82FFD"/>
    <w:rsid w:val="00D83048"/>
    <w:rsid w:val="00D8312B"/>
    <w:rsid w:val="00D83401"/>
    <w:rsid w:val="00D835F4"/>
    <w:rsid w:val="00D8385D"/>
    <w:rsid w:val="00D838AE"/>
    <w:rsid w:val="00D838B7"/>
    <w:rsid w:val="00D839EE"/>
    <w:rsid w:val="00D83A2F"/>
    <w:rsid w:val="00D83C81"/>
    <w:rsid w:val="00D83D46"/>
    <w:rsid w:val="00D83E4D"/>
    <w:rsid w:val="00D83EFA"/>
    <w:rsid w:val="00D8405A"/>
    <w:rsid w:val="00D84098"/>
    <w:rsid w:val="00D84125"/>
    <w:rsid w:val="00D84268"/>
    <w:rsid w:val="00D84352"/>
    <w:rsid w:val="00D84438"/>
    <w:rsid w:val="00D8446B"/>
    <w:rsid w:val="00D84676"/>
    <w:rsid w:val="00D846C5"/>
    <w:rsid w:val="00D847EA"/>
    <w:rsid w:val="00D84A26"/>
    <w:rsid w:val="00D84C40"/>
    <w:rsid w:val="00D84EDC"/>
    <w:rsid w:val="00D84EF3"/>
    <w:rsid w:val="00D8519C"/>
    <w:rsid w:val="00D85292"/>
    <w:rsid w:val="00D852BD"/>
    <w:rsid w:val="00D85758"/>
    <w:rsid w:val="00D85869"/>
    <w:rsid w:val="00D85C25"/>
    <w:rsid w:val="00D85D71"/>
    <w:rsid w:val="00D85E10"/>
    <w:rsid w:val="00D85E69"/>
    <w:rsid w:val="00D85FE3"/>
    <w:rsid w:val="00D861E4"/>
    <w:rsid w:val="00D86242"/>
    <w:rsid w:val="00D8669F"/>
    <w:rsid w:val="00D86746"/>
    <w:rsid w:val="00D86A40"/>
    <w:rsid w:val="00D86B37"/>
    <w:rsid w:val="00D86B57"/>
    <w:rsid w:val="00D86C05"/>
    <w:rsid w:val="00D86C35"/>
    <w:rsid w:val="00D86C73"/>
    <w:rsid w:val="00D86CBB"/>
    <w:rsid w:val="00D86ED1"/>
    <w:rsid w:val="00D870A2"/>
    <w:rsid w:val="00D870DD"/>
    <w:rsid w:val="00D87154"/>
    <w:rsid w:val="00D871DE"/>
    <w:rsid w:val="00D8731C"/>
    <w:rsid w:val="00D87643"/>
    <w:rsid w:val="00D8778A"/>
    <w:rsid w:val="00D879C8"/>
    <w:rsid w:val="00D87C25"/>
    <w:rsid w:val="00D87DA3"/>
    <w:rsid w:val="00D9014A"/>
    <w:rsid w:val="00D902B7"/>
    <w:rsid w:val="00D90343"/>
    <w:rsid w:val="00D90449"/>
    <w:rsid w:val="00D9052D"/>
    <w:rsid w:val="00D90704"/>
    <w:rsid w:val="00D90963"/>
    <w:rsid w:val="00D909E0"/>
    <w:rsid w:val="00D90C71"/>
    <w:rsid w:val="00D90FC4"/>
    <w:rsid w:val="00D91009"/>
    <w:rsid w:val="00D91028"/>
    <w:rsid w:val="00D9114D"/>
    <w:rsid w:val="00D91190"/>
    <w:rsid w:val="00D9120D"/>
    <w:rsid w:val="00D9126A"/>
    <w:rsid w:val="00D912DF"/>
    <w:rsid w:val="00D91331"/>
    <w:rsid w:val="00D91435"/>
    <w:rsid w:val="00D9147C"/>
    <w:rsid w:val="00D91907"/>
    <w:rsid w:val="00D91C54"/>
    <w:rsid w:val="00D91D7C"/>
    <w:rsid w:val="00D91D8B"/>
    <w:rsid w:val="00D91E52"/>
    <w:rsid w:val="00D91E84"/>
    <w:rsid w:val="00D91F6B"/>
    <w:rsid w:val="00D91F8C"/>
    <w:rsid w:val="00D920E2"/>
    <w:rsid w:val="00D92265"/>
    <w:rsid w:val="00D922D0"/>
    <w:rsid w:val="00D9230B"/>
    <w:rsid w:val="00D923B9"/>
    <w:rsid w:val="00D92558"/>
    <w:rsid w:val="00D92633"/>
    <w:rsid w:val="00D9265D"/>
    <w:rsid w:val="00D92696"/>
    <w:rsid w:val="00D92760"/>
    <w:rsid w:val="00D92786"/>
    <w:rsid w:val="00D927B4"/>
    <w:rsid w:val="00D92817"/>
    <w:rsid w:val="00D92819"/>
    <w:rsid w:val="00D92884"/>
    <w:rsid w:val="00D92CB1"/>
    <w:rsid w:val="00D92CB4"/>
    <w:rsid w:val="00D92CBC"/>
    <w:rsid w:val="00D92DB9"/>
    <w:rsid w:val="00D92FD3"/>
    <w:rsid w:val="00D93112"/>
    <w:rsid w:val="00D931CD"/>
    <w:rsid w:val="00D931F2"/>
    <w:rsid w:val="00D93689"/>
    <w:rsid w:val="00D93702"/>
    <w:rsid w:val="00D93A62"/>
    <w:rsid w:val="00D93A86"/>
    <w:rsid w:val="00D93FBE"/>
    <w:rsid w:val="00D94253"/>
    <w:rsid w:val="00D944C0"/>
    <w:rsid w:val="00D94545"/>
    <w:rsid w:val="00D948A0"/>
    <w:rsid w:val="00D94A2C"/>
    <w:rsid w:val="00D94BB0"/>
    <w:rsid w:val="00D94BEF"/>
    <w:rsid w:val="00D94D5D"/>
    <w:rsid w:val="00D94FF3"/>
    <w:rsid w:val="00D950FD"/>
    <w:rsid w:val="00D95169"/>
    <w:rsid w:val="00D957C0"/>
    <w:rsid w:val="00D95889"/>
    <w:rsid w:val="00D95936"/>
    <w:rsid w:val="00D95B36"/>
    <w:rsid w:val="00D95BF0"/>
    <w:rsid w:val="00D95BFF"/>
    <w:rsid w:val="00D96036"/>
    <w:rsid w:val="00D96193"/>
    <w:rsid w:val="00D961A3"/>
    <w:rsid w:val="00D962CE"/>
    <w:rsid w:val="00D96617"/>
    <w:rsid w:val="00D966BA"/>
    <w:rsid w:val="00D9680A"/>
    <w:rsid w:val="00D96821"/>
    <w:rsid w:val="00D9693C"/>
    <w:rsid w:val="00D9696A"/>
    <w:rsid w:val="00D96A4F"/>
    <w:rsid w:val="00D96B96"/>
    <w:rsid w:val="00D96D44"/>
    <w:rsid w:val="00D96D84"/>
    <w:rsid w:val="00D96DD2"/>
    <w:rsid w:val="00D96E57"/>
    <w:rsid w:val="00D97552"/>
    <w:rsid w:val="00D9775D"/>
    <w:rsid w:val="00D97923"/>
    <w:rsid w:val="00D9792C"/>
    <w:rsid w:val="00D97BBB"/>
    <w:rsid w:val="00D97DC1"/>
    <w:rsid w:val="00D97E86"/>
    <w:rsid w:val="00DA0085"/>
    <w:rsid w:val="00DA015A"/>
    <w:rsid w:val="00DA0276"/>
    <w:rsid w:val="00DA02D6"/>
    <w:rsid w:val="00DA0580"/>
    <w:rsid w:val="00DA06EF"/>
    <w:rsid w:val="00DA072D"/>
    <w:rsid w:val="00DA07DE"/>
    <w:rsid w:val="00DA0839"/>
    <w:rsid w:val="00DA086D"/>
    <w:rsid w:val="00DA0B85"/>
    <w:rsid w:val="00DA0C77"/>
    <w:rsid w:val="00DA0FC0"/>
    <w:rsid w:val="00DA10CE"/>
    <w:rsid w:val="00DA117C"/>
    <w:rsid w:val="00DA11A4"/>
    <w:rsid w:val="00DA11CB"/>
    <w:rsid w:val="00DA11D5"/>
    <w:rsid w:val="00DA125D"/>
    <w:rsid w:val="00DA12DD"/>
    <w:rsid w:val="00DA1595"/>
    <w:rsid w:val="00DA17C7"/>
    <w:rsid w:val="00DA18D6"/>
    <w:rsid w:val="00DA18F6"/>
    <w:rsid w:val="00DA1ADD"/>
    <w:rsid w:val="00DA1C08"/>
    <w:rsid w:val="00DA1C4C"/>
    <w:rsid w:val="00DA1D80"/>
    <w:rsid w:val="00DA1D9D"/>
    <w:rsid w:val="00DA1ECB"/>
    <w:rsid w:val="00DA1F1B"/>
    <w:rsid w:val="00DA1FC3"/>
    <w:rsid w:val="00DA1FE6"/>
    <w:rsid w:val="00DA2046"/>
    <w:rsid w:val="00DA225C"/>
    <w:rsid w:val="00DA22F3"/>
    <w:rsid w:val="00DA23D2"/>
    <w:rsid w:val="00DA2408"/>
    <w:rsid w:val="00DA25EA"/>
    <w:rsid w:val="00DA26F7"/>
    <w:rsid w:val="00DA28A8"/>
    <w:rsid w:val="00DA29C4"/>
    <w:rsid w:val="00DA29F6"/>
    <w:rsid w:val="00DA2CD7"/>
    <w:rsid w:val="00DA2D90"/>
    <w:rsid w:val="00DA2DEF"/>
    <w:rsid w:val="00DA2E9D"/>
    <w:rsid w:val="00DA3041"/>
    <w:rsid w:val="00DA30D8"/>
    <w:rsid w:val="00DA31E8"/>
    <w:rsid w:val="00DA3379"/>
    <w:rsid w:val="00DA35B4"/>
    <w:rsid w:val="00DA3AB8"/>
    <w:rsid w:val="00DA3B04"/>
    <w:rsid w:val="00DA3B43"/>
    <w:rsid w:val="00DA3BE7"/>
    <w:rsid w:val="00DA3F00"/>
    <w:rsid w:val="00DA3F2D"/>
    <w:rsid w:val="00DA3FF5"/>
    <w:rsid w:val="00DA40A2"/>
    <w:rsid w:val="00DA40C4"/>
    <w:rsid w:val="00DA41CF"/>
    <w:rsid w:val="00DA4226"/>
    <w:rsid w:val="00DA4333"/>
    <w:rsid w:val="00DA43CA"/>
    <w:rsid w:val="00DA445F"/>
    <w:rsid w:val="00DA471E"/>
    <w:rsid w:val="00DA490B"/>
    <w:rsid w:val="00DA492A"/>
    <w:rsid w:val="00DA492C"/>
    <w:rsid w:val="00DA4981"/>
    <w:rsid w:val="00DA4AB5"/>
    <w:rsid w:val="00DA4ABA"/>
    <w:rsid w:val="00DA4C91"/>
    <w:rsid w:val="00DA4D11"/>
    <w:rsid w:val="00DA4D3C"/>
    <w:rsid w:val="00DA4E07"/>
    <w:rsid w:val="00DA5275"/>
    <w:rsid w:val="00DA5277"/>
    <w:rsid w:val="00DA5791"/>
    <w:rsid w:val="00DA5792"/>
    <w:rsid w:val="00DA57F9"/>
    <w:rsid w:val="00DA5821"/>
    <w:rsid w:val="00DA5873"/>
    <w:rsid w:val="00DA5A53"/>
    <w:rsid w:val="00DA5B96"/>
    <w:rsid w:val="00DA5CA9"/>
    <w:rsid w:val="00DA5CB1"/>
    <w:rsid w:val="00DA5E5F"/>
    <w:rsid w:val="00DA5E7E"/>
    <w:rsid w:val="00DA5EB2"/>
    <w:rsid w:val="00DA6173"/>
    <w:rsid w:val="00DA6276"/>
    <w:rsid w:val="00DA6278"/>
    <w:rsid w:val="00DA6924"/>
    <w:rsid w:val="00DA6927"/>
    <w:rsid w:val="00DA692F"/>
    <w:rsid w:val="00DA69C3"/>
    <w:rsid w:val="00DA6A80"/>
    <w:rsid w:val="00DA6EB5"/>
    <w:rsid w:val="00DA6F70"/>
    <w:rsid w:val="00DA714A"/>
    <w:rsid w:val="00DA71AF"/>
    <w:rsid w:val="00DA7201"/>
    <w:rsid w:val="00DA727D"/>
    <w:rsid w:val="00DA73FB"/>
    <w:rsid w:val="00DA745C"/>
    <w:rsid w:val="00DA77D4"/>
    <w:rsid w:val="00DA78BC"/>
    <w:rsid w:val="00DA79FD"/>
    <w:rsid w:val="00DA7A85"/>
    <w:rsid w:val="00DA7BC7"/>
    <w:rsid w:val="00DA7DFC"/>
    <w:rsid w:val="00DA7E4C"/>
    <w:rsid w:val="00DB0006"/>
    <w:rsid w:val="00DB0048"/>
    <w:rsid w:val="00DB0282"/>
    <w:rsid w:val="00DB02EE"/>
    <w:rsid w:val="00DB03AF"/>
    <w:rsid w:val="00DB042C"/>
    <w:rsid w:val="00DB047A"/>
    <w:rsid w:val="00DB0487"/>
    <w:rsid w:val="00DB0564"/>
    <w:rsid w:val="00DB0607"/>
    <w:rsid w:val="00DB06B7"/>
    <w:rsid w:val="00DB079A"/>
    <w:rsid w:val="00DB087E"/>
    <w:rsid w:val="00DB0983"/>
    <w:rsid w:val="00DB0B23"/>
    <w:rsid w:val="00DB0DB6"/>
    <w:rsid w:val="00DB125D"/>
    <w:rsid w:val="00DB14CD"/>
    <w:rsid w:val="00DB1539"/>
    <w:rsid w:val="00DB158B"/>
    <w:rsid w:val="00DB15A4"/>
    <w:rsid w:val="00DB17DA"/>
    <w:rsid w:val="00DB1A50"/>
    <w:rsid w:val="00DB1D38"/>
    <w:rsid w:val="00DB1F98"/>
    <w:rsid w:val="00DB2051"/>
    <w:rsid w:val="00DB22F7"/>
    <w:rsid w:val="00DB232C"/>
    <w:rsid w:val="00DB2346"/>
    <w:rsid w:val="00DB23B9"/>
    <w:rsid w:val="00DB24CB"/>
    <w:rsid w:val="00DB2551"/>
    <w:rsid w:val="00DB2676"/>
    <w:rsid w:val="00DB2D02"/>
    <w:rsid w:val="00DB2D0B"/>
    <w:rsid w:val="00DB2D55"/>
    <w:rsid w:val="00DB2D65"/>
    <w:rsid w:val="00DB2F35"/>
    <w:rsid w:val="00DB32E5"/>
    <w:rsid w:val="00DB34AA"/>
    <w:rsid w:val="00DB34C7"/>
    <w:rsid w:val="00DB35C7"/>
    <w:rsid w:val="00DB37D8"/>
    <w:rsid w:val="00DB39DE"/>
    <w:rsid w:val="00DB3A6B"/>
    <w:rsid w:val="00DB3AD2"/>
    <w:rsid w:val="00DB3ADF"/>
    <w:rsid w:val="00DB3D52"/>
    <w:rsid w:val="00DB3DA8"/>
    <w:rsid w:val="00DB3DC5"/>
    <w:rsid w:val="00DB3FBA"/>
    <w:rsid w:val="00DB4164"/>
    <w:rsid w:val="00DB42C3"/>
    <w:rsid w:val="00DB42C9"/>
    <w:rsid w:val="00DB42CA"/>
    <w:rsid w:val="00DB42D4"/>
    <w:rsid w:val="00DB431E"/>
    <w:rsid w:val="00DB4322"/>
    <w:rsid w:val="00DB4560"/>
    <w:rsid w:val="00DB45B7"/>
    <w:rsid w:val="00DB4715"/>
    <w:rsid w:val="00DB4744"/>
    <w:rsid w:val="00DB477C"/>
    <w:rsid w:val="00DB484F"/>
    <w:rsid w:val="00DB49F1"/>
    <w:rsid w:val="00DB4BC7"/>
    <w:rsid w:val="00DB4D30"/>
    <w:rsid w:val="00DB4F9D"/>
    <w:rsid w:val="00DB4FAA"/>
    <w:rsid w:val="00DB51D0"/>
    <w:rsid w:val="00DB5487"/>
    <w:rsid w:val="00DB5570"/>
    <w:rsid w:val="00DB5612"/>
    <w:rsid w:val="00DB59FA"/>
    <w:rsid w:val="00DB5A21"/>
    <w:rsid w:val="00DB5B30"/>
    <w:rsid w:val="00DB5BEA"/>
    <w:rsid w:val="00DB5DEB"/>
    <w:rsid w:val="00DB5EE5"/>
    <w:rsid w:val="00DB601E"/>
    <w:rsid w:val="00DB622F"/>
    <w:rsid w:val="00DB62A6"/>
    <w:rsid w:val="00DB6405"/>
    <w:rsid w:val="00DB6429"/>
    <w:rsid w:val="00DB64BB"/>
    <w:rsid w:val="00DB64CC"/>
    <w:rsid w:val="00DB6500"/>
    <w:rsid w:val="00DB6598"/>
    <w:rsid w:val="00DB6844"/>
    <w:rsid w:val="00DB68FF"/>
    <w:rsid w:val="00DB693D"/>
    <w:rsid w:val="00DB69B1"/>
    <w:rsid w:val="00DB6A91"/>
    <w:rsid w:val="00DB6D18"/>
    <w:rsid w:val="00DB6D50"/>
    <w:rsid w:val="00DB6F27"/>
    <w:rsid w:val="00DB6F70"/>
    <w:rsid w:val="00DB6FA9"/>
    <w:rsid w:val="00DB6FD9"/>
    <w:rsid w:val="00DB6FE5"/>
    <w:rsid w:val="00DB7055"/>
    <w:rsid w:val="00DB705C"/>
    <w:rsid w:val="00DB712B"/>
    <w:rsid w:val="00DB71E9"/>
    <w:rsid w:val="00DB71FD"/>
    <w:rsid w:val="00DB7308"/>
    <w:rsid w:val="00DB73D6"/>
    <w:rsid w:val="00DB741A"/>
    <w:rsid w:val="00DB7427"/>
    <w:rsid w:val="00DB749A"/>
    <w:rsid w:val="00DB749C"/>
    <w:rsid w:val="00DB763C"/>
    <w:rsid w:val="00DB798F"/>
    <w:rsid w:val="00DB79D9"/>
    <w:rsid w:val="00DB7AFD"/>
    <w:rsid w:val="00DB7BA1"/>
    <w:rsid w:val="00DB7E62"/>
    <w:rsid w:val="00DB7E8C"/>
    <w:rsid w:val="00DB7ED1"/>
    <w:rsid w:val="00DB7F53"/>
    <w:rsid w:val="00DB7FD8"/>
    <w:rsid w:val="00DC00B2"/>
    <w:rsid w:val="00DC00EB"/>
    <w:rsid w:val="00DC0127"/>
    <w:rsid w:val="00DC0302"/>
    <w:rsid w:val="00DC04B3"/>
    <w:rsid w:val="00DC059C"/>
    <w:rsid w:val="00DC0709"/>
    <w:rsid w:val="00DC0715"/>
    <w:rsid w:val="00DC0864"/>
    <w:rsid w:val="00DC092D"/>
    <w:rsid w:val="00DC0943"/>
    <w:rsid w:val="00DC0982"/>
    <w:rsid w:val="00DC0A3C"/>
    <w:rsid w:val="00DC0C4F"/>
    <w:rsid w:val="00DC0E44"/>
    <w:rsid w:val="00DC0E87"/>
    <w:rsid w:val="00DC0F93"/>
    <w:rsid w:val="00DC11B7"/>
    <w:rsid w:val="00DC1296"/>
    <w:rsid w:val="00DC129A"/>
    <w:rsid w:val="00DC1384"/>
    <w:rsid w:val="00DC13BB"/>
    <w:rsid w:val="00DC13D4"/>
    <w:rsid w:val="00DC1479"/>
    <w:rsid w:val="00DC1624"/>
    <w:rsid w:val="00DC1763"/>
    <w:rsid w:val="00DC1792"/>
    <w:rsid w:val="00DC17E4"/>
    <w:rsid w:val="00DC1804"/>
    <w:rsid w:val="00DC1FAC"/>
    <w:rsid w:val="00DC1FC1"/>
    <w:rsid w:val="00DC2028"/>
    <w:rsid w:val="00DC2105"/>
    <w:rsid w:val="00DC2106"/>
    <w:rsid w:val="00DC2231"/>
    <w:rsid w:val="00DC22B7"/>
    <w:rsid w:val="00DC24E6"/>
    <w:rsid w:val="00DC257F"/>
    <w:rsid w:val="00DC25F6"/>
    <w:rsid w:val="00DC274C"/>
    <w:rsid w:val="00DC2898"/>
    <w:rsid w:val="00DC28A6"/>
    <w:rsid w:val="00DC28EC"/>
    <w:rsid w:val="00DC2B2B"/>
    <w:rsid w:val="00DC2B9D"/>
    <w:rsid w:val="00DC2BF3"/>
    <w:rsid w:val="00DC2BFC"/>
    <w:rsid w:val="00DC2C81"/>
    <w:rsid w:val="00DC2D17"/>
    <w:rsid w:val="00DC2E35"/>
    <w:rsid w:val="00DC3079"/>
    <w:rsid w:val="00DC33F6"/>
    <w:rsid w:val="00DC3A7A"/>
    <w:rsid w:val="00DC3A7B"/>
    <w:rsid w:val="00DC3A80"/>
    <w:rsid w:val="00DC3C57"/>
    <w:rsid w:val="00DC3D49"/>
    <w:rsid w:val="00DC3DE6"/>
    <w:rsid w:val="00DC3DF5"/>
    <w:rsid w:val="00DC3E1F"/>
    <w:rsid w:val="00DC3E9F"/>
    <w:rsid w:val="00DC4155"/>
    <w:rsid w:val="00DC4204"/>
    <w:rsid w:val="00DC420D"/>
    <w:rsid w:val="00DC4245"/>
    <w:rsid w:val="00DC427B"/>
    <w:rsid w:val="00DC42C5"/>
    <w:rsid w:val="00DC4345"/>
    <w:rsid w:val="00DC43F1"/>
    <w:rsid w:val="00DC4425"/>
    <w:rsid w:val="00DC44BA"/>
    <w:rsid w:val="00DC48F4"/>
    <w:rsid w:val="00DC4A2E"/>
    <w:rsid w:val="00DC4B72"/>
    <w:rsid w:val="00DC4D82"/>
    <w:rsid w:val="00DC4E2A"/>
    <w:rsid w:val="00DC4E9C"/>
    <w:rsid w:val="00DC522F"/>
    <w:rsid w:val="00DC5298"/>
    <w:rsid w:val="00DC5579"/>
    <w:rsid w:val="00DC5613"/>
    <w:rsid w:val="00DC56DB"/>
    <w:rsid w:val="00DC584C"/>
    <w:rsid w:val="00DC588E"/>
    <w:rsid w:val="00DC5977"/>
    <w:rsid w:val="00DC5AE7"/>
    <w:rsid w:val="00DC5C46"/>
    <w:rsid w:val="00DC5C5B"/>
    <w:rsid w:val="00DC5CF8"/>
    <w:rsid w:val="00DC5D73"/>
    <w:rsid w:val="00DC5F7B"/>
    <w:rsid w:val="00DC60AE"/>
    <w:rsid w:val="00DC61B4"/>
    <w:rsid w:val="00DC6227"/>
    <w:rsid w:val="00DC640E"/>
    <w:rsid w:val="00DC65D8"/>
    <w:rsid w:val="00DC6783"/>
    <w:rsid w:val="00DC6A94"/>
    <w:rsid w:val="00DC6BDA"/>
    <w:rsid w:val="00DC6C02"/>
    <w:rsid w:val="00DC6CC7"/>
    <w:rsid w:val="00DC6D15"/>
    <w:rsid w:val="00DC6D21"/>
    <w:rsid w:val="00DC7073"/>
    <w:rsid w:val="00DC707E"/>
    <w:rsid w:val="00DC713B"/>
    <w:rsid w:val="00DC722C"/>
    <w:rsid w:val="00DC749A"/>
    <w:rsid w:val="00DC7653"/>
    <w:rsid w:val="00DC765F"/>
    <w:rsid w:val="00DC7722"/>
    <w:rsid w:val="00DC7829"/>
    <w:rsid w:val="00DC7890"/>
    <w:rsid w:val="00DC7BBD"/>
    <w:rsid w:val="00DC7C14"/>
    <w:rsid w:val="00DC7CE1"/>
    <w:rsid w:val="00DC7D39"/>
    <w:rsid w:val="00DC7D85"/>
    <w:rsid w:val="00DC7D92"/>
    <w:rsid w:val="00DC7E50"/>
    <w:rsid w:val="00DC7EE1"/>
    <w:rsid w:val="00DD0042"/>
    <w:rsid w:val="00DD0060"/>
    <w:rsid w:val="00DD02C4"/>
    <w:rsid w:val="00DD03F2"/>
    <w:rsid w:val="00DD04E2"/>
    <w:rsid w:val="00DD0567"/>
    <w:rsid w:val="00DD06B4"/>
    <w:rsid w:val="00DD0721"/>
    <w:rsid w:val="00DD07F9"/>
    <w:rsid w:val="00DD0913"/>
    <w:rsid w:val="00DD0926"/>
    <w:rsid w:val="00DD0AE9"/>
    <w:rsid w:val="00DD0AFA"/>
    <w:rsid w:val="00DD0B61"/>
    <w:rsid w:val="00DD0C93"/>
    <w:rsid w:val="00DD0CE5"/>
    <w:rsid w:val="00DD0E89"/>
    <w:rsid w:val="00DD0FFE"/>
    <w:rsid w:val="00DD11CF"/>
    <w:rsid w:val="00DD128A"/>
    <w:rsid w:val="00DD12B1"/>
    <w:rsid w:val="00DD12B5"/>
    <w:rsid w:val="00DD132A"/>
    <w:rsid w:val="00DD137F"/>
    <w:rsid w:val="00DD1422"/>
    <w:rsid w:val="00DD14A5"/>
    <w:rsid w:val="00DD14C7"/>
    <w:rsid w:val="00DD1504"/>
    <w:rsid w:val="00DD1527"/>
    <w:rsid w:val="00DD15EB"/>
    <w:rsid w:val="00DD16CA"/>
    <w:rsid w:val="00DD18F0"/>
    <w:rsid w:val="00DD1947"/>
    <w:rsid w:val="00DD19F3"/>
    <w:rsid w:val="00DD1A59"/>
    <w:rsid w:val="00DD1B43"/>
    <w:rsid w:val="00DD1D04"/>
    <w:rsid w:val="00DD1ED7"/>
    <w:rsid w:val="00DD1F29"/>
    <w:rsid w:val="00DD2121"/>
    <w:rsid w:val="00DD2314"/>
    <w:rsid w:val="00DD2376"/>
    <w:rsid w:val="00DD23AB"/>
    <w:rsid w:val="00DD23B2"/>
    <w:rsid w:val="00DD242B"/>
    <w:rsid w:val="00DD24F6"/>
    <w:rsid w:val="00DD255C"/>
    <w:rsid w:val="00DD25BD"/>
    <w:rsid w:val="00DD25ED"/>
    <w:rsid w:val="00DD2609"/>
    <w:rsid w:val="00DD2733"/>
    <w:rsid w:val="00DD27BB"/>
    <w:rsid w:val="00DD2A5B"/>
    <w:rsid w:val="00DD2AE0"/>
    <w:rsid w:val="00DD2CBB"/>
    <w:rsid w:val="00DD2FE5"/>
    <w:rsid w:val="00DD3401"/>
    <w:rsid w:val="00DD3430"/>
    <w:rsid w:val="00DD3480"/>
    <w:rsid w:val="00DD34FD"/>
    <w:rsid w:val="00DD3508"/>
    <w:rsid w:val="00DD3565"/>
    <w:rsid w:val="00DD394A"/>
    <w:rsid w:val="00DD39F5"/>
    <w:rsid w:val="00DD3CF2"/>
    <w:rsid w:val="00DD3D5F"/>
    <w:rsid w:val="00DD3D6D"/>
    <w:rsid w:val="00DD3D7D"/>
    <w:rsid w:val="00DD3DAD"/>
    <w:rsid w:val="00DD3F58"/>
    <w:rsid w:val="00DD3FD8"/>
    <w:rsid w:val="00DD4003"/>
    <w:rsid w:val="00DD41EE"/>
    <w:rsid w:val="00DD4379"/>
    <w:rsid w:val="00DD438F"/>
    <w:rsid w:val="00DD443F"/>
    <w:rsid w:val="00DD49D3"/>
    <w:rsid w:val="00DD4A36"/>
    <w:rsid w:val="00DD4ABF"/>
    <w:rsid w:val="00DD4C55"/>
    <w:rsid w:val="00DD4DC3"/>
    <w:rsid w:val="00DD4DC7"/>
    <w:rsid w:val="00DD4DC8"/>
    <w:rsid w:val="00DD4F62"/>
    <w:rsid w:val="00DD51B0"/>
    <w:rsid w:val="00DD5266"/>
    <w:rsid w:val="00DD54EA"/>
    <w:rsid w:val="00DD56F7"/>
    <w:rsid w:val="00DD57BD"/>
    <w:rsid w:val="00DD59E3"/>
    <w:rsid w:val="00DD6145"/>
    <w:rsid w:val="00DD6241"/>
    <w:rsid w:val="00DD634C"/>
    <w:rsid w:val="00DD6396"/>
    <w:rsid w:val="00DD642D"/>
    <w:rsid w:val="00DD6544"/>
    <w:rsid w:val="00DD6607"/>
    <w:rsid w:val="00DD6AAE"/>
    <w:rsid w:val="00DD6BD9"/>
    <w:rsid w:val="00DD6C70"/>
    <w:rsid w:val="00DD6C7F"/>
    <w:rsid w:val="00DD6CED"/>
    <w:rsid w:val="00DD6DA2"/>
    <w:rsid w:val="00DD6E2B"/>
    <w:rsid w:val="00DD6ED6"/>
    <w:rsid w:val="00DD6FB2"/>
    <w:rsid w:val="00DD70BF"/>
    <w:rsid w:val="00DD70CB"/>
    <w:rsid w:val="00DD71B1"/>
    <w:rsid w:val="00DD7356"/>
    <w:rsid w:val="00DD73B8"/>
    <w:rsid w:val="00DD73D1"/>
    <w:rsid w:val="00DD761C"/>
    <w:rsid w:val="00DD766A"/>
    <w:rsid w:val="00DD7829"/>
    <w:rsid w:val="00DD7C58"/>
    <w:rsid w:val="00DD7DF3"/>
    <w:rsid w:val="00DE0171"/>
    <w:rsid w:val="00DE0180"/>
    <w:rsid w:val="00DE02A0"/>
    <w:rsid w:val="00DE0333"/>
    <w:rsid w:val="00DE03D8"/>
    <w:rsid w:val="00DE0455"/>
    <w:rsid w:val="00DE04C9"/>
    <w:rsid w:val="00DE0558"/>
    <w:rsid w:val="00DE06BE"/>
    <w:rsid w:val="00DE0CAC"/>
    <w:rsid w:val="00DE0F16"/>
    <w:rsid w:val="00DE0FA1"/>
    <w:rsid w:val="00DE102E"/>
    <w:rsid w:val="00DE10C6"/>
    <w:rsid w:val="00DE10D2"/>
    <w:rsid w:val="00DE10E0"/>
    <w:rsid w:val="00DE1450"/>
    <w:rsid w:val="00DE153F"/>
    <w:rsid w:val="00DE15D3"/>
    <w:rsid w:val="00DE161F"/>
    <w:rsid w:val="00DE1746"/>
    <w:rsid w:val="00DE17EF"/>
    <w:rsid w:val="00DE18E5"/>
    <w:rsid w:val="00DE1B7B"/>
    <w:rsid w:val="00DE2065"/>
    <w:rsid w:val="00DE21CF"/>
    <w:rsid w:val="00DE2252"/>
    <w:rsid w:val="00DE2327"/>
    <w:rsid w:val="00DE2484"/>
    <w:rsid w:val="00DE24A0"/>
    <w:rsid w:val="00DE2646"/>
    <w:rsid w:val="00DE26E2"/>
    <w:rsid w:val="00DE279F"/>
    <w:rsid w:val="00DE27F7"/>
    <w:rsid w:val="00DE2962"/>
    <w:rsid w:val="00DE29D3"/>
    <w:rsid w:val="00DE29F2"/>
    <w:rsid w:val="00DE2A0B"/>
    <w:rsid w:val="00DE2BF4"/>
    <w:rsid w:val="00DE2D49"/>
    <w:rsid w:val="00DE2D4B"/>
    <w:rsid w:val="00DE2DCC"/>
    <w:rsid w:val="00DE2DDD"/>
    <w:rsid w:val="00DE3083"/>
    <w:rsid w:val="00DE3117"/>
    <w:rsid w:val="00DE34C4"/>
    <w:rsid w:val="00DE363A"/>
    <w:rsid w:val="00DE3682"/>
    <w:rsid w:val="00DE369B"/>
    <w:rsid w:val="00DE36B5"/>
    <w:rsid w:val="00DE3840"/>
    <w:rsid w:val="00DE392C"/>
    <w:rsid w:val="00DE3965"/>
    <w:rsid w:val="00DE3BC4"/>
    <w:rsid w:val="00DE3C85"/>
    <w:rsid w:val="00DE3D19"/>
    <w:rsid w:val="00DE3E0E"/>
    <w:rsid w:val="00DE3E7C"/>
    <w:rsid w:val="00DE3FBF"/>
    <w:rsid w:val="00DE4003"/>
    <w:rsid w:val="00DE40AA"/>
    <w:rsid w:val="00DE43E5"/>
    <w:rsid w:val="00DE458E"/>
    <w:rsid w:val="00DE4642"/>
    <w:rsid w:val="00DE464E"/>
    <w:rsid w:val="00DE4664"/>
    <w:rsid w:val="00DE47CE"/>
    <w:rsid w:val="00DE480D"/>
    <w:rsid w:val="00DE4835"/>
    <w:rsid w:val="00DE4A9D"/>
    <w:rsid w:val="00DE4AC7"/>
    <w:rsid w:val="00DE4B0C"/>
    <w:rsid w:val="00DE4BBF"/>
    <w:rsid w:val="00DE4D74"/>
    <w:rsid w:val="00DE4E4D"/>
    <w:rsid w:val="00DE50ED"/>
    <w:rsid w:val="00DE516B"/>
    <w:rsid w:val="00DE52DA"/>
    <w:rsid w:val="00DE549E"/>
    <w:rsid w:val="00DE54B6"/>
    <w:rsid w:val="00DE5543"/>
    <w:rsid w:val="00DE5648"/>
    <w:rsid w:val="00DE588B"/>
    <w:rsid w:val="00DE5B74"/>
    <w:rsid w:val="00DE5E0E"/>
    <w:rsid w:val="00DE6079"/>
    <w:rsid w:val="00DE612C"/>
    <w:rsid w:val="00DE6145"/>
    <w:rsid w:val="00DE6170"/>
    <w:rsid w:val="00DE61AA"/>
    <w:rsid w:val="00DE62AA"/>
    <w:rsid w:val="00DE6441"/>
    <w:rsid w:val="00DE672B"/>
    <w:rsid w:val="00DE6884"/>
    <w:rsid w:val="00DE6BEA"/>
    <w:rsid w:val="00DE6E88"/>
    <w:rsid w:val="00DE6F2F"/>
    <w:rsid w:val="00DE6F7C"/>
    <w:rsid w:val="00DE7012"/>
    <w:rsid w:val="00DE7028"/>
    <w:rsid w:val="00DE7195"/>
    <w:rsid w:val="00DE71DE"/>
    <w:rsid w:val="00DE7294"/>
    <w:rsid w:val="00DE7408"/>
    <w:rsid w:val="00DE744B"/>
    <w:rsid w:val="00DE77D4"/>
    <w:rsid w:val="00DE79F6"/>
    <w:rsid w:val="00DE7A70"/>
    <w:rsid w:val="00DE7A94"/>
    <w:rsid w:val="00DE7C3C"/>
    <w:rsid w:val="00DE7D03"/>
    <w:rsid w:val="00DE8B26"/>
    <w:rsid w:val="00DF02EC"/>
    <w:rsid w:val="00DF044B"/>
    <w:rsid w:val="00DF04BC"/>
    <w:rsid w:val="00DF050C"/>
    <w:rsid w:val="00DF057D"/>
    <w:rsid w:val="00DF0AA8"/>
    <w:rsid w:val="00DF0BB6"/>
    <w:rsid w:val="00DF0BEB"/>
    <w:rsid w:val="00DF0C1E"/>
    <w:rsid w:val="00DF0C88"/>
    <w:rsid w:val="00DF0D33"/>
    <w:rsid w:val="00DF0E15"/>
    <w:rsid w:val="00DF0E63"/>
    <w:rsid w:val="00DF109E"/>
    <w:rsid w:val="00DF1300"/>
    <w:rsid w:val="00DF142B"/>
    <w:rsid w:val="00DF1537"/>
    <w:rsid w:val="00DF1605"/>
    <w:rsid w:val="00DF1640"/>
    <w:rsid w:val="00DF1756"/>
    <w:rsid w:val="00DF18A3"/>
    <w:rsid w:val="00DF18FD"/>
    <w:rsid w:val="00DF19F6"/>
    <w:rsid w:val="00DF1AAB"/>
    <w:rsid w:val="00DF1ADA"/>
    <w:rsid w:val="00DF1B68"/>
    <w:rsid w:val="00DF1DE2"/>
    <w:rsid w:val="00DF1E89"/>
    <w:rsid w:val="00DF1F47"/>
    <w:rsid w:val="00DF1FD6"/>
    <w:rsid w:val="00DF23F3"/>
    <w:rsid w:val="00DF25B0"/>
    <w:rsid w:val="00DF283B"/>
    <w:rsid w:val="00DF2840"/>
    <w:rsid w:val="00DF2994"/>
    <w:rsid w:val="00DF2A1B"/>
    <w:rsid w:val="00DF2A52"/>
    <w:rsid w:val="00DF2ACC"/>
    <w:rsid w:val="00DF2B4A"/>
    <w:rsid w:val="00DF2C7D"/>
    <w:rsid w:val="00DF2DDB"/>
    <w:rsid w:val="00DF2DDE"/>
    <w:rsid w:val="00DF2E6D"/>
    <w:rsid w:val="00DF3195"/>
    <w:rsid w:val="00DF32AF"/>
    <w:rsid w:val="00DF32B6"/>
    <w:rsid w:val="00DF3307"/>
    <w:rsid w:val="00DF3335"/>
    <w:rsid w:val="00DF336D"/>
    <w:rsid w:val="00DF3406"/>
    <w:rsid w:val="00DF3440"/>
    <w:rsid w:val="00DF3492"/>
    <w:rsid w:val="00DF34EF"/>
    <w:rsid w:val="00DF35B7"/>
    <w:rsid w:val="00DF3775"/>
    <w:rsid w:val="00DF37CE"/>
    <w:rsid w:val="00DF37F7"/>
    <w:rsid w:val="00DF3839"/>
    <w:rsid w:val="00DF3997"/>
    <w:rsid w:val="00DF3A17"/>
    <w:rsid w:val="00DF3A6C"/>
    <w:rsid w:val="00DF3A6D"/>
    <w:rsid w:val="00DF3AA8"/>
    <w:rsid w:val="00DF3AE8"/>
    <w:rsid w:val="00DF3B23"/>
    <w:rsid w:val="00DF3C56"/>
    <w:rsid w:val="00DF3E18"/>
    <w:rsid w:val="00DF3E28"/>
    <w:rsid w:val="00DF410C"/>
    <w:rsid w:val="00DF4158"/>
    <w:rsid w:val="00DF42EF"/>
    <w:rsid w:val="00DF43A4"/>
    <w:rsid w:val="00DF43E8"/>
    <w:rsid w:val="00DF441E"/>
    <w:rsid w:val="00DF4430"/>
    <w:rsid w:val="00DF4537"/>
    <w:rsid w:val="00DF4543"/>
    <w:rsid w:val="00DF4640"/>
    <w:rsid w:val="00DF4730"/>
    <w:rsid w:val="00DF4802"/>
    <w:rsid w:val="00DF48A4"/>
    <w:rsid w:val="00DF4920"/>
    <w:rsid w:val="00DF495B"/>
    <w:rsid w:val="00DF4A05"/>
    <w:rsid w:val="00DF4A18"/>
    <w:rsid w:val="00DF4C07"/>
    <w:rsid w:val="00DF4DEA"/>
    <w:rsid w:val="00DF4E4E"/>
    <w:rsid w:val="00DF4F19"/>
    <w:rsid w:val="00DF4FD3"/>
    <w:rsid w:val="00DF5049"/>
    <w:rsid w:val="00DF505D"/>
    <w:rsid w:val="00DF5238"/>
    <w:rsid w:val="00DF5270"/>
    <w:rsid w:val="00DF5374"/>
    <w:rsid w:val="00DF53CC"/>
    <w:rsid w:val="00DF55E7"/>
    <w:rsid w:val="00DF59FF"/>
    <w:rsid w:val="00DF5AB6"/>
    <w:rsid w:val="00DF5AE0"/>
    <w:rsid w:val="00DF5B5B"/>
    <w:rsid w:val="00DF5C45"/>
    <w:rsid w:val="00DF5DC7"/>
    <w:rsid w:val="00DF5E7D"/>
    <w:rsid w:val="00DF6014"/>
    <w:rsid w:val="00DF61EF"/>
    <w:rsid w:val="00DF623A"/>
    <w:rsid w:val="00DF65B5"/>
    <w:rsid w:val="00DF67AF"/>
    <w:rsid w:val="00DF6824"/>
    <w:rsid w:val="00DF6927"/>
    <w:rsid w:val="00DF69B7"/>
    <w:rsid w:val="00DF6A6E"/>
    <w:rsid w:val="00DF6ABB"/>
    <w:rsid w:val="00DF6B3C"/>
    <w:rsid w:val="00DF6B85"/>
    <w:rsid w:val="00DF6BEC"/>
    <w:rsid w:val="00DF6C10"/>
    <w:rsid w:val="00DF6D74"/>
    <w:rsid w:val="00DF6E03"/>
    <w:rsid w:val="00DF6ECD"/>
    <w:rsid w:val="00DF6F81"/>
    <w:rsid w:val="00DF700C"/>
    <w:rsid w:val="00DF71F7"/>
    <w:rsid w:val="00DF71FA"/>
    <w:rsid w:val="00DF7210"/>
    <w:rsid w:val="00DF7226"/>
    <w:rsid w:val="00DF7436"/>
    <w:rsid w:val="00DF7863"/>
    <w:rsid w:val="00DF7927"/>
    <w:rsid w:val="00DF7BD5"/>
    <w:rsid w:val="00DF7C8E"/>
    <w:rsid w:val="00DF7D00"/>
    <w:rsid w:val="00DF7E3C"/>
    <w:rsid w:val="00E00138"/>
    <w:rsid w:val="00E001AE"/>
    <w:rsid w:val="00E0026A"/>
    <w:rsid w:val="00E00348"/>
    <w:rsid w:val="00E004D1"/>
    <w:rsid w:val="00E0050E"/>
    <w:rsid w:val="00E0075E"/>
    <w:rsid w:val="00E00885"/>
    <w:rsid w:val="00E0098E"/>
    <w:rsid w:val="00E0098F"/>
    <w:rsid w:val="00E00997"/>
    <w:rsid w:val="00E00A07"/>
    <w:rsid w:val="00E00A93"/>
    <w:rsid w:val="00E00EFF"/>
    <w:rsid w:val="00E00F7F"/>
    <w:rsid w:val="00E01175"/>
    <w:rsid w:val="00E01321"/>
    <w:rsid w:val="00E01369"/>
    <w:rsid w:val="00E0138C"/>
    <w:rsid w:val="00E013F2"/>
    <w:rsid w:val="00E0140C"/>
    <w:rsid w:val="00E014BE"/>
    <w:rsid w:val="00E014BF"/>
    <w:rsid w:val="00E01571"/>
    <w:rsid w:val="00E01572"/>
    <w:rsid w:val="00E01643"/>
    <w:rsid w:val="00E016DE"/>
    <w:rsid w:val="00E017D1"/>
    <w:rsid w:val="00E019EA"/>
    <w:rsid w:val="00E01A53"/>
    <w:rsid w:val="00E01A90"/>
    <w:rsid w:val="00E01B41"/>
    <w:rsid w:val="00E01B57"/>
    <w:rsid w:val="00E01C4C"/>
    <w:rsid w:val="00E01C84"/>
    <w:rsid w:val="00E01D45"/>
    <w:rsid w:val="00E01ECA"/>
    <w:rsid w:val="00E01FCB"/>
    <w:rsid w:val="00E021A3"/>
    <w:rsid w:val="00E02263"/>
    <w:rsid w:val="00E023A2"/>
    <w:rsid w:val="00E02454"/>
    <w:rsid w:val="00E027E6"/>
    <w:rsid w:val="00E0287E"/>
    <w:rsid w:val="00E028E6"/>
    <w:rsid w:val="00E029F1"/>
    <w:rsid w:val="00E029FF"/>
    <w:rsid w:val="00E02C20"/>
    <w:rsid w:val="00E02DF8"/>
    <w:rsid w:val="00E02F1C"/>
    <w:rsid w:val="00E031E3"/>
    <w:rsid w:val="00E032C1"/>
    <w:rsid w:val="00E0344C"/>
    <w:rsid w:val="00E034CF"/>
    <w:rsid w:val="00E03506"/>
    <w:rsid w:val="00E0356A"/>
    <w:rsid w:val="00E0370C"/>
    <w:rsid w:val="00E037A8"/>
    <w:rsid w:val="00E03806"/>
    <w:rsid w:val="00E03867"/>
    <w:rsid w:val="00E039C0"/>
    <w:rsid w:val="00E03A21"/>
    <w:rsid w:val="00E03A33"/>
    <w:rsid w:val="00E03A93"/>
    <w:rsid w:val="00E03A9D"/>
    <w:rsid w:val="00E03AF1"/>
    <w:rsid w:val="00E03C78"/>
    <w:rsid w:val="00E03D6C"/>
    <w:rsid w:val="00E03DCC"/>
    <w:rsid w:val="00E041B7"/>
    <w:rsid w:val="00E0444C"/>
    <w:rsid w:val="00E046C1"/>
    <w:rsid w:val="00E04700"/>
    <w:rsid w:val="00E049EC"/>
    <w:rsid w:val="00E04DD3"/>
    <w:rsid w:val="00E04E08"/>
    <w:rsid w:val="00E04E92"/>
    <w:rsid w:val="00E04ED9"/>
    <w:rsid w:val="00E04EE6"/>
    <w:rsid w:val="00E04FDD"/>
    <w:rsid w:val="00E050CE"/>
    <w:rsid w:val="00E055E6"/>
    <w:rsid w:val="00E056CF"/>
    <w:rsid w:val="00E057AB"/>
    <w:rsid w:val="00E05A43"/>
    <w:rsid w:val="00E05B03"/>
    <w:rsid w:val="00E05C65"/>
    <w:rsid w:val="00E05C88"/>
    <w:rsid w:val="00E0640C"/>
    <w:rsid w:val="00E064F9"/>
    <w:rsid w:val="00E0673F"/>
    <w:rsid w:val="00E0683A"/>
    <w:rsid w:val="00E069CF"/>
    <w:rsid w:val="00E06AF4"/>
    <w:rsid w:val="00E06BA7"/>
    <w:rsid w:val="00E06BB8"/>
    <w:rsid w:val="00E06E12"/>
    <w:rsid w:val="00E06E4D"/>
    <w:rsid w:val="00E06EB5"/>
    <w:rsid w:val="00E06FE0"/>
    <w:rsid w:val="00E07391"/>
    <w:rsid w:val="00E07481"/>
    <w:rsid w:val="00E07623"/>
    <w:rsid w:val="00E07686"/>
    <w:rsid w:val="00E07856"/>
    <w:rsid w:val="00E079A8"/>
    <w:rsid w:val="00E07AA5"/>
    <w:rsid w:val="00E07E45"/>
    <w:rsid w:val="00E07EB0"/>
    <w:rsid w:val="00E1007C"/>
    <w:rsid w:val="00E102BD"/>
    <w:rsid w:val="00E102F1"/>
    <w:rsid w:val="00E102F2"/>
    <w:rsid w:val="00E1039D"/>
    <w:rsid w:val="00E103E3"/>
    <w:rsid w:val="00E103F8"/>
    <w:rsid w:val="00E104DE"/>
    <w:rsid w:val="00E10612"/>
    <w:rsid w:val="00E1066C"/>
    <w:rsid w:val="00E1069F"/>
    <w:rsid w:val="00E1071C"/>
    <w:rsid w:val="00E1074E"/>
    <w:rsid w:val="00E10847"/>
    <w:rsid w:val="00E10D4A"/>
    <w:rsid w:val="00E10E26"/>
    <w:rsid w:val="00E10E45"/>
    <w:rsid w:val="00E10F29"/>
    <w:rsid w:val="00E10F62"/>
    <w:rsid w:val="00E10F9E"/>
    <w:rsid w:val="00E11070"/>
    <w:rsid w:val="00E11089"/>
    <w:rsid w:val="00E1109C"/>
    <w:rsid w:val="00E1125B"/>
    <w:rsid w:val="00E1138F"/>
    <w:rsid w:val="00E1140D"/>
    <w:rsid w:val="00E1150B"/>
    <w:rsid w:val="00E117A0"/>
    <w:rsid w:val="00E11AC7"/>
    <w:rsid w:val="00E11C6A"/>
    <w:rsid w:val="00E11C75"/>
    <w:rsid w:val="00E11CB1"/>
    <w:rsid w:val="00E11DAF"/>
    <w:rsid w:val="00E11EB5"/>
    <w:rsid w:val="00E11EB8"/>
    <w:rsid w:val="00E11FA5"/>
    <w:rsid w:val="00E12006"/>
    <w:rsid w:val="00E12275"/>
    <w:rsid w:val="00E12318"/>
    <w:rsid w:val="00E12338"/>
    <w:rsid w:val="00E1239E"/>
    <w:rsid w:val="00E123CC"/>
    <w:rsid w:val="00E125EE"/>
    <w:rsid w:val="00E12775"/>
    <w:rsid w:val="00E12A5A"/>
    <w:rsid w:val="00E12AFB"/>
    <w:rsid w:val="00E12B8C"/>
    <w:rsid w:val="00E12C62"/>
    <w:rsid w:val="00E12D2D"/>
    <w:rsid w:val="00E12DAD"/>
    <w:rsid w:val="00E12DB4"/>
    <w:rsid w:val="00E12E5D"/>
    <w:rsid w:val="00E12E75"/>
    <w:rsid w:val="00E13260"/>
    <w:rsid w:val="00E13428"/>
    <w:rsid w:val="00E134F4"/>
    <w:rsid w:val="00E13558"/>
    <w:rsid w:val="00E13633"/>
    <w:rsid w:val="00E136AE"/>
    <w:rsid w:val="00E139D0"/>
    <w:rsid w:val="00E13C53"/>
    <w:rsid w:val="00E13CAE"/>
    <w:rsid w:val="00E13D18"/>
    <w:rsid w:val="00E13D55"/>
    <w:rsid w:val="00E1411C"/>
    <w:rsid w:val="00E141B3"/>
    <w:rsid w:val="00E14271"/>
    <w:rsid w:val="00E142C7"/>
    <w:rsid w:val="00E143F1"/>
    <w:rsid w:val="00E14519"/>
    <w:rsid w:val="00E14532"/>
    <w:rsid w:val="00E1459A"/>
    <w:rsid w:val="00E145E0"/>
    <w:rsid w:val="00E14650"/>
    <w:rsid w:val="00E1484F"/>
    <w:rsid w:val="00E14861"/>
    <w:rsid w:val="00E14913"/>
    <w:rsid w:val="00E14952"/>
    <w:rsid w:val="00E14AE9"/>
    <w:rsid w:val="00E14D1E"/>
    <w:rsid w:val="00E14E7D"/>
    <w:rsid w:val="00E150B1"/>
    <w:rsid w:val="00E1530F"/>
    <w:rsid w:val="00E15352"/>
    <w:rsid w:val="00E154A1"/>
    <w:rsid w:val="00E154D9"/>
    <w:rsid w:val="00E156FB"/>
    <w:rsid w:val="00E15D19"/>
    <w:rsid w:val="00E15D98"/>
    <w:rsid w:val="00E15DE7"/>
    <w:rsid w:val="00E15E44"/>
    <w:rsid w:val="00E15EA9"/>
    <w:rsid w:val="00E1614E"/>
    <w:rsid w:val="00E1626E"/>
    <w:rsid w:val="00E162E6"/>
    <w:rsid w:val="00E163A9"/>
    <w:rsid w:val="00E163CB"/>
    <w:rsid w:val="00E164E8"/>
    <w:rsid w:val="00E1654E"/>
    <w:rsid w:val="00E16566"/>
    <w:rsid w:val="00E16698"/>
    <w:rsid w:val="00E166AC"/>
    <w:rsid w:val="00E167D4"/>
    <w:rsid w:val="00E16A10"/>
    <w:rsid w:val="00E16C3C"/>
    <w:rsid w:val="00E16C41"/>
    <w:rsid w:val="00E16CC5"/>
    <w:rsid w:val="00E16DBF"/>
    <w:rsid w:val="00E17203"/>
    <w:rsid w:val="00E1731C"/>
    <w:rsid w:val="00E17329"/>
    <w:rsid w:val="00E174C9"/>
    <w:rsid w:val="00E175FF"/>
    <w:rsid w:val="00E17680"/>
    <w:rsid w:val="00E17720"/>
    <w:rsid w:val="00E17765"/>
    <w:rsid w:val="00E1778C"/>
    <w:rsid w:val="00E179AA"/>
    <w:rsid w:val="00E17B81"/>
    <w:rsid w:val="00E17BED"/>
    <w:rsid w:val="00E17C3F"/>
    <w:rsid w:val="00E17CFB"/>
    <w:rsid w:val="00E17D79"/>
    <w:rsid w:val="00E17E37"/>
    <w:rsid w:val="00E17E40"/>
    <w:rsid w:val="00E17E6B"/>
    <w:rsid w:val="00E17F35"/>
    <w:rsid w:val="00E20070"/>
    <w:rsid w:val="00E200A8"/>
    <w:rsid w:val="00E200FA"/>
    <w:rsid w:val="00E2023D"/>
    <w:rsid w:val="00E202B5"/>
    <w:rsid w:val="00E202D9"/>
    <w:rsid w:val="00E202F9"/>
    <w:rsid w:val="00E203AC"/>
    <w:rsid w:val="00E2040A"/>
    <w:rsid w:val="00E204B7"/>
    <w:rsid w:val="00E20661"/>
    <w:rsid w:val="00E206B8"/>
    <w:rsid w:val="00E2075A"/>
    <w:rsid w:val="00E20862"/>
    <w:rsid w:val="00E20883"/>
    <w:rsid w:val="00E208D4"/>
    <w:rsid w:val="00E2097E"/>
    <w:rsid w:val="00E20A0D"/>
    <w:rsid w:val="00E20AD1"/>
    <w:rsid w:val="00E20B17"/>
    <w:rsid w:val="00E20B20"/>
    <w:rsid w:val="00E20C90"/>
    <w:rsid w:val="00E20D02"/>
    <w:rsid w:val="00E20E6F"/>
    <w:rsid w:val="00E20E8C"/>
    <w:rsid w:val="00E20EB9"/>
    <w:rsid w:val="00E20EBF"/>
    <w:rsid w:val="00E20FB0"/>
    <w:rsid w:val="00E212E7"/>
    <w:rsid w:val="00E21343"/>
    <w:rsid w:val="00E21431"/>
    <w:rsid w:val="00E21479"/>
    <w:rsid w:val="00E214FB"/>
    <w:rsid w:val="00E21569"/>
    <w:rsid w:val="00E216A5"/>
    <w:rsid w:val="00E21733"/>
    <w:rsid w:val="00E21831"/>
    <w:rsid w:val="00E21930"/>
    <w:rsid w:val="00E21941"/>
    <w:rsid w:val="00E21CCC"/>
    <w:rsid w:val="00E21DAA"/>
    <w:rsid w:val="00E21F70"/>
    <w:rsid w:val="00E21FD8"/>
    <w:rsid w:val="00E22052"/>
    <w:rsid w:val="00E2217F"/>
    <w:rsid w:val="00E22485"/>
    <w:rsid w:val="00E224C9"/>
    <w:rsid w:val="00E22559"/>
    <w:rsid w:val="00E22658"/>
    <w:rsid w:val="00E226D4"/>
    <w:rsid w:val="00E2275E"/>
    <w:rsid w:val="00E227B7"/>
    <w:rsid w:val="00E2295A"/>
    <w:rsid w:val="00E229F7"/>
    <w:rsid w:val="00E22A05"/>
    <w:rsid w:val="00E22A10"/>
    <w:rsid w:val="00E22BB9"/>
    <w:rsid w:val="00E22D6C"/>
    <w:rsid w:val="00E22EE3"/>
    <w:rsid w:val="00E22F47"/>
    <w:rsid w:val="00E23042"/>
    <w:rsid w:val="00E230B8"/>
    <w:rsid w:val="00E23179"/>
    <w:rsid w:val="00E23224"/>
    <w:rsid w:val="00E234C1"/>
    <w:rsid w:val="00E23654"/>
    <w:rsid w:val="00E2374F"/>
    <w:rsid w:val="00E23808"/>
    <w:rsid w:val="00E23836"/>
    <w:rsid w:val="00E23851"/>
    <w:rsid w:val="00E23A73"/>
    <w:rsid w:val="00E23ACC"/>
    <w:rsid w:val="00E23ADB"/>
    <w:rsid w:val="00E23B4E"/>
    <w:rsid w:val="00E23B8A"/>
    <w:rsid w:val="00E23B9C"/>
    <w:rsid w:val="00E23CD5"/>
    <w:rsid w:val="00E23E14"/>
    <w:rsid w:val="00E24034"/>
    <w:rsid w:val="00E2446F"/>
    <w:rsid w:val="00E244B5"/>
    <w:rsid w:val="00E2452B"/>
    <w:rsid w:val="00E2456B"/>
    <w:rsid w:val="00E24717"/>
    <w:rsid w:val="00E24736"/>
    <w:rsid w:val="00E24791"/>
    <w:rsid w:val="00E248B5"/>
    <w:rsid w:val="00E24955"/>
    <w:rsid w:val="00E24A1C"/>
    <w:rsid w:val="00E24B68"/>
    <w:rsid w:val="00E24B86"/>
    <w:rsid w:val="00E24BEB"/>
    <w:rsid w:val="00E24CE9"/>
    <w:rsid w:val="00E250DB"/>
    <w:rsid w:val="00E25609"/>
    <w:rsid w:val="00E256D6"/>
    <w:rsid w:val="00E259C2"/>
    <w:rsid w:val="00E25C93"/>
    <w:rsid w:val="00E25E10"/>
    <w:rsid w:val="00E25E39"/>
    <w:rsid w:val="00E25ED0"/>
    <w:rsid w:val="00E25F49"/>
    <w:rsid w:val="00E26050"/>
    <w:rsid w:val="00E2614A"/>
    <w:rsid w:val="00E2617B"/>
    <w:rsid w:val="00E261C8"/>
    <w:rsid w:val="00E26281"/>
    <w:rsid w:val="00E26293"/>
    <w:rsid w:val="00E2646D"/>
    <w:rsid w:val="00E2684E"/>
    <w:rsid w:val="00E2690E"/>
    <w:rsid w:val="00E26A6F"/>
    <w:rsid w:val="00E26E4F"/>
    <w:rsid w:val="00E26F48"/>
    <w:rsid w:val="00E26FBF"/>
    <w:rsid w:val="00E2701D"/>
    <w:rsid w:val="00E2726A"/>
    <w:rsid w:val="00E272FE"/>
    <w:rsid w:val="00E27830"/>
    <w:rsid w:val="00E2783F"/>
    <w:rsid w:val="00E27B1A"/>
    <w:rsid w:val="00E27CB8"/>
    <w:rsid w:val="00E27D9B"/>
    <w:rsid w:val="00E27DE0"/>
    <w:rsid w:val="00E301E2"/>
    <w:rsid w:val="00E3020D"/>
    <w:rsid w:val="00E302EA"/>
    <w:rsid w:val="00E30309"/>
    <w:rsid w:val="00E3043E"/>
    <w:rsid w:val="00E30517"/>
    <w:rsid w:val="00E306D6"/>
    <w:rsid w:val="00E3070A"/>
    <w:rsid w:val="00E3079A"/>
    <w:rsid w:val="00E30A72"/>
    <w:rsid w:val="00E30B5C"/>
    <w:rsid w:val="00E30B69"/>
    <w:rsid w:val="00E30BDE"/>
    <w:rsid w:val="00E30C5F"/>
    <w:rsid w:val="00E30D18"/>
    <w:rsid w:val="00E30DD2"/>
    <w:rsid w:val="00E30F12"/>
    <w:rsid w:val="00E30F7F"/>
    <w:rsid w:val="00E31371"/>
    <w:rsid w:val="00E314DB"/>
    <w:rsid w:val="00E314FE"/>
    <w:rsid w:val="00E31506"/>
    <w:rsid w:val="00E3167A"/>
    <w:rsid w:val="00E317EC"/>
    <w:rsid w:val="00E31986"/>
    <w:rsid w:val="00E31C6C"/>
    <w:rsid w:val="00E31DCF"/>
    <w:rsid w:val="00E31E19"/>
    <w:rsid w:val="00E31FBE"/>
    <w:rsid w:val="00E320EF"/>
    <w:rsid w:val="00E3217C"/>
    <w:rsid w:val="00E3226A"/>
    <w:rsid w:val="00E3231C"/>
    <w:rsid w:val="00E32432"/>
    <w:rsid w:val="00E32556"/>
    <w:rsid w:val="00E32604"/>
    <w:rsid w:val="00E32705"/>
    <w:rsid w:val="00E3278D"/>
    <w:rsid w:val="00E327EE"/>
    <w:rsid w:val="00E32A45"/>
    <w:rsid w:val="00E32B66"/>
    <w:rsid w:val="00E32CF4"/>
    <w:rsid w:val="00E32E0E"/>
    <w:rsid w:val="00E33032"/>
    <w:rsid w:val="00E33052"/>
    <w:rsid w:val="00E33087"/>
    <w:rsid w:val="00E330E9"/>
    <w:rsid w:val="00E3310B"/>
    <w:rsid w:val="00E3325A"/>
    <w:rsid w:val="00E332FC"/>
    <w:rsid w:val="00E335A1"/>
    <w:rsid w:val="00E33802"/>
    <w:rsid w:val="00E33814"/>
    <w:rsid w:val="00E33940"/>
    <w:rsid w:val="00E339C6"/>
    <w:rsid w:val="00E33A45"/>
    <w:rsid w:val="00E33A76"/>
    <w:rsid w:val="00E33B8A"/>
    <w:rsid w:val="00E33BB9"/>
    <w:rsid w:val="00E33E4D"/>
    <w:rsid w:val="00E34253"/>
    <w:rsid w:val="00E3436F"/>
    <w:rsid w:val="00E34472"/>
    <w:rsid w:val="00E3457A"/>
    <w:rsid w:val="00E348A3"/>
    <w:rsid w:val="00E3492F"/>
    <w:rsid w:val="00E34A51"/>
    <w:rsid w:val="00E34B8B"/>
    <w:rsid w:val="00E34EF3"/>
    <w:rsid w:val="00E34F08"/>
    <w:rsid w:val="00E34F66"/>
    <w:rsid w:val="00E35113"/>
    <w:rsid w:val="00E35566"/>
    <w:rsid w:val="00E355D2"/>
    <w:rsid w:val="00E35A1F"/>
    <w:rsid w:val="00E35C19"/>
    <w:rsid w:val="00E35D10"/>
    <w:rsid w:val="00E35DFD"/>
    <w:rsid w:val="00E35E33"/>
    <w:rsid w:val="00E35E68"/>
    <w:rsid w:val="00E35F07"/>
    <w:rsid w:val="00E35F47"/>
    <w:rsid w:val="00E36022"/>
    <w:rsid w:val="00E36275"/>
    <w:rsid w:val="00E362BC"/>
    <w:rsid w:val="00E3645D"/>
    <w:rsid w:val="00E364D3"/>
    <w:rsid w:val="00E3656D"/>
    <w:rsid w:val="00E3658B"/>
    <w:rsid w:val="00E365A5"/>
    <w:rsid w:val="00E3669C"/>
    <w:rsid w:val="00E368EF"/>
    <w:rsid w:val="00E36977"/>
    <w:rsid w:val="00E369F7"/>
    <w:rsid w:val="00E36AE5"/>
    <w:rsid w:val="00E36D0F"/>
    <w:rsid w:val="00E36E49"/>
    <w:rsid w:val="00E3716C"/>
    <w:rsid w:val="00E37208"/>
    <w:rsid w:val="00E37505"/>
    <w:rsid w:val="00E375F4"/>
    <w:rsid w:val="00E37708"/>
    <w:rsid w:val="00E377BF"/>
    <w:rsid w:val="00E37908"/>
    <w:rsid w:val="00E37ADE"/>
    <w:rsid w:val="00E37C25"/>
    <w:rsid w:val="00E37CD4"/>
    <w:rsid w:val="00E37EB2"/>
    <w:rsid w:val="00E40013"/>
    <w:rsid w:val="00E40362"/>
    <w:rsid w:val="00E406B3"/>
    <w:rsid w:val="00E406F1"/>
    <w:rsid w:val="00E408E8"/>
    <w:rsid w:val="00E40A43"/>
    <w:rsid w:val="00E40AAC"/>
    <w:rsid w:val="00E40AFF"/>
    <w:rsid w:val="00E40C94"/>
    <w:rsid w:val="00E40CEB"/>
    <w:rsid w:val="00E40DAE"/>
    <w:rsid w:val="00E40E5C"/>
    <w:rsid w:val="00E4146C"/>
    <w:rsid w:val="00E4163A"/>
    <w:rsid w:val="00E4166C"/>
    <w:rsid w:val="00E4175C"/>
    <w:rsid w:val="00E417DC"/>
    <w:rsid w:val="00E41840"/>
    <w:rsid w:val="00E41884"/>
    <w:rsid w:val="00E41A33"/>
    <w:rsid w:val="00E41A3E"/>
    <w:rsid w:val="00E41A51"/>
    <w:rsid w:val="00E41A74"/>
    <w:rsid w:val="00E41B6E"/>
    <w:rsid w:val="00E41BEE"/>
    <w:rsid w:val="00E41D13"/>
    <w:rsid w:val="00E41D2F"/>
    <w:rsid w:val="00E41DA0"/>
    <w:rsid w:val="00E41E08"/>
    <w:rsid w:val="00E41F68"/>
    <w:rsid w:val="00E42000"/>
    <w:rsid w:val="00E420CB"/>
    <w:rsid w:val="00E42114"/>
    <w:rsid w:val="00E42203"/>
    <w:rsid w:val="00E42536"/>
    <w:rsid w:val="00E425D7"/>
    <w:rsid w:val="00E42765"/>
    <w:rsid w:val="00E42A25"/>
    <w:rsid w:val="00E42AF4"/>
    <w:rsid w:val="00E42FF3"/>
    <w:rsid w:val="00E430B5"/>
    <w:rsid w:val="00E430CC"/>
    <w:rsid w:val="00E431D2"/>
    <w:rsid w:val="00E432AE"/>
    <w:rsid w:val="00E43375"/>
    <w:rsid w:val="00E4342A"/>
    <w:rsid w:val="00E4349A"/>
    <w:rsid w:val="00E4356E"/>
    <w:rsid w:val="00E43731"/>
    <w:rsid w:val="00E43847"/>
    <w:rsid w:val="00E43A1E"/>
    <w:rsid w:val="00E43D43"/>
    <w:rsid w:val="00E43F1E"/>
    <w:rsid w:val="00E43FBE"/>
    <w:rsid w:val="00E44077"/>
    <w:rsid w:val="00E4414E"/>
    <w:rsid w:val="00E44355"/>
    <w:rsid w:val="00E44588"/>
    <w:rsid w:val="00E445B8"/>
    <w:rsid w:val="00E445C7"/>
    <w:rsid w:val="00E44725"/>
    <w:rsid w:val="00E4484D"/>
    <w:rsid w:val="00E448CA"/>
    <w:rsid w:val="00E44BC5"/>
    <w:rsid w:val="00E44C33"/>
    <w:rsid w:val="00E44C72"/>
    <w:rsid w:val="00E450C4"/>
    <w:rsid w:val="00E45175"/>
    <w:rsid w:val="00E451F6"/>
    <w:rsid w:val="00E452D0"/>
    <w:rsid w:val="00E455AD"/>
    <w:rsid w:val="00E455BA"/>
    <w:rsid w:val="00E455D5"/>
    <w:rsid w:val="00E455F3"/>
    <w:rsid w:val="00E45648"/>
    <w:rsid w:val="00E45785"/>
    <w:rsid w:val="00E457E6"/>
    <w:rsid w:val="00E45902"/>
    <w:rsid w:val="00E45A8F"/>
    <w:rsid w:val="00E45A9D"/>
    <w:rsid w:val="00E45BF8"/>
    <w:rsid w:val="00E45FDE"/>
    <w:rsid w:val="00E45FF2"/>
    <w:rsid w:val="00E460A1"/>
    <w:rsid w:val="00E46149"/>
    <w:rsid w:val="00E462A9"/>
    <w:rsid w:val="00E464FC"/>
    <w:rsid w:val="00E46809"/>
    <w:rsid w:val="00E46814"/>
    <w:rsid w:val="00E46833"/>
    <w:rsid w:val="00E4683C"/>
    <w:rsid w:val="00E4697D"/>
    <w:rsid w:val="00E46B84"/>
    <w:rsid w:val="00E46CC9"/>
    <w:rsid w:val="00E46E01"/>
    <w:rsid w:val="00E46E99"/>
    <w:rsid w:val="00E46EEF"/>
    <w:rsid w:val="00E470E2"/>
    <w:rsid w:val="00E4720D"/>
    <w:rsid w:val="00E472D3"/>
    <w:rsid w:val="00E4763A"/>
    <w:rsid w:val="00E47727"/>
    <w:rsid w:val="00E47861"/>
    <w:rsid w:val="00E47878"/>
    <w:rsid w:val="00E47AA0"/>
    <w:rsid w:val="00E47AB4"/>
    <w:rsid w:val="00E47B39"/>
    <w:rsid w:val="00E47B8B"/>
    <w:rsid w:val="00E47D5F"/>
    <w:rsid w:val="00E47D95"/>
    <w:rsid w:val="00E47D96"/>
    <w:rsid w:val="00E47E6F"/>
    <w:rsid w:val="00E47EFB"/>
    <w:rsid w:val="00E47FED"/>
    <w:rsid w:val="00E4EFAD"/>
    <w:rsid w:val="00E50256"/>
    <w:rsid w:val="00E50357"/>
    <w:rsid w:val="00E5040C"/>
    <w:rsid w:val="00E5045A"/>
    <w:rsid w:val="00E5055D"/>
    <w:rsid w:val="00E507ED"/>
    <w:rsid w:val="00E50A49"/>
    <w:rsid w:val="00E50BCC"/>
    <w:rsid w:val="00E50C6B"/>
    <w:rsid w:val="00E50E64"/>
    <w:rsid w:val="00E51028"/>
    <w:rsid w:val="00E510BC"/>
    <w:rsid w:val="00E511F1"/>
    <w:rsid w:val="00E51548"/>
    <w:rsid w:val="00E51567"/>
    <w:rsid w:val="00E51568"/>
    <w:rsid w:val="00E5157A"/>
    <w:rsid w:val="00E515A3"/>
    <w:rsid w:val="00E51754"/>
    <w:rsid w:val="00E5184A"/>
    <w:rsid w:val="00E5199A"/>
    <w:rsid w:val="00E51B29"/>
    <w:rsid w:val="00E51B4A"/>
    <w:rsid w:val="00E51C94"/>
    <w:rsid w:val="00E51D61"/>
    <w:rsid w:val="00E51DA3"/>
    <w:rsid w:val="00E51E23"/>
    <w:rsid w:val="00E5210E"/>
    <w:rsid w:val="00E52122"/>
    <w:rsid w:val="00E52327"/>
    <w:rsid w:val="00E5238D"/>
    <w:rsid w:val="00E5254B"/>
    <w:rsid w:val="00E52617"/>
    <w:rsid w:val="00E52654"/>
    <w:rsid w:val="00E52C5D"/>
    <w:rsid w:val="00E52CCE"/>
    <w:rsid w:val="00E52F08"/>
    <w:rsid w:val="00E52F76"/>
    <w:rsid w:val="00E5315C"/>
    <w:rsid w:val="00E53184"/>
    <w:rsid w:val="00E53274"/>
    <w:rsid w:val="00E5339C"/>
    <w:rsid w:val="00E5342E"/>
    <w:rsid w:val="00E53632"/>
    <w:rsid w:val="00E536FC"/>
    <w:rsid w:val="00E53791"/>
    <w:rsid w:val="00E538E0"/>
    <w:rsid w:val="00E53AA5"/>
    <w:rsid w:val="00E53C5A"/>
    <w:rsid w:val="00E53C64"/>
    <w:rsid w:val="00E53D19"/>
    <w:rsid w:val="00E53E9F"/>
    <w:rsid w:val="00E5405C"/>
    <w:rsid w:val="00E540E9"/>
    <w:rsid w:val="00E54762"/>
    <w:rsid w:val="00E549F7"/>
    <w:rsid w:val="00E54A79"/>
    <w:rsid w:val="00E54D33"/>
    <w:rsid w:val="00E54E51"/>
    <w:rsid w:val="00E55174"/>
    <w:rsid w:val="00E551C1"/>
    <w:rsid w:val="00E55230"/>
    <w:rsid w:val="00E553B9"/>
    <w:rsid w:val="00E554A4"/>
    <w:rsid w:val="00E554F9"/>
    <w:rsid w:val="00E5573F"/>
    <w:rsid w:val="00E557FA"/>
    <w:rsid w:val="00E55DBB"/>
    <w:rsid w:val="00E55E21"/>
    <w:rsid w:val="00E5602E"/>
    <w:rsid w:val="00E56090"/>
    <w:rsid w:val="00E560FC"/>
    <w:rsid w:val="00E562E3"/>
    <w:rsid w:val="00E5643F"/>
    <w:rsid w:val="00E564F0"/>
    <w:rsid w:val="00E56528"/>
    <w:rsid w:val="00E565B0"/>
    <w:rsid w:val="00E56893"/>
    <w:rsid w:val="00E56BD8"/>
    <w:rsid w:val="00E56CD5"/>
    <w:rsid w:val="00E56CFB"/>
    <w:rsid w:val="00E56E8E"/>
    <w:rsid w:val="00E56E90"/>
    <w:rsid w:val="00E56EA1"/>
    <w:rsid w:val="00E56F4D"/>
    <w:rsid w:val="00E57002"/>
    <w:rsid w:val="00E570CE"/>
    <w:rsid w:val="00E5711F"/>
    <w:rsid w:val="00E5717F"/>
    <w:rsid w:val="00E57482"/>
    <w:rsid w:val="00E5762B"/>
    <w:rsid w:val="00E5765B"/>
    <w:rsid w:val="00E57895"/>
    <w:rsid w:val="00E578A1"/>
    <w:rsid w:val="00E578B9"/>
    <w:rsid w:val="00E57A78"/>
    <w:rsid w:val="00E57A9F"/>
    <w:rsid w:val="00E57C6A"/>
    <w:rsid w:val="00E57CAA"/>
    <w:rsid w:val="00E57D5A"/>
    <w:rsid w:val="00E57D73"/>
    <w:rsid w:val="00E57EF3"/>
    <w:rsid w:val="00E6000E"/>
    <w:rsid w:val="00E600F0"/>
    <w:rsid w:val="00E602C9"/>
    <w:rsid w:val="00E602CE"/>
    <w:rsid w:val="00E60401"/>
    <w:rsid w:val="00E6062B"/>
    <w:rsid w:val="00E608B7"/>
    <w:rsid w:val="00E60C81"/>
    <w:rsid w:val="00E60D01"/>
    <w:rsid w:val="00E60E3A"/>
    <w:rsid w:val="00E60F80"/>
    <w:rsid w:val="00E61004"/>
    <w:rsid w:val="00E61068"/>
    <w:rsid w:val="00E6106F"/>
    <w:rsid w:val="00E610CB"/>
    <w:rsid w:val="00E61163"/>
    <w:rsid w:val="00E6117D"/>
    <w:rsid w:val="00E611BF"/>
    <w:rsid w:val="00E6127B"/>
    <w:rsid w:val="00E61685"/>
    <w:rsid w:val="00E61837"/>
    <w:rsid w:val="00E618DA"/>
    <w:rsid w:val="00E619AD"/>
    <w:rsid w:val="00E61DAC"/>
    <w:rsid w:val="00E622F3"/>
    <w:rsid w:val="00E6239A"/>
    <w:rsid w:val="00E624DA"/>
    <w:rsid w:val="00E62856"/>
    <w:rsid w:val="00E629F9"/>
    <w:rsid w:val="00E62AF2"/>
    <w:rsid w:val="00E62B63"/>
    <w:rsid w:val="00E62D18"/>
    <w:rsid w:val="00E630F7"/>
    <w:rsid w:val="00E6352D"/>
    <w:rsid w:val="00E63554"/>
    <w:rsid w:val="00E63563"/>
    <w:rsid w:val="00E638D8"/>
    <w:rsid w:val="00E63A6B"/>
    <w:rsid w:val="00E63E74"/>
    <w:rsid w:val="00E64054"/>
    <w:rsid w:val="00E6412A"/>
    <w:rsid w:val="00E64286"/>
    <w:rsid w:val="00E6449E"/>
    <w:rsid w:val="00E6459C"/>
    <w:rsid w:val="00E64639"/>
    <w:rsid w:val="00E64673"/>
    <w:rsid w:val="00E64763"/>
    <w:rsid w:val="00E647A4"/>
    <w:rsid w:val="00E648A0"/>
    <w:rsid w:val="00E64D0C"/>
    <w:rsid w:val="00E64E85"/>
    <w:rsid w:val="00E650BE"/>
    <w:rsid w:val="00E65544"/>
    <w:rsid w:val="00E656EB"/>
    <w:rsid w:val="00E656F4"/>
    <w:rsid w:val="00E65789"/>
    <w:rsid w:val="00E657A1"/>
    <w:rsid w:val="00E65930"/>
    <w:rsid w:val="00E65A70"/>
    <w:rsid w:val="00E65AEB"/>
    <w:rsid w:val="00E65B8E"/>
    <w:rsid w:val="00E65BF7"/>
    <w:rsid w:val="00E65CB3"/>
    <w:rsid w:val="00E65CCA"/>
    <w:rsid w:val="00E65CE9"/>
    <w:rsid w:val="00E65E6B"/>
    <w:rsid w:val="00E65EFD"/>
    <w:rsid w:val="00E66011"/>
    <w:rsid w:val="00E6605E"/>
    <w:rsid w:val="00E66108"/>
    <w:rsid w:val="00E661D2"/>
    <w:rsid w:val="00E6625C"/>
    <w:rsid w:val="00E66262"/>
    <w:rsid w:val="00E66300"/>
    <w:rsid w:val="00E663F0"/>
    <w:rsid w:val="00E6640D"/>
    <w:rsid w:val="00E66422"/>
    <w:rsid w:val="00E6648D"/>
    <w:rsid w:val="00E6682F"/>
    <w:rsid w:val="00E668E7"/>
    <w:rsid w:val="00E669AD"/>
    <w:rsid w:val="00E669C4"/>
    <w:rsid w:val="00E669D9"/>
    <w:rsid w:val="00E66B0C"/>
    <w:rsid w:val="00E66C03"/>
    <w:rsid w:val="00E66E59"/>
    <w:rsid w:val="00E66F25"/>
    <w:rsid w:val="00E67125"/>
    <w:rsid w:val="00E67309"/>
    <w:rsid w:val="00E6749A"/>
    <w:rsid w:val="00E67867"/>
    <w:rsid w:val="00E67A01"/>
    <w:rsid w:val="00E67FF5"/>
    <w:rsid w:val="00E70342"/>
    <w:rsid w:val="00E704A7"/>
    <w:rsid w:val="00E705D8"/>
    <w:rsid w:val="00E705E5"/>
    <w:rsid w:val="00E70882"/>
    <w:rsid w:val="00E708F0"/>
    <w:rsid w:val="00E7090A"/>
    <w:rsid w:val="00E70949"/>
    <w:rsid w:val="00E709FA"/>
    <w:rsid w:val="00E70B0C"/>
    <w:rsid w:val="00E70B46"/>
    <w:rsid w:val="00E70B4C"/>
    <w:rsid w:val="00E70D06"/>
    <w:rsid w:val="00E70DE2"/>
    <w:rsid w:val="00E70EFE"/>
    <w:rsid w:val="00E70F4C"/>
    <w:rsid w:val="00E70F6F"/>
    <w:rsid w:val="00E7116C"/>
    <w:rsid w:val="00E71263"/>
    <w:rsid w:val="00E713F2"/>
    <w:rsid w:val="00E71418"/>
    <w:rsid w:val="00E71437"/>
    <w:rsid w:val="00E71455"/>
    <w:rsid w:val="00E715FA"/>
    <w:rsid w:val="00E71A40"/>
    <w:rsid w:val="00E71DF1"/>
    <w:rsid w:val="00E71E13"/>
    <w:rsid w:val="00E7203D"/>
    <w:rsid w:val="00E721B2"/>
    <w:rsid w:val="00E72252"/>
    <w:rsid w:val="00E722EF"/>
    <w:rsid w:val="00E723D3"/>
    <w:rsid w:val="00E7242A"/>
    <w:rsid w:val="00E7245A"/>
    <w:rsid w:val="00E72629"/>
    <w:rsid w:val="00E726B6"/>
    <w:rsid w:val="00E72847"/>
    <w:rsid w:val="00E729FA"/>
    <w:rsid w:val="00E72A03"/>
    <w:rsid w:val="00E72ABE"/>
    <w:rsid w:val="00E72BB6"/>
    <w:rsid w:val="00E72BCC"/>
    <w:rsid w:val="00E72C05"/>
    <w:rsid w:val="00E72C73"/>
    <w:rsid w:val="00E72E38"/>
    <w:rsid w:val="00E73065"/>
    <w:rsid w:val="00E7306F"/>
    <w:rsid w:val="00E7326A"/>
    <w:rsid w:val="00E7336E"/>
    <w:rsid w:val="00E734BC"/>
    <w:rsid w:val="00E7363D"/>
    <w:rsid w:val="00E738E8"/>
    <w:rsid w:val="00E73BD4"/>
    <w:rsid w:val="00E73C27"/>
    <w:rsid w:val="00E73CB2"/>
    <w:rsid w:val="00E73CEA"/>
    <w:rsid w:val="00E73E01"/>
    <w:rsid w:val="00E73E97"/>
    <w:rsid w:val="00E7405F"/>
    <w:rsid w:val="00E741C0"/>
    <w:rsid w:val="00E74428"/>
    <w:rsid w:val="00E744E0"/>
    <w:rsid w:val="00E7476B"/>
    <w:rsid w:val="00E7478C"/>
    <w:rsid w:val="00E749C0"/>
    <w:rsid w:val="00E74A0E"/>
    <w:rsid w:val="00E74B0E"/>
    <w:rsid w:val="00E74B58"/>
    <w:rsid w:val="00E74B5A"/>
    <w:rsid w:val="00E74BBE"/>
    <w:rsid w:val="00E74C02"/>
    <w:rsid w:val="00E74C05"/>
    <w:rsid w:val="00E74DBD"/>
    <w:rsid w:val="00E74DDD"/>
    <w:rsid w:val="00E74DFA"/>
    <w:rsid w:val="00E7509B"/>
    <w:rsid w:val="00E7524F"/>
    <w:rsid w:val="00E75283"/>
    <w:rsid w:val="00E752EF"/>
    <w:rsid w:val="00E75506"/>
    <w:rsid w:val="00E7556D"/>
    <w:rsid w:val="00E756FB"/>
    <w:rsid w:val="00E7571F"/>
    <w:rsid w:val="00E75727"/>
    <w:rsid w:val="00E757A0"/>
    <w:rsid w:val="00E7591D"/>
    <w:rsid w:val="00E7593F"/>
    <w:rsid w:val="00E75C59"/>
    <w:rsid w:val="00E75E13"/>
    <w:rsid w:val="00E75F9B"/>
    <w:rsid w:val="00E76025"/>
    <w:rsid w:val="00E760E3"/>
    <w:rsid w:val="00E76141"/>
    <w:rsid w:val="00E76270"/>
    <w:rsid w:val="00E76316"/>
    <w:rsid w:val="00E76388"/>
    <w:rsid w:val="00E7640A"/>
    <w:rsid w:val="00E76617"/>
    <w:rsid w:val="00E76627"/>
    <w:rsid w:val="00E766E1"/>
    <w:rsid w:val="00E76A48"/>
    <w:rsid w:val="00E76A57"/>
    <w:rsid w:val="00E76B5A"/>
    <w:rsid w:val="00E76C80"/>
    <w:rsid w:val="00E76E38"/>
    <w:rsid w:val="00E76EB1"/>
    <w:rsid w:val="00E76ED7"/>
    <w:rsid w:val="00E77040"/>
    <w:rsid w:val="00E77143"/>
    <w:rsid w:val="00E77217"/>
    <w:rsid w:val="00E772A2"/>
    <w:rsid w:val="00E773D4"/>
    <w:rsid w:val="00E77420"/>
    <w:rsid w:val="00E776B0"/>
    <w:rsid w:val="00E7774C"/>
    <w:rsid w:val="00E7797B"/>
    <w:rsid w:val="00E779EF"/>
    <w:rsid w:val="00E77B0D"/>
    <w:rsid w:val="00E77BC5"/>
    <w:rsid w:val="00E77C66"/>
    <w:rsid w:val="00E77D46"/>
    <w:rsid w:val="00E77E43"/>
    <w:rsid w:val="00E77EB8"/>
    <w:rsid w:val="00E77FBA"/>
    <w:rsid w:val="00E8004C"/>
    <w:rsid w:val="00E8016D"/>
    <w:rsid w:val="00E804BC"/>
    <w:rsid w:val="00E804DC"/>
    <w:rsid w:val="00E80566"/>
    <w:rsid w:val="00E80755"/>
    <w:rsid w:val="00E80765"/>
    <w:rsid w:val="00E80B75"/>
    <w:rsid w:val="00E80DC5"/>
    <w:rsid w:val="00E80F84"/>
    <w:rsid w:val="00E810D1"/>
    <w:rsid w:val="00E810EC"/>
    <w:rsid w:val="00E8117B"/>
    <w:rsid w:val="00E81490"/>
    <w:rsid w:val="00E81CFB"/>
    <w:rsid w:val="00E81F9F"/>
    <w:rsid w:val="00E81FFC"/>
    <w:rsid w:val="00E82013"/>
    <w:rsid w:val="00E82383"/>
    <w:rsid w:val="00E82392"/>
    <w:rsid w:val="00E82697"/>
    <w:rsid w:val="00E82699"/>
    <w:rsid w:val="00E826C8"/>
    <w:rsid w:val="00E827EA"/>
    <w:rsid w:val="00E828DA"/>
    <w:rsid w:val="00E82A54"/>
    <w:rsid w:val="00E82CA1"/>
    <w:rsid w:val="00E82D7F"/>
    <w:rsid w:val="00E82FC3"/>
    <w:rsid w:val="00E83125"/>
    <w:rsid w:val="00E83280"/>
    <w:rsid w:val="00E832C9"/>
    <w:rsid w:val="00E833AD"/>
    <w:rsid w:val="00E83469"/>
    <w:rsid w:val="00E83527"/>
    <w:rsid w:val="00E83599"/>
    <w:rsid w:val="00E83A5C"/>
    <w:rsid w:val="00E83B2D"/>
    <w:rsid w:val="00E83B74"/>
    <w:rsid w:val="00E83B86"/>
    <w:rsid w:val="00E83E23"/>
    <w:rsid w:val="00E83E6E"/>
    <w:rsid w:val="00E84081"/>
    <w:rsid w:val="00E840CF"/>
    <w:rsid w:val="00E840E3"/>
    <w:rsid w:val="00E842C3"/>
    <w:rsid w:val="00E8439C"/>
    <w:rsid w:val="00E845AE"/>
    <w:rsid w:val="00E84A54"/>
    <w:rsid w:val="00E84ACD"/>
    <w:rsid w:val="00E84BFA"/>
    <w:rsid w:val="00E84CC2"/>
    <w:rsid w:val="00E84DBD"/>
    <w:rsid w:val="00E84E7D"/>
    <w:rsid w:val="00E850B0"/>
    <w:rsid w:val="00E850F7"/>
    <w:rsid w:val="00E8512E"/>
    <w:rsid w:val="00E85483"/>
    <w:rsid w:val="00E854E8"/>
    <w:rsid w:val="00E856D6"/>
    <w:rsid w:val="00E85843"/>
    <w:rsid w:val="00E858AB"/>
    <w:rsid w:val="00E859CA"/>
    <w:rsid w:val="00E859F7"/>
    <w:rsid w:val="00E85C0B"/>
    <w:rsid w:val="00E85D20"/>
    <w:rsid w:val="00E85DA5"/>
    <w:rsid w:val="00E85EA7"/>
    <w:rsid w:val="00E85FED"/>
    <w:rsid w:val="00E86057"/>
    <w:rsid w:val="00E860A9"/>
    <w:rsid w:val="00E861E1"/>
    <w:rsid w:val="00E861F7"/>
    <w:rsid w:val="00E86238"/>
    <w:rsid w:val="00E8625C"/>
    <w:rsid w:val="00E864FF"/>
    <w:rsid w:val="00E8663B"/>
    <w:rsid w:val="00E86647"/>
    <w:rsid w:val="00E86736"/>
    <w:rsid w:val="00E86978"/>
    <w:rsid w:val="00E869C0"/>
    <w:rsid w:val="00E86BA9"/>
    <w:rsid w:val="00E86C6F"/>
    <w:rsid w:val="00E86DC2"/>
    <w:rsid w:val="00E86DF1"/>
    <w:rsid w:val="00E86F39"/>
    <w:rsid w:val="00E87192"/>
    <w:rsid w:val="00E87215"/>
    <w:rsid w:val="00E874FB"/>
    <w:rsid w:val="00E87565"/>
    <w:rsid w:val="00E87569"/>
    <w:rsid w:val="00E87656"/>
    <w:rsid w:val="00E87933"/>
    <w:rsid w:val="00E879F0"/>
    <w:rsid w:val="00E87AE6"/>
    <w:rsid w:val="00E87B2E"/>
    <w:rsid w:val="00E87CB3"/>
    <w:rsid w:val="00E87DCE"/>
    <w:rsid w:val="00E87E18"/>
    <w:rsid w:val="00E87E8F"/>
    <w:rsid w:val="00E87EE6"/>
    <w:rsid w:val="00E87FA2"/>
    <w:rsid w:val="00E90007"/>
    <w:rsid w:val="00E9018E"/>
    <w:rsid w:val="00E90199"/>
    <w:rsid w:val="00E90206"/>
    <w:rsid w:val="00E90283"/>
    <w:rsid w:val="00E9043D"/>
    <w:rsid w:val="00E906E8"/>
    <w:rsid w:val="00E907B2"/>
    <w:rsid w:val="00E90997"/>
    <w:rsid w:val="00E909FF"/>
    <w:rsid w:val="00E90A3F"/>
    <w:rsid w:val="00E90B6E"/>
    <w:rsid w:val="00E90C2A"/>
    <w:rsid w:val="00E90D08"/>
    <w:rsid w:val="00E90E43"/>
    <w:rsid w:val="00E9100D"/>
    <w:rsid w:val="00E9123C"/>
    <w:rsid w:val="00E9131F"/>
    <w:rsid w:val="00E913F0"/>
    <w:rsid w:val="00E914B5"/>
    <w:rsid w:val="00E914F2"/>
    <w:rsid w:val="00E91514"/>
    <w:rsid w:val="00E915E1"/>
    <w:rsid w:val="00E915EF"/>
    <w:rsid w:val="00E916AC"/>
    <w:rsid w:val="00E919F0"/>
    <w:rsid w:val="00E91AD5"/>
    <w:rsid w:val="00E91BF2"/>
    <w:rsid w:val="00E91DDE"/>
    <w:rsid w:val="00E91E61"/>
    <w:rsid w:val="00E91F06"/>
    <w:rsid w:val="00E920B8"/>
    <w:rsid w:val="00E92263"/>
    <w:rsid w:val="00E92471"/>
    <w:rsid w:val="00E924C7"/>
    <w:rsid w:val="00E92629"/>
    <w:rsid w:val="00E92726"/>
    <w:rsid w:val="00E92929"/>
    <w:rsid w:val="00E92936"/>
    <w:rsid w:val="00E92A62"/>
    <w:rsid w:val="00E92B7A"/>
    <w:rsid w:val="00E92B9D"/>
    <w:rsid w:val="00E92C38"/>
    <w:rsid w:val="00E92DF7"/>
    <w:rsid w:val="00E92E24"/>
    <w:rsid w:val="00E92E29"/>
    <w:rsid w:val="00E92F0A"/>
    <w:rsid w:val="00E93168"/>
    <w:rsid w:val="00E93173"/>
    <w:rsid w:val="00E93298"/>
    <w:rsid w:val="00E9346A"/>
    <w:rsid w:val="00E93795"/>
    <w:rsid w:val="00E937A1"/>
    <w:rsid w:val="00E93A4B"/>
    <w:rsid w:val="00E93A7A"/>
    <w:rsid w:val="00E93AE3"/>
    <w:rsid w:val="00E93B3D"/>
    <w:rsid w:val="00E93CC7"/>
    <w:rsid w:val="00E93D5D"/>
    <w:rsid w:val="00E93D80"/>
    <w:rsid w:val="00E93FFD"/>
    <w:rsid w:val="00E9406D"/>
    <w:rsid w:val="00E9427D"/>
    <w:rsid w:val="00E942A2"/>
    <w:rsid w:val="00E94307"/>
    <w:rsid w:val="00E94309"/>
    <w:rsid w:val="00E94401"/>
    <w:rsid w:val="00E9441C"/>
    <w:rsid w:val="00E944C2"/>
    <w:rsid w:val="00E94762"/>
    <w:rsid w:val="00E94C2A"/>
    <w:rsid w:val="00E94CE0"/>
    <w:rsid w:val="00E9518D"/>
    <w:rsid w:val="00E952FE"/>
    <w:rsid w:val="00E95309"/>
    <w:rsid w:val="00E953E2"/>
    <w:rsid w:val="00E954DF"/>
    <w:rsid w:val="00E95611"/>
    <w:rsid w:val="00E956CE"/>
    <w:rsid w:val="00E956FA"/>
    <w:rsid w:val="00E95754"/>
    <w:rsid w:val="00E9577F"/>
    <w:rsid w:val="00E95891"/>
    <w:rsid w:val="00E959D0"/>
    <w:rsid w:val="00E95A34"/>
    <w:rsid w:val="00E95B52"/>
    <w:rsid w:val="00E95BA1"/>
    <w:rsid w:val="00E95D01"/>
    <w:rsid w:val="00E95E14"/>
    <w:rsid w:val="00E95E68"/>
    <w:rsid w:val="00E95E6B"/>
    <w:rsid w:val="00E96194"/>
    <w:rsid w:val="00E96215"/>
    <w:rsid w:val="00E9627E"/>
    <w:rsid w:val="00E963A1"/>
    <w:rsid w:val="00E9642C"/>
    <w:rsid w:val="00E96442"/>
    <w:rsid w:val="00E964B8"/>
    <w:rsid w:val="00E96597"/>
    <w:rsid w:val="00E966AD"/>
    <w:rsid w:val="00E96708"/>
    <w:rsid w:val="00E96786"/>
    <w:rsid w:val="00E968D6"/>
    <w:rsid w:val="00E9694A"/>
    <w:rsid w:val="00E9694B"/>
    <w:rsid w:val="00E96A60"/>
    <w:rsid w:val="00E96B84"/>
    <w:rsid w:val="00E96BAC"/>
    <w:rsid w:val="00E96C84"/>
    <w:rsid w:val="00E96F7D"/>
    <w:rsid w:val="00E96F87"/>
    <w:rsid w:val="00E96FBC"/>
    <w:rsid w:val="00E970D7"/>
    <w:rsid w:val="00E9718E"/>
    <w:rsid w:val="00E9738B"/>
    <w:rsid w:val="00E9739A"/>
    <w:rsid w:val="00E97403"/>
    <w:rsid w:val="00E97460"/>
    <w:rsid w:val="00E97507"/>
    <w:rsid w:val="00E97526"/>
    <w:rsid w:val="00E97563"/>
    <w:rsid w:val="00E975A4"/>
    <w:rsid w:val="00E9763A"/>
    <w:rsid w:val="00E97684"/>
    <w:rsid w:val="00E9792C"/>
    <w:rsid w:val="00E97D31"/>
    <w:rsid w:val="00EA00EC"/>
    <w:rsid w:val="00EA0162"/>
    <w:rsid w:val="00EA0281"/>
    <w:rsid w:val="00EA02F7"/>
    <w:rsid w:val="00EA0670"/>
    <w:rsid w:val="00EA072D"/>
    <w:rsid w:val="00EA0875"/>
    <w:rsid w:val="00EA0AA7"/>
    <w:rsid w:val="00EA0AE5"/>
    <w:rsid w:val="00EA0BD3"/>
    <w:rsid w:val="00EA0BFA"/>
    <w:rsid w:val="00EA0C66"/>
    <w:rsid w:val="00EA0D56"/>
    <w:rsid w:val="00EA0E05"/>
    <w:rsid w:val="00EA0E10"/>
    <w:rsid w:val="00EA0F29"/>
    <w:rsid w:val="00EA0F9B"/>
    <w:rsid w:val="00EA10D9"/>
    <w:rsid w:val="00EA10F6"/>
    <w:rsid w:val="00EA11F0"/>
    <w:rsid w:val="00EA12B7"/>
    <w:rsid w:val="00EA12D0"/>
    <w:rsid w:val="00EA1610"/>
    <w:rsid w:val="00EA1863"/>
    <w:rsid w:val="00EA1912"/>
    <w:rsid w:val="00EA196A"/>
    <w:rsid w:val="00EA1AAF"/>
    <w:rsid w:val="00EA1B4A"/>
    <w:rsid w:val="00EA1B90"/>
    <w:rsid w:val="00EA1C4B"/>
    <w:rsid w:val="00EA1C87"/>
    <w:rsid w:val="00EA1CE7"/>
    <w:rsid w:val="00EA1E8E"/>
    <w:rsid w:val="00EA1FCB"/>
    <w:rsid w:val="00EA1FF3"/>
    <w:rsid w:val="00EA21D2"/>
    <w:rsid w:val="00EA2248"/>
    <w:rsid w:val="00EA2271"/>
    <w:rsid w:val="00EA2364"/>
    <w:rsid w:val="00EA257E"/>
    <w:rsid w:val="00EA2730"/>
    <w:rsid w:val="00EA276A"/>
    <w:rsid w:val="00EA2D97"/>
    <w:rsid w:val="00EA2E67"/>
    <w:rsid w:val="00EA2F62"/>
    <w:rsid w:val="00EA2FC5"/>
    <w:rsid w:val="00EA30AD"/>
    <w:rsid w:val="00EA3124"/>
    <w:rsid w:val="00EA339A"/>
    <w:rsid w:val="00EA3400"/>
    <w:rsid w:val="00EA3748"/>
    <w:rsid w:val="00EA37BE"/>
    <w:rsid w:val="00EA3847"/>
    <w:rsid w:val="00EA390C"/>
    <w:rsid w:val="00EA3BA1"/>
    <w:rsid w:val="00EA3D52"/>
    <w:rsid w:val="00EA3D67"/>
    <w:rsid w:val="00EA3D9E"/>
    <w:rsid w:val="00EA3DB9"/>
    <w:rsid w:val="00EA3E6B"/>
    <w:rsid w:val="00EA3F78"/>
    <w:rsid w:val="00EA43F2"/>
    <w:rsid w:val="00EA4449"/>
    <w:rsid w:val="00EA44D3"/>
    <w:rsid w:val="00EA4651"/>
    <w:rsid w:val="00EA475F"/>
    <w:rsid w:val="00EA4877"/>
    <w:rsid w:val="00EA4883"/>
    <w:rsid w:val="00EA49A4"/>
    <w:rsid w:val="00EA4A3E"/>
    <w:rsid w:val="00EA4AC2"/>
    <w:rsid w:val="00EA4B53"/>
    <w:rsid w:val="00EA4EDE"/>
    <w:rsid w:val="00EA4F09"/>
    <w:rsid w:val="00EA4F6D"/>
    <w:rsid w:val="00EA5029"/>
    <w:rsid w:val="00EA517B"/>
    <w:rsid w:val="00EA5335"/>
    <w:rsid w:val="00EA534F"/>
    <w:rsid w:val="00EA53DF"/>
    <w:rsid w:val="00EA5449"/>
    <w:rsid w:val="00EA54EC"/>
    <w:rsid w:val="00EA5567"/>
    <w:rsid w:val="00EA55B2"/>
    <w:rsid w:val="00EA58F3"/>
    <w:rsid w:val="00EA5A92"/>
    <w:rsid w:val="00EA5C7C"/>
    <w:rsid w:val="00EA5C9D"/>
    <w:rsid w:val="00EA5DFD"/>
    <w:rsid w:val="00EA5FDB"/>
    <w:rsid w:val="00EA5FF7"/>
    <w:rsid w:val="00EA60D3"/>
    <w:rsid w:val="00EA613B"/>
    <w:rsid w:val="00EA6255"/>
    <w:rsid w:val="00EA62B1"/>
    <w:rsid w:val="00EA6506"/>
    <w:rsid w:val="00EA66B4"/>
    <w:rsid w:val="00EA6707"/>
    <w:rsid w:val="00EA6722"/>
    <w:rsid w:val="00EA6841"/>
    <w:rsid w:val="00EA69A6"/>
    <w:rsid w:val="00EA6A41"/>
    <w:rsid w:val="00EA6C0A"/>
    <w:rsid w:val="00EA6DA3"/>
    <w:rsid w:val="00EA6DEA"/>
    <w:rsid w:val="00EA6E32"/>
    <w:rsid w:val="00EA6F8A"/>
    <w:rsid w:val="00EA7084"/>
    <w:rsid w:val="00EA708C"/>
    <w:rsid w:val="00EA70F5"/>
    <w:rsid w:val="00EA724F"/>
    <w:rsid w:val="00EA7423"/>
    <w:rsid w:val="00EA7504"/>
    <w:rsid w:val="00EA7789"/>
    <w:rsid w:val="00EA7A7E"/>
    <w:rsid w:val="00EA7AF2"/>
    <w:rsid w:val="00EA7C2F"/>
    <w:rsid w:val="00EA7CE6"/>
    <w:rsid w:val="00EA7DAB"/>
    <w:rsid w:val="00EA7E15"/>
    <w:rsid w:val="00EA7E9E"/>
    <w:rsid w:val="00EA7EF5"/>
    <w:rsid w:val="00EA7F02"/>
    <w:rsid w:val="00EA7F1F"/>
    <w:rsid w:val="00EA7F21"/>
    <w:rsid w:val="00EA7FEF"/>
    <w:rsid w:val="00EB0073"/>
    <w:rsid w:val="00EB0453"/>
    <w:rsid w:val="00EB05DC"/>
    <w:rsid w:val="00EB074E"/>
    <w:rsid w:val="00EB08A9"/>
    <w:rsid w:val="00EB0A94"/>
    <w:rsid w:val="00EB0D7F"/>
    <w:rsid w:val="00EB0EC7"/>
    <w:rsid w:val="00EB1705"/>
    <w:rsid w:val="00EB170C"/>
    <w:rsid w:val="00EB17E8"/>
    <w:rsid w:val="00EB1812"/>
    <w:rsid w:val="00EB18BD"/>
    <w:rsid w:val="00EB190D"/>
    <w:rsid w:val="00EB1C65"/>
    <w:rsid w:val="00EB1CBC"/>
    <w:rsid w:val="00EB1D0E"/>
    <w:rsid w:val="00EB1DA0"/>
    <w:rsid w:val="00EB2186"/>
    <w:rsid w:val="00EB21AB"/>
    <w:rsid w:val="00EB2387"/>
    <w:rsid w:val="00EB23C6"/>
    <w:rsid w:val="00EB2435"/>
    <w:rsid w:val="00EB245B"/>
    <w:rsid w:val="00EB2534"/>
    <w:rsid w:val="00EB269A"/>
    <w:rsid w:val="00EB2B2A"/>
    <w:rsid w:val="00EB2C3C"/>
    <w:rsid w:val="00EB2DCF"/>
    <w:rsid w:val="00EB328E"/>
    <w:rsid w:val="00EB338E"/>
    <w:rsid w:val="00EB3457"/>
    <w:rsid w:val="00EB3495"/>
    <w:rsid w:val="00EB35D4"/>
    <w:rsid w:val="00EB35D9"/>
    <w:rsid w:val="00EB3953"/>
    <w:rsid w:val="00EB3A18"/>
    <w:rsid w:val="00EB3A23"/>
    <w:rsid w:val="00EB3B3B"/>
    <w:rsid w:val="00EB3CE0"/>
    <w:rsid w:val="00EB3D91"/>
    <w:rsid w:val="00EB3DB0"/>
    <w:rsid w:val="00EB3DC6"/>
    <w:rsid w:val="00EB3E12"/>
    <w:rsid w:val="00EB3FB3"/>
    <w:rsid w:val="00EB40A7"/>
    <w:rsid w:val="00EB410B"/>
    <w:rsid w:val="00EB417E"/>
    <w:rsid w:val="00EB4259"/>
    <w:rsid w:val="00EB42B1"/>
    <w:rsid w:val="00EB42C8"/>
    <w:rsid w:val="00EB4779"/>
    <w:rsid w:val="00EB47D4"/>
    <w:rsid w:val="00EB4889"/>
    <w:rsid w:val="00EB4A13"/>
    <w:rsid w:val="00EB4D0F"/>
    <w:rsid w:val="00EB4DEF"/>
    <w:rsid w:val="00EB4E6A"/>
    <w:rsid w:val="00EB4F89"/>
    <w:rsid w:val="00EB5147"/>
    <w:rsid w:val="00EB5254"/>
    <w:rsid w:val="00EB5306"/>
    <w:rsid w:val="00EB534C"/>
    <w:rsid w:val="00EB5551"/>
    <w:rsid w:val="00EB55D2"/>
    <w:rsid w:val="00EB57E7"/>
    <w:rsid w:val="00EB5879"/>
    <w:rsid w:val="00EB58F6"/>
    <w:rsid w:val="00EB5C98"/>
    <w:rsid w:val="00EB5CC3"/>
    <w:rsid w:val="00EB621A"/>
    <w:rsid w:val="00EB6440"/>
    <w:rsid w:val="00EB6625"/>
    <w:rsid w:val="00EB6698"/>
    <w:rsid w:val="00EB6A89"/>
    <w:rsid w:val="00EB6C27"/>
    <w:rsid w:val="00EB6C53"/>
    <w:rsid w:val="00EB6D0A"/>
    <w:rsid w:val="00EB6D40"/>
    <w:rsid w:val="00EB703C"/>
    <w:rsid w:val="00EB7045"/>
    <w:rsid w:val="00EB739A"/>
    <w:rsid w:val="00EB7759"/>
    <w:rsid w:val="00EB7832"/>
    <w:rsid w:val="00EB784B"/>
    <w:rsid w:val="00EB78AB"/>
    <w:rsid w:val="00EB794E"/>
    <w:rsid w:val="00EB7A3F"/>
    <w:rsid w:val="00EB7B45"/>
    <w:rsid w:val="00EB7C50"/>
    <w:rsid w:val="00EB7C57"/>
    <w:rsid w:val="00EB7D37"/>
    <w:rsid w:val="00EB7E4D"/>
    <w:rsid w:val="00EB7E7B"/>
    <w:rsid w:val="00EB7FE8"/>
    <w:rsid w:val="00EC00CF"/>
    <w:rsid w:val="00EC0375"/>
    <w:rsid w:val="00EC0438"/>
    <w:rsid w:val="00EC0447"/>
    <w:rsid w:val="00EC0679"/>
    <w:rsid w:val="00EC06AE"/>
    <w:rsid w:val="00EC07C1"/>
    <w:rsid w:val="00EC0AF9"/>
    <w:rsid w:val="00EC0BFE"/>
    <w:rsid w:val="00EC0CE7"/>
    <w:rsid w:val="00EC0EE7"/>
    <w:rsid w:val="00EC0F59"/>
    <w:rsid w:val="00EC117E"/>
    <w:rsid w:val="00EC12D5"/>
    <w:rsid w:val="00EC12D9"/>
    <w:rsid w:val="00EC12E1"/>
    <w:rsid w:val="00EC141F"/>
    <w:rsid w:val="00EC1430"/>
    <w:rsid w:val="00EC150B"/>
    <w:rsid w:val="00EC1585"/>
    <w:rsid w:val="00EC16A5"/>
    <w:rsid w:val="00EC1827"/>
    <w:rsid w:val="00EC183D"/>
    <w:rsid w:val="00EC196A"/>
    <w:rsid w:val="00EC19C4"/>
    <w:rsid w:val="00EC1B78"/>
    <w:rsid w:val="00EC1D83"/>
    <w:rsid w:val="00EC1E17"/>
    <w:rsid w:val="00EC2017"/>
    <w:rsid w:val="00EC2185"/>
    <w:rsid w:val="00EC23DC"/>
    <w:rsid w:val="00EC2436"/>
    <w:rsid w:val="00EC243C"/>
    <w:rsid w:val="00EC283D"/>
    <w:rsid w:val="00EC2930"/>
    <w:rsid w:val="00EC2C13"/>
    <w:rsid w:val="00EC2E21"/>
    <w:rsid w:val="00EC2FA6"/>
    <w:rsid w:val="00EC310B"/>
    <w:rsid w:val="00EC331F"/>
    <w:rsid w:val="00EC3324"/>
    <w:rsid w:val="00EC36DD"/>
    <w:rsid w:val="00EC36E5"/>
    <w:rsid w:val="00EC384B"/>
    <w:rsid w:val="00EC3A3B"/>
    <w:rsid w:val="00EC3A5B"/>
    <w:rsid w:val="00EC3AB4"/>
    <w:rsid w:val="00EC3B89"/>
    <w:rsid w:val="00EC3B93"/>
    <w:rsid w:val="00EC3BF3"/>
    <w:rsid w:val="00EC3E72"/>
    <w:rsid w:val="00EC3F0F"/>
    <w:rsid w:val="00EC4003"/>
    <w:rsid w:val="00EC4153"/>
    <w:rsid w:val="00EC42A3"/>
    <w:rsid w:val="00EC451C"/>
    <w:rsid w:val="00EC4702"/>
    <w:rsid w:val="00EC4B4E"/>
    <w:rsid w:val="00EC4D47"/>
    <w:rsid w:val="00EC4D77"/>
    <w:rsid w:val="00EC4D7B"/>
    <w:rsid w:val="00EC4E2E"/>
    <w:rsid w:val="00EC4F70"/>
    <w:rsid w:val="00EC526A"/>
    <w:rsid w:val="00EC5291"/>
    <w:rsid w:val="00EC5319"/>
    <w:rsid w:val="00EC555C"/>
    <w:rsid w:val="00EC558B"/>
    <w:rsid w:val="00EC5916"/>
    <w:rsid w:val="00EC5A0B"/>
    <w:rsid w:val="00EC5A47"/>
    <w:rsid w:val="00EC5CC6"/>
    <w:rsid w:val="00EC5F1A"/>
    <w:rsid w:val="00EC6030"/>
    <w:rsid w:val="00EC606D"/>
    <w:rsid w:val="00EC6130"/>
    <w:rsid w:val="00EC632B"/>
    <w:rsid w:val="00EC6337"/>
    <w:rsid w:val="00EC6847"/>
    <w:rsid w:val="00EC68BB"/>
    <w:rsid w:val="00EC6CA1"/>
    <w:rsid w:val="00EC6D68"/>
    <w:rsid w:val="00EC717B"/>
    <w:rsid w:val="00EC7183"/>
    <w:rsid w:val="00EC71AB"/>
    <w:rsid w:val="00EC75AA"/>
    <w:rsid w:val="00EC768B"/>
    <w:rsid w:val="00EC76CE"/>
    <w:rsid w:val="00EC7A7B"/>
    <w:rsid w:val="00EC7AE4"/>
    <w:rsid w:val="00EC7AEB"/>
    <w:rsid w:val="00EC7B18"/>
    <w:rsid w:val="00EC7B46"/>
    <w:rsid w:val="00EC7CB0"/>
    <w:rsid w:val="00EC7D58"/>
    <w:rsid w:val="00EC7E28"/>
    <w:rsid w:val="00EC7F73"/>
    <w:rsid w:val="00ED022F"/>
    <w:rsid w:val="00ED04CE"/>
    <w:rsid w:val="00ED05D4"/>
    <w:rsid w:val="00ED05E6"/>
    <w:rsid w:val="00ED0699"/>
    <w:rsid w:val="00ED0730"/>
    <w:rsid w:val="00ED0879"/>
    <w:rsid w:val="00ED0D96"/>
    <w:rsid w:val="00ED0DE8"/>
    <w:rsid w:val="00ED0EB9"/>
    <w:rsid w:val="00ED0F3F"/>
    <w:rsid w:val="00ED1116"/>
    <w:rsid w:val="00ED13D4"/>
    <w:rsid w:val="00ED1447"/>
    <w:rsid w:val="00ED14C5"/>
    <w:rsid w:val="00ED15B2"/>
    <w:rsid w:val="00ED15EB"/>
    <w:rsid w:val="00ED15F6"/>
    <w:rsid w:val="00ED18D1"/>
    <w:rsid w:val="00ED19B6"/>
    <w:rsid w:val="00ED1A39"/>
    <w:rsid w:val="00ED1B18"/>
    <w:rsid w:val="00ED1D4E"/>
    <w:rsid w:val="00ED1DE5"/>
    <w:rsid w:val="00ED2414"/>
    <w:rsid w:val="00ED24AE"/>
    <w:rsid w:val="00ED24FC"/>
    <w:rsid w:val="00ED2979"/>
    <w:rsid w:val="00ED2A2D"/>
    <w:rsid w:val="00ED2BCB"/>
    <w:rsid w:val="00ED2E6D"/>
    <w:rsid w:val="00ED2F85"/>
    <w:rsid w:val="00ED2FF1"/>
    <w:rsid w:val="00ED3207"/>
    <w:rsid w:val="00ED3277"/>
    <w:rsid w:val="00ED32E7"/>
    <w:rsid w:val="00ED3534"/>
    <w:rsid w:val="00ED3583"/>
    <w:rsid w:val="00ED35B9"/>
    <w:rsid w:val="00ED38D7"/>
    <w:rsid w:val="00ED3AE0"/>
    <w:rsid w:val="00ED3B6F"/>
    <w:rsid w:val="00ED3B7D"/>
    <w:rsid w:val="00ED3C1C"/>
    <w:rsid w:val="00ED3CFE"/>
    <w:rsid w:val="00ED3E11"/>
    <w:rsid w:val="00ED3F84"/>
    <w:rsid w:val="00ED41C1"/>
    <w:rsid w:val="00ED44D7"/>
    <w:rsid w:val="00ED4781"/>
    <w:rsid w:val="00ED4919"/>
    <w:rsid w:val="00ED4A60"/>
    <w:rsid w:val="00ED4C71"/>
    <w:rsid w:val="00ED4E64"/>
    <w:rsid w:val="00ED4E6A"/>
    <w:rsid w:val="00ED4F87"/>
    <w:rsid w:val="00ED5122"/>
    <w:rsid w:val="00ED5152"/>
    <w:rsid w:val="00ED53DC"/>
    <w:rsid w:val="00ED53E4"/>
    <w:rsid w:val="00ED54F7"/>
    <w:rsid w:val="00ED5500"/>
    <w:rsid w:val="00ED567A"/>
    <w:rsid w:val="00ED56FD"/>
    <w:rsid w:val="00ED5705"/>
    <w:rsid w:val="00ED58F2"/>
    <w:rsid w:val="00ED5928"/>
    <w:rsid w:val="00ED5A4F"/>
    <w:rsid w:val="00ED5A87"/>
    <w:rsid w:val="00ED5D41"/>
    <w:rsid w:val="00ED5DC4"/>
    <w:rsid w:val="00ED5EB1"/>
    <w:rsid w:val="00ED5ED2"/>
    <w:rsid w:val="00ED6057"/>
    <w:rsid w:val="00ED612D"/>
    <w:rsid w:val="00ED61E0"/>
    <w:rsid w:val="00ED6218"/>
    <w:rsid w:val="00ED6498"/>
    <w:rsid w:val="00ED6596"/>
    <w:rsid w:val="00ED66D6"/>
    <w:rsid w:val="00ED6A6C"/>
    <w:rsid w:val="00ED6C51"/>
    <w:rsid w:val="00ED6DB2"/>
    <w:rsid w:val="00ED6E8E"/>
    <w:rsid w:val="00ED6F65"/>
    <w:rsid w:val="00ED716C"/>
    <w:rsid w:val="00ED7195"/>
    <w:rsid w:val="00ED72AC"/>
    <w:rsid w:val="00ED73E1"/>
    <w:rsid w:val="00ED7473"/>
    <w:rsid w:val="00ED74B0"/>
    <w:rsid w:val="00ED769D"/>
    <w:rsid w:val="00ED769F"/>
    <w:rsid w:val="00ED76C7"/>
    <w:rsid w:val="00ED7865"/>
    <w:rsid w:val="00ED7D38"/>
    <w:rsid w:val="00ED7E72"/>
    <w:rsid w:val="00ED7ED0"/>
    <w:rsid w:val="00ED7EDC"/>
    <w:rsid w:val="00ED7F60"/>
    <w:rsid w:val="00EE0077"/>
    <w:rsid w:val="00EE025E"/>
    <w:rsid w:val="00EE03AC"/>
    <w:rsid w:val="00EE0568"/>
    <w:rsid w:val="00EE0862"/>
    <w:rsid w:val="00EE0880"/>
    <w:rsid w:val="00EE08BC"/>
    <w:rsid w:val="00EE09EA"/>
    <w:rsid w:val="00EE0A3C"/>
    <w:rsid w:val="00EE0A49"/>
    <w:rsid w:val="00EE0B1A"/>
    <w:rsid w:val="00EE0B39"/>
    <w:rsid w:val="00EE0D40"/>
    <w:rsid w:val="00EE0E09"/>
    <w:rsid w:val="00EE0E11"/>
    <w:rsid w:val="00EE0E7C"/>
    <w:rsid w:val="00EE0F34"/>
    <w:rsid w:val="00EE0F6F"/>
    <w:rsid w:val="00EE111A"/>
    <w:rsid w:val="00EE12DA"/>
    <w:rsid w:val="00EE13E9"/>
    <w:rsid w:val="00EE13FB"/>
    <w:rsid w:val="00EE14F5"/>
    <w:rsid w:val="00EE15CA"/>
    <w:rsid w:val="00EE15D2"/>
    <w:rsid w:val="00EE169B"/>
    <w:rsid w:val="00EE16AE"/>
    <w:rsid w:val="00EE1757"/>
    <w:rsid w:val="00EE18BB"/>
    <w:rsid w:val="00EE1ADA"/>
    <w:rsid w:val="00EE1BBF"/>
    <w:rsid w:val="00EE1CDA"/>
    <w:rsid w:val="00EE1D0F"/>
    <w:rsid w:val="00EE1F60"/>
    <w:rsid w:val="00EE2102"/>
    <w:rsid w:val="00EE22B9"/>
    <w:rsid w:val="00EE24B7"/>
    <w:rsid w:val="00EE263C"/>
    <w:rsid w:val="00EE2728"/>
    <w:rsid w:val="00EE28A1"/>
    <w:rsid w:val="00EE2A42"/>
    <w:rsid w:val="00EE2AAB"/>
    <w:rsid w:val="00EE2F35"/>
    <w:rsid w:val="00EE30E3"/>
    <w:rsid w:val="00EE312B"/>
    <w:rsid w:val="00EE3203"/>
    <w:rsid w:val="00EE3222"/>
    <w:rsid w:val="00EE32E2"/>
    <w:rsid w:val="00EE33A6"/>
    <w:rsid w:val="00EE35EE"/>
    <w:rsid w:val="00EE36D5"/>
    <w:rsid w:val="00EE37BA"/>
    <w:rsid w:val="00EE3927"/>
    <w:rsid w:val="00EE3996"/>
    <w:rsid w:val="00EE3ABF"/>
    <w:rsid w:val="00EE3B06"/>
    <w:rsid w:val="00EE3DCB"/>
    <w:rsid w:val="00EE3E6B"/>
    <w:rsid w:val="00EE3F60"/>
    <w:rsid w:val="00EE4063"/>
    <w:rsid w:val="00EE411B"/>
    <w:rsid w:val="00EE41CB"/>
    <w:rsid w:val="00EE433E"/>
    <w:rsid w:val="00EE43F7"/>
    <w:rsid w:val="00EE4400"/>
    <w:rsid w:val="00EE4606"/>
    <w:rsid w:val="00EE46F9"/>
    <w:rsid w:val="00EE4A1D"/>
    <w:rsid w:val="00EE4AB4"/>
    <w:rsid w:val="00EE4AB6"/>
    <w:rsid w:val="00EE5062"/>
    <w:rsid w:val="00EE5112"/>
    <w:rsid w:val="00EE52D4"/>
    <w:rsid w:val="00EE52EA"/>
    <w:rsid w:val="00EE5501"/>
    <w:rsid w:val="00EE5542"/>
    <w:rsid w:val="00EE588A"/>
    <w:rsid w:val="00EE5AF6"/>
    <w:rsid w:val="00EE5D16"/>
    <w:rsid w:val="00EE5E3F"/>
    <w:rsid w:val="00EE5E6D"/>
    <w:rsid w:val="00EE5ED6"/>
    <w:rsid w:val="00EE5F15"/>
    <w:rsid w:val="00EE620F"/>
    <w:rsid w:val="00EE62B4"/>
    <w:rsid w:val="00EE62D1"/>
    <w:rsid w:val="00EE636D"/>
    <w:rsid w:val="00EE64A6"/>
    <w:rsid w:val="00EE64B7"/>
    <w:rsid w:val="00EE651C"/>
    <w:rsid w:val="00EE664A"/>
    <w:rsid w:val="00EE66B1"/>
    <w:rsid w:val="00EE6853"/>
    <w:rsid w:val="00EE6881"/>
    <w:rsid w:val="00EE6A59"/>
    <w:rsid w:val="00EE6BDD"/>
    <w:rsid w:val="00EE6EE9"/>
    <w:rsid w:val="00EE719C"/>
    <w:rsid w:val="00EE7257"/>
    <w:rsid w:val="00EE734B"/>
    <w:rsid w:val="00EE734F"/>
    <w:rsid w:val="00EE7449"/>
    <w:rsid w:val="00EE7556"/>
    <w:rsid w:val="00EE7743"/>
    <w:rsid w:val="00EE7872"/>
    <w:rsid w:val="00EE78B0"/>
    <w:rsid w:val="00EE7A6C"/>
    <w:rsid w:val="00EE7B6C"/>
    <w:rsid w:val="00EE7BD3"/>
    <w:rsid w:val="00EE7C9A"/>
    <w:rsid w:val="00EE7D91"/>
    <w:rsid w:val="00EE7EBD"/>
    <w:rsid w:val="00EE7ECE"/>
    <w:rsid w:val="00EE7F64"/>
    <w:rsid w:val="00EE7FA3"/>
    <w:rsid w:val="00EF0225"/>
    <w:rsid w:val="00EF038D"/>
    <w:rsid w:val="00EF04A1"/>
    <w:rsid w:val="00EF04EB"/>
    <w:rsid w:val="00EF0529"/>
    <w:rsid w:val="00EF064F"/>
    <w:rsid w:val="00EF0749"/>
    <w:rsid w:val="00EF07A3"/>
    <w:rsid w:val="00EF082A"/>
    <w:rsid w:val="00EF0A79"/>
    <w:rsid w:val="00EF0CE8"/>
    <w:rsid w:val="00EF0D80"/>
    <w:rsid w:val="00EF0E50"/>
    <w:rsid w:val="00EF0F79"/>
    <w:rsid w:val="00EF118F"/>
    <w:rsid w:val="00EF1336"/>
    <w:rsid w:val="00EF13AA"/>
    <w:rsid w:val="00EF13E6"/>
    <w:rsid w:val="00EF165B"/>
    <w:rsid w:val="00EF1889"/>
    <w:rsid w:val="00EF18E9"/>
    <w:rsid w:val="00EF18FA"/>
    <w:rsid w:val="00EF19FE"/>
    <w:rsid w:val="00EF1B64"/>
    <w:rsid w:val="00EF1BC9"/>
    <w:rsid w:val="00EF1EF3"/>
    <w:rsid w:val="00EF1F54"/>
    <w:rsid w:val="00EF1F89"/>
    <w:rsid w:val="00EF20FD"/>
    <w:rsid w:val="00EF237F"/>
    <w:rsid w:val="00EF238D"/>
    <w:rsid w:val="00EF276F"/>
    <w:rsid w:val="00EF2786"/>
    <w:rsid w:val="00EF2A1F"/>
    <w:rsid w:val="00EF2A42"/>
    <w:rsid w:val="00EF2C28"/>
    <w:rsid w:val="00EF2C3D"/>
    <w:rsid w:val="00EF2D79"/>
    <w:rsid w:val="00EF2E03"/>
    <w:rsid w:val="00EF2E86"/>
    <w:rsid w:val="00EF2F47"/>
    <w:rsid w:val="00EF2F8C"/>
    <w:rsid w:val="00EF326A"/>
    <w:rsid w:val="00EF3326"/>
    <w:rsid w:val="00EF3362"/>
    <w:rsid w:val="00EF3456"/>
    <w:rsid w:val="00EF34CD"/>
    <w:rsid w:val="00EF35D6"/>
    <w:rsid w:val="00EF3A28"/>
    <w:rsid w:val="00EF3A3D"/>
    <w:rsid w:val="00EF3A4A"/>
    <w:rsid w:val="00EF3B0C"/>
    <w:rsid w:val="00EF3B37"/>
    <w:rsid w:val="00EF3BCA"/>
    <w:rsid w:val="00EF3D43"/>
    <w:rsid w:val="00EF3DC1"/>
    <w:rsid w:val="00EF3EF2"/>
    <w:rsid w:val="00EF3F1B"/>
    <w:rsid w:val="00EF408D"/>
    <w:rsid w:val="00EF420F"/>
    <w:rsid w:val="00EF42E7"/>
    <w:rsid w:val="00EF4358"/>
    <w:rsid w:val="00EF447D"/>
    <w:rsid w:val="00EF4546"/>
    <w:rsid w:val="00EF459C"/>
    <w:rsid w:val="00EF466D"/>
    <w:rsid w:val="00EF4841"/>
    <w:rsid w:val="00EF493B"/>
    <w:rsid w:val="00EF4B3D"/>
    <w:rsid w:val="00EF4CBE"/>
    <w:rsid w:val="00EF4D31"/>
    <w:rsid w:val="00EF4DC1"/>
    <w:rsid w:val="00EF4E5D"/>
    <w:rsid w:val="00EF4F0F"/>
    <w:rsid w:val="00EF4F32"/>
    <w:rsid w:val="00EF4FF2"/>
    <w:rsid w:val="00EF5005"/>
    <w:rsid w:val="00EF5326"/>
    <w:rsid w:val="00EF534D"/>
    <w:rsid w:val="00EF53B1"/>
    <w:rsid w:val="00EF544E"/>
    <w:rsid w:val="00EF54CB"/>
    <w:rsid w:val="00EF55D7"/>
    <w:rsid w:val="00EF5846"/>
    <w:rsid w:val="00EF5861"/>
    <w:rsid w:val="00EF59CE"/>
    <w:rsid w:val="00EF5CAA"/>
    <w:rsid w:val="00EF5D49"/>
    <w:rsid w:val="00EF5EF2"/>
    <w:rsid w:val="00EF5F0E"/>
    <w:rsid w:val="00EF5F41"/>
    <w:rsid w:val="00EF5FA2"/>
    <w:rsid w:val="00EF6141"/>
    <w:rsid w:val="00EF61E1"/>
    <w:rsid w:val="00EF6320"/>
    <w:rsid w:val="00EF6327"/>
    <w:rsid w:val="00EF63B9"/>
    <w:rsid w:val="00EF63E3"/>
    <w:rsid w:val="00EF6423"/>
    <w:rsid w:val="00EF6513"/>
    <w:rsid w:val="00EF65CE"/>
    <w:rsid w:val="00EF6608"/>
    <w:rsid w:val="00EF6645"/>
    <w:rsid w:val="00EF6929"/>
    <w:rsid w:val="00EF697B"/>
    <w:rsid w:val="00EF6A07"/>
    <w:rsid w:val="00EF6C31"/>
    <w:rsid w:val="00EF6CE2"/>
    <w:rsid w:val="00EF6D70"/>
    <w:rsid w:val="00EF6E38"/>
    <w:rsid w:val="00EF6EBD"/>
    <w:rsid w:val="00EF6ECC"/>
    <w:rsid w:val="00EF6EF5"/>
    <w:rsid w:val="00EF6F63"/>
    <w:rsid w:val="00EF70B5"/>
    <w:rsid w:val="00EF71E3"/>
    <w:rsid w:val="00EF71F8"/>
    <w:rsid w:val="00EF743F"/>
    <w:rsid w:val="00EF7614"/>
    <w:rsid w:val="00EF7644"/>
    <w:rsid w:val="00EF7878"/>
    <w:rsid w:val="00EF7923"/>
    <w:rsid w:val="00EF7A76"/>
    <w:rsid w:val="00EF7ACC"/>
    <w:rsid w:val="00EF7C57"/>
    <w:rsid w:val="00EF7C70"/>
    <w:rsid w:val="00EF7D22"/>
    <w:rsid w:val="00EF7E43"/>
    <w:rsid w:val="00F000F0"/>
    <w:rsid w:val="00F00104"/>
    <w:rsid w:val="00F00130"/>
    <w:rsid w:val="00F00180"/>
    <w:rsid w:val="00F00278"/>
    <w:rsid w:val="00F004C8"/>
    <w:rsid w:val="00F0054C"/>
    <w:rsid w:val="00F0055E"/>
    <w:rsid w:val="00F00639"/>
    <w:rsid w:val="00F0066A"/>
    <w:rsid w:val="00F006E4"/>
    <w:rsid w:val="00F0071B"/>
    <w:rsid w:val="00F0085A"/>
    <w:rsid w:val="00F008C7"/>
    <w:rsid w:val="00F00909"/>
    <w:rsid w:val="00F00923"/>
    <w:rsid w:val="00F00956"/>
    <w:rsid w:val="00F00A5F"/>
    <w:rsid w:val="00F00A69"/>
    <w:rsid w:val="00F00B3F"/>
    <w:rsid w:val="00F00BFC"/>
    <w:rsid w:val="00F00C9D"/>
    <w:rsid w:val="00F00CCB"/>
    <w:rsid w:val="00F00EE2"/>
    <w:rsid w:val="00F01176"/>
    <w:rsid w:val="00F0131B"/>
    <w:rsid w:val="00F017CB"/>
    <w:rsid w:val="00F0197D"/>
    <w:rsid w:val="00F01A58"/>
    <w:rsid w:val="00F01AC1"/>
    <w:rsid w:val="00F01C3D"/>
    <w:rsid w:val="00F01EBD"/>
    <w:rsid w:val="00F01F69"/>
    <w:rsid w:val="00F01F7D"/>
    <w:rsid w:val="00F02069"/>
    <w:rsid w:val="00F0220A"/>
    <w:rsid w:val="00F02336"/>
    <w:rsid w:val="00F023A1"/>
    <w:rsid w:val="00F02400"/>
    <w:rsid w:val="00F024E9"/>
    <w:rsid w:val="00F02506"/>
    <w:rsid w:val="00F02547"/>
    <w:rsid w:val="00F026AE"/>
    <w:rsid w:val="00F026EF"/>
    <w:rsid w:val="00F0279F"/>
    <w:rsid w:val="00F027C6"/>
    <w:rsid w:val="00F027DA"/>
    <w:rsid w:val="00F027FF"/>
    <w:rsid w:val="00F02A40"/>
    <w:rsid w:val="00F02B74"/>
    <w:rsid w:val="00F02ECB"/>
    <w:rsid w:val="00F02F1F"/>
    <w:rsid w:val="00F0301D"/>
    <w:rsid w:val="00F032DF"/>
    <w:rsid w:val="00F03466"/>
    <w:rsid w:val="00F0348B"/>
    <w:rsid w:val="00F03565"/>
    <w:rsid w:val="00F0388F"/>
    <w:rsid w:val="00F03891"/>
    <w:rsid w:val="00F0395D"/>
    <w:rsid w:val="00F03A00"/>
    <w:rsid w:val="00F03B81"/>
    <w:rsid w:val="00F03BE2"/>
    <w:rsid w:val="00F03C74"/>
    <w:rsid w:val="00F03E81"/>
    <w:rsid w:val="00F03EA3"/>
    <w:rsid w:val="00F03EEC"/>
    <w:rsid w:val="00F04106"/>
    <w:rsid w:val="00F04129"/>
    <w:rsid w:val="00F04150"/>
    <w:rsid w:val="00F0417C"/>
    <w:rsid w:val="00F0426F"/>
    <w:rsid w:val="00F043CA"/>
    <w:rsid w:val="00F043E7"/>
    <w:rsid w:val="00F04551"/>
    <w:rsid w:val="00F045BA"/>
    <w:rsid w:val="00F046AE"/>
    <w:rsid w:val="00F046D8"/>
    <w:rsid w:val="00F046F0"/>
    <w:rsid w:val="00F04745"/>
    <w:rsid w:val="00F04A6D"/>
    <w:rsid w:val="00F04A89"/>
    <w:rsid w:val="00F04CB2"/>
    <w:rsid w:val="00F04CCB"/>
    <w:rsid w:val="00F04D03"/>
    <w:rsid w:val="00F04D51"/>
    <w:rsid w:val="00F04DB0"/>
    <w:rsid w:val="00F04F3E"/>
    <w:rsid w:val="00F0522E"/>
    <w:rsid w:val="00F0532F"/>
    <w:rsid w:val="00F053C0"/>
    <w:rsid w:val="00F054C2"/>
    <w:rsid w:val="00F056E3"/>
    <w:rsid w:val="00F057EB"/>
    <w:rsid w:val="00F05A23"/>
    <w:rsid w:val="00F05C95"/>
    <w:rsid w:val="00F05DFB"/>
    <w:rsid w:val="00F05E1E"/>
    <w:rsid w:val="00F05EED"/>
    <w:rsid w:val="00F05F2A"/>
    <w:rsid w:val="00F060C3"/>
    <w:rsid w:val="00F060DE"/>
    <w:rsid w:val="00F06129"/>
    <w:rsid w:val="00F0619F"/>
    <w:rsid w:val="00F0620E"/>
    <w:rsid w:val="00F064F5"/>
    <w:rsid w:val="00F06778"/>
    <w:rsid w:val="00F06B2D"/>
    <w:rsid w:val="00F06C19"/>
    <w:rsid w:val="00F06D58"/>
    <w:rsid w:val="00F06DE6"/>
    <w:rsid w:val="00F06F02"/>
    <w:rsid w:val="00F07217"/>
    <w:rsid w:val="00F072A8"/>
    <w:rsid w:val="00F074BC"/>
    <w:rsid w:val="00F074F7"/>
    <w:rsid w:val="00F075EE"/>
    <w:rsid w:val="00F07771"/>
    <w:rsid w:val="00F078A9"/>
    <w:rsid w:val="00F07BB6"/>
    <w:rsid w:val="00F07C5E"/>
    <w:rsid w:val="00F07CE7"/>
    <w:rsid w:val="00F07D51"/>
    <w:rsid w:val="00F07DE2"/>
    <w:rsid w:val="00F100C7"/>
    <w:rsid w:val="00F10191"/>
    <w:rsid w:val="00F10379"/>
    <w:rsid w:val="00F10437"/>
    <w:rsid w:val="00F10465"/>
    <w:rsid w:val="00F1049A"/>
    <w:rsid w:val="00F10690"/>
    <w:rsid w:val="00F10864"/>
    <w:rsid w:val="00F108F5"/>
    <w:rsid w:val="00F10C57"/>
    <w:rsid w:val="00F10FB1"/>
    <w:rsid w:val="00F11031"/>
    <w:rsid w:val="00F1118B"/>
    <w:rsid w:val="00F1123F"/>
    <w:rsid w:val="00F1127A"/>
    <w:rsid w:val="00F1135F"/>
    <w:rsid w:val="00F11451"/>
    <w:rsid w:val="00F114DC"/>
    <w:rsid w:val="00F115DE"/>
    <w:rsid w:val="00F11644"/>
    <w:rsid w:val="00F1165E"/>
    <w:rsid w:val="00F1181B"/>
    <w:rsid w:val="00F11A76"/>
    <w:rsid w:val="00F11A80"/>
    <w:rsid w:val="00F11B01"/>
    <w:rsid w:val="00F11C61"/>
    <w:rsid w:val="00F11CF5"/>
    <w:rsid w:val="00F11E4A"/>
    <w:rsid w:val="00F11F40"/>
    <w:rsid w:val="00F11FB0"/>
    <w:rsid w:val="00F1205E"/>
    <w:rsid w:val="00F12080"/>
    <w:rsid w:val="00F12102"/>
    <w:rsid w:val="00F122F3"/>
    <w:rsid w:val="00F123DC"/>
    <w:rsid w:val="00F12431"/>
    <w:rsid w:val="00F124CB"/>
    <w:rsid w:val="00F127A1"/>
    <w:rsid w:val="00F12988"/>
    <w:rsid w:val="00F12B3D"/>
    <w:rsid w:val="00F12C7C"/>
    <w:rsid w:val="00F12D63"/>
    <w:rsid w:val="00F12DDA"/>
    <w:rsid w:val="00F12F3C"/>
    <w:rsid w:val="00F131DB"/>
    <w:rsid w:val="00F133E8"/>
    <w:rsid w:val="00F13683"/>
    <w:rsid w:val="00F136A8"/>
    <w:rsid w:val="00F13865"/>
    <w:rsid w:val="00F13BD0"/>
    <w:rsid w:val="00F13BF3"/>
    <w:rsid w:val="00F13C14"/>
    <w:rsid w:val="00F13CF0"/>
    <w:rsid w:val="00F13F44"/>
    <w:rsid w:val="00F1403E"/>
    <w:rsid w:val="00F1415B"/>
    <w:rsid w:val="00F14179"/>
    <w:rsid w:val="00F141DA"/>
    <w:rsid w:val="00F142A0"/>
    <w:rsid w:val="00F145A7"/>
    <w:rsid w:val="00F145EC"/>
    <w:rsid w:val="00F1476B"/>
    <w:rsid w:val="00F14899"/>
    <w:rsid w:val="00F149F8"/>
    <w:rsid w:val="00F14C54"/>
    <w:rsid w:val="00F14C98"/>
    <w:rsid w:val="00F14DFE"/>
    <w:rsid w:val="00F1505C"/>
    <w:rsid w:val="00F15499"/>
    <w:rsid w:val="00F15686"/>
    <w:rsid w:val="00F157A3"/>
    <w:rsid w:val="00F15860"/>
    <w:rsid w:val="00F15DC1"/>
    <w:rsid w:val="00F15DDA"/>
    <w:rsid w:val="00F15DF5"/>
    <w:rsid w:val="00F15E47"/>
    <w:rsid w:val="00F160A3"/>
    <w:rsid w:val="00F16425"/>
    <w:rsid w:val="00F164DF"/>
    <w:rsid w:val="00F16714"/>
    <w:rsid w:val="00F16859"/>
    <w:rsid w:val="00F168D5"/>
    <w:rsid w:val="00F16BB1"/>
    <w:rsid w:val="00F16F41"/>
    <w:rsid w:val="00F170FA"/>
    <w:rsid w:val="00F171BB"/>
    <w:rsid w:val="00F17596"/>
    <w:rsid w:val="00F17809"/>
    <w:rsid w:val="00F1786C"/>
    <w:rsid w:val="00F1792A"/>
    <w:rsid w:val="00F1799E"/>
    <w:rsid w:val="00F179DB"/>
    <w:rsid w:val="00F17A8F"/>
    <w:rsid w:val="00F17D2E"/>
    <w:rsid w:val="00F17F88"/>
    <w:rsid w:val="00F20046"/>
    <w:rsid w:val="00F2034D"/>
    <w:rsid w:val="00F203B7"/>
    <w:rsid w:val="00F204AA"/>
    <w:rsid w:val="00F206FE"/>
    <w:rsid w:val="00F20828"/>
    <w:rsid w:val="00F208AE"/>
    <w:rsid w:val="00F2097F"/>
    <w:rsid w:val="00F20E26"/>
    <w:rsid w:val="00F20F5B"/>
    <w:rsid w:val="00F21048"/>
    <w:rsid w:val="00F210AB"/>
    <w:rsid w:val="00F211D0"/>
    <w:rsid w:val="00F21270"/>
    <w:rsid w:val="00F215C3"/>
    <w:rsid w:val="00F21857"/>
    <w:rsid w:val="00F218C6"/>
    <w:rsid w:val="00F218EF"/>
    <w:rsid w:val="00F218F8"/>
    <w:rsid w:val="00F2198E"/>
    <w:rsid w:val="00F21A0B"/>
    <w:rsid w:val="00F21A12"/>
    <w:rsid w:val="00F21A6F"/>
    <w:rsid w:val="00F21DE7"/>
    <w:rsid w:val="00F21F1A"/>
    <w:rsid w:val="00F21F9E"/>
    <w:rsid w:val="00F2209E"/>
    <w:rsid w:val="00F222CE"/>
    <w:rsid w:val="00F22300"/>
    <w:rsid w:val="00F22444"/>
    <w:rsid w:val="00F225C5"/>
    <w:rsid w:val="00F22787"/>
    <w:rsid w:val="00F227B6"/>
    <w:rsid w:val="00F22830"/>
    <w:rsid w:val="00F22954"/>
    <w:rsid w:val="00F22957"/>
    <w:rsid w:val="00F2296E"/>
    <w:rsid w:val="00F22A9C"/>
    <w:rsid w:val="00F22C96"/>
    <w:rsid w:val="00F22E52"/>
    <w:rsid w:val="00F23102"/>
    <w:rsid w:val="00F23303"/>
    <w:rsid w:val="00F233C3"/>
    <w:rsid w:val="00F23455"/>
    <w:rsid w:val="00F2357F"/>
    <w:rsid w:val="00F236F2"/>
    <w:rsid w:val="00F2378B"/>
    <w:rsid w:val="00F238D9"/>
    <w:rsid w:val="00F23A2A"/>
    <w:rsid w:val="00F23BD0"/>
    <w:rsid w:val="00F23C2A"/>
    <w:rsid w:val="00F23F31"/>
    <w:rsid w:val="00F23F46"/>
    <w:rsid w:val="00F23FCA"/>
    <w:rsid w:val="00F23FD9"/>
    <w:rsid w:val="00F23FDE"/>
    <w:rsid w:val="00F240A4"/>
    <w:rsid w:val="00F240B5"/>
    <w:rsid w:val="00F242A7"/>
    <w:rsid w:val="00F242EF"/>
    <w:rsid w:val="00F24451"/>
    <w:rsid w:val="00F244C0"/>
    <w:rsid w:val="00F2456B"/>
    <w:rsid w:val="00F24795"/>
    <w:rsid w:val="00F249F0"/>
    <w:rsid w:val="00F24A57"/>
    <w:rsid w:val="00F24C90"/>
    <w:rsid w:val="00F24CF7"/>
    <w:rsid w:val="00F24F1B"/>
    <w:rsid w:val="00F24F4D"/>
    <w:rsid w:val="00F24FA0"/>
    <w:rsid w:val="00F250A3"/>
    <w:rsid w:val="00F250CE"/>
    <w:rsid w:val="00F25157"/>
    <w:rsid w:val="00F2516E"/>
    <w:rsid w:val="00F25343"/>
    <w:rsid w:val="00F2556A"/>
    <w:rsid w:val="00F2580A"/>
    <w:rsid w:val="00F25BEA"/>
    <w:rsid w:val="00F25BFE"/>
    <w:rsid w:val="00F25C86"/>
    <w:rsid w:val="00F25E87"/>
    <w:rsid w:val="00F25EB4"/>
    <w:rsid w:val="00F2617C"/>
    <w:rsid w:val="00F261D9"/>
    <w:rsid w:val="00F26226"/>
    <w:rsid w:val="00F26349"/>
    <w:rsid w:val="00F2635D"/>
    <w:rsid w:val="00F2643A"/>
    <w:rsid w:val="00F2682F"/>
    <w:rsid w:val="00F26886"/>
    <w:rsid w:val="00F2699C"/>
    <w:rsid w:val="00F269A2"/>
    <w:rsid w:val="00F26AF5"/>
    <w:rsid w:val="00F26C74"/>
    <w:rsid w:val="00F26C98"/>
    <w:rsid w:val="00F26D1C"/>
    <w:rsid w:val="00F26E02"/>
    <w:rsid w:val="00F26E9E"/>
    <w:rsid w:val="00F26FF9"/>
    <w:rsid w:val="00F2719E"/>
    <w:rsid w:val="00F271CE"/>
    <w:rsid w:val="00F273EB"/>
    <w:rsid w:val="00F2757E"/>
    <w:rsid w:val="00F27619"/>
    <w:rsid w:val="00F2770D"/>
    <w:rsid w:val="00F2775E"/>
    <w:rsid w:val="00F278F7"/>
    <w:rsid w:val="00F27CF1"/>
    <w:rsid w:val="00F27E0C"/>
    <w:rsid w:val="00F3002F"/>
    <w:rsid w:val="00F30031"/>
    <w:rsid w:val="00F300CA"/>
    <w:rsid w:val="00F30353"/>
    <w:rsid w:val="00F3056A"/>
    <w:rsid w:val="00F306F8"/>
    <w:rsid w:val="00F308C0"/>
    <w:rsid w:val="00F309CE"/>
    <w:rsid w:val="00F30AD5"/>
    <w:rsid w:val="00F30DF7"/>
    <w:rsid w:val="00F30ED3"/>
    <w:rsid w:val="00F30F37"/>
    <w:rsid w:val="00F30F39"/>
    <w:rsid w:val="00F3109E"/>
    <w:rsid w:val="00F311F0"/>
    <w:rsid w:val="00F31344"/>
    <w:rsid w:val="00F31357"/>
    <w:rsid w:val="00F3140A"/>
    <w:rsid w:val="00F315E7"/>
    <w:rsid w:val="00F318E7"/>
    <w:rsid w:val="00F31AB2"/>
    <w:rsid w:val="00F31C5F"/>
    <w:rsid w:val="00F31F17"/>
    <w:rsid w:val="00F31FBE"/>
    <w:rsid w:val="00F32059"/>
    <w:rsid w:val="00F320F8"/>
    <w:rsid w:val="00F321E2"/>
    <w:rsid w:val="00F322AB"/>
    <w:rsid w:val="00F3236F"/>
    <w:rsid w:val="00F32374"/>
    <w:rsid w:val="00F32608"/>
    <w:rsid w:val="00F326B7"/>
    <w:rsid w:val="00F32A49"/>
    <w:rsid w:val="00F32A5B"/>
    <w:rsid w:val="00F32DA0"/>
    <w:rsid w:val="00F32F0E"/>
    <w:rsid w:val="00F32F3E"/>
    <w:rsid w:val="00F32F4D"/>
    <w:rsid w:val="00F33021"/>
    <w:rsid w:val="00F330CF"/>
    <w:rsid w:val="00F3318D"/>
    <w:rsid w:val="00F335A4"/>
    <w:rsid w:val="00F33688"/>
    <w:rsid w:val="00F3383E"/>
    <w:rsid w:val="00F33906"/>
    <w:rsid w:val="00F33C60"/>
    <w:rsid w:val="00F33CDA"/>
    <w:rsid w:val="00F33E9A"/>
    <w:rsid w:val="00F33F62"/>
    <w:rsid w:val="00F34044"/>
    <w:rsid w:val="00F34058"/>
    <w:rsid w:val="00F34286"/>
    <w:rsid w:val="00F342E5"/>
    <w:rsid w:val="00F346AF"/>
    <w:rsid w:val="00F346BC"/>
    <w:rsid w:val="00F349E6"/>
    <w:rsid w:val="00F34A58"/>
    <w:rsid w:val="00F34BB9"/>
    <w:rsid w:val="00F34E66"/>
    <w:rsid w:val="00F34EAB"/>
    <w:rsid w:val="00F3507E"/>
    <w:rsid w:val="00F35213"/>
    <w:rsid w:val="00F3521B"/>
    <w:rsid w:val="00F35510"/>
    <w:rsid w:val="00F35561"/>
    <w:rsid w:val="00F3562E"/>
    <w:rsid w:val="00F356B6"/>
    <w:rsid w:val="00F35771"/>
    <w:rsid w:val="00F35865"/>
    <w:rsid w:val="00F35888"/>
    <w:rsid w:val="00F358B6"/>
    <w:rsid w:val="00F359D0"/>
    <w:rsid w:val="00F359DB"/>
    <w:rsid w:val="00F35BEE"/>
    <w:rsid w:val="00F35D03"/>
    <w:rsid w:val="00F35E08"/>
    <w:rsid w:val="00F35E92"/>
    <w:rsid w:val="00F35FB5"/>
    <w:rsid w:val="00F3609A"/>
    <w:rsid w:val="00F36125"/>
    <w:rsid w:val="00F3651B"/>
    <w:rsid w:val="00F365FB"/>
    <w:rsid w:val="00F366A4"/>
    <w:rsid w:val="00F367F2"/>
    <w:rsid w:val="00F369F3"/>
    <w:rsid w:val="00F36A5A"/>
    <w:rsid w:val="00F36AC9"/>
    <w:rsid w:val="00F36B46"/>
    <w:rsid w:val="00F36D41"/>
    <w:rsid w:val="00F36D7D"/>
    <w:rsid w:val="00F36EA8"/>
    <w:rsid w:val="00F37057"/>
    <w:rsid w:val="00F37098"/>
    <w:rsid w:val="00F370CB"/>
    <w:rsid w:val="00F372E9"/>
    <w:rsid w:val="00F37300"/>
    <w:rsid w:val="00F3752B"/>
    <w:rsid w:val="00F377A2"/>
    <w:rsid w:val="00F3782F"/>
    <w:rsid w:val="00F378E0"/>
    <w:rsid w:val="00F37922"/>
    <w:rsid w:val="00F37AEF"/>
    <w:rsid w:val="00F37B50"/>
    <w:rsid w:val="00F37EB8"/>
    <w:rsid w:val="00F400CB"/>
    <w:rsid w:val="00F40579"/>
    <w:rsid w:val="00F4077A"/>
    <w:rsid w:val="00F409C3"/>
    <w:rsid w:val="00F409D5"/>
    <w:rsid w:val="00F40AC3"/>
    <w:rsid w:val="00F40E62"/>
    <w:rsid w:val="00F4125D"/>
    <w:rsid w:val="00F412EE"/>
    <w:rsid w:val="00F414F7"/>
    <w:rsid w:val="00F4172C"/>
    <w:rsid w:val="00F417CD"/>
    <w:rsid w:val="00F418E9"/>
    <w:rsid w:val="00F41997"/>
    <w:rsid w:val="00F41A8E"/>
    <w:rsid w:val="00F41C14"/>
    <w:rsid w:val="00F41CF7"/>
    <w:rsid w:val="00F41F4D"/>
    <w:rsid w:val="00F41FF0"/>
    <w:rsid w:val="00F420E0"/>
    <w:rsid w:val="00F4233D"/>
    <w:rsid w:val="00F42663"/>
    <w:rsid w:val="00F426D4"/>
    <w:rsid w:val="00F42707"/>
    <w:rsid w:val="00F42758"/>
    <w:rsid w:val="00F42910"/>
    <w:rsid w:val="00F42B3A"/>
    <w:rsid w:val="00F42C2B"/>
    <w:rsid w:val="00F42D13"/>
    <w:rsid w:val="00F42D25"/>
    <w:rsid w:val="00F42E0A"/>
    <w:rsid w:val="00F42F09"/>
    <w:rsid w:val="00F42F43"/>
    <w:rsid w:val="00F4319A"/>
    <w:rsid w:val="00F432B7"/>
    <w:rsid w:val="00F433A6"/>
    <w:rsid w:val="00F434CD"/>
    <w:rsid w:val="00F435B3"/>
    <w:rsid w:val="00F435F1"/>
    <w:rsid w:val="00F43787"/>
    <w:rsid w:val="00F437E7"/>
    <w:rsid w:val="00F43950"/>
    <w:rsid w:val="00F439C5"/>
    <w:rsid w:val="00F43A17"/>
    <w:rsid w:val="00F43B82"/>
    <w:rsid w:val="00F43D6F"/>
    <w:rsid w:val="00F43E0D"/>
    <w:rsid w:val="00F43EBD"/>
    <w:rsid w:val="00F4400E"/>
    <w:rsid w:val="00F44038"/>
    <w:rsid w:val="00F441F9"/>
    <w:rsid w:val="00F4424C"/>
    <w:rsid w:val="00F442D1"/>
    <w:rsid w:val="00F44560"/>
    <w:rsid w:val="00F44580"/>
    <w:rsid w:val="00F446E1"/>
    <w:rsid w:val="00F44740"/>
    <w:rsid w:val="00F4477A"/>
    <w:rsid w:val="00F447A5"/>
    <w:rsid w:val="00F447E5"/>
    <w:rsid w:val="00F44833"/>
    <w:rsid w:val="00F448A9"/>
    <w:rsid w:val="00F44901"/>
    <w:rsid w:val="00F449E0"/>
    <w:rsid w:val="00F44BAE"/>
    <w:rsid w:val="00F44C1B"/>
    <w:rsid w:val="00F44E4E"/>
    <w:rsid w:val="00F44E57"/>
    <w:rsid w:val="00F4553A"/>
    <w:rsid w:val="00F45580"/>
    <w:rsid w:val="00F45693"/>
    <w:rsid w:val="00F4572D"/>
    <w:rsid w:val="00F45AC4"/>
    <w:rsid w:val="00F45B0D"/>
    <w:rsid w:val="00F45FD0"/>
    <w:rsid w:val="00F461A0"/>
    <w:rsid w:val="00F461B3"/>
    <w:rsid w:val="00F461CF"/>
    <w:rsid w:val="00F465C1"/>
    <w:rsid w:val="00F46745"/>
    <w:rsid w:val="00F46767"/>
    <w:rsid w:val="00F4678D"/>
    <w:rsid w:val="00F467B0"/>
    <w:rsid w:val="00F46869"/>
    <w:rsid w:val="00F4698A"/>
    <w:rsid w:val="00F46CAD"/>
    <w:rsid w:val="00F46D79"/>
    <w:rsid w:val="00F46D91"/>
    <w:rsid w:val="00F46DF3"/>
    <w:rsid w:val="00F46E40"/>
    <w:rsid w:val="00F46F8B"/>
    <w:rsid w:val="00F470C5"/>
    <w:rsid w:val="00F470FC"/>
    <w:rsid w:val="00F47132"/>
    <w:rsid w:val="00F47262"/>
    <w:rsid w:val="00F472E6"/>
    <w:rsid w:val="00F47338"/>
    <w:rsid w:val="00F47346"/>
    <w:rsid w:val="00F4734C"/>
    <w:rsid w:val="00F47467"/>
    <w:rsid w:val="00F47524"/>
    <w:rsid w:val="00F47728"/>
    <w:rsid w:val="00F47808"/>
    <w:rsid w:val="00F47824"/>
    <w:rsid w:val="00F4795C"/>
    <w:rsid w:val="00F47A4B"/>
    <w:rsid w:val="00F47AFE"/>
    <w:rsid w:val="00F47BAE"/>
    <w:rsid w:val="00F47C2C"/>
    <w:rsid w:val="00F47CBA"/>
    <w:rsid w:val="00F47D1E"/>
    <w:rsid w:val="00F50020"/>
    <w:rsid w:val="00F50295"/>
    <w:rsid w:val="00F50671"/>
    <w:rsid w:val="00F50780"/>
    <w:rsid w:val="00F50849"/>
    <w:rsid w:val="00F50A88"/>
    <w:rsid w:val="00F50AD2"/>
    <w:rsid w:val="00F50B17"/>
    <w:rsid w:val="00F50CD4"/>
    <w:rsid w:val="00F510DC"/>
    <w:rsid w:val="00F51161"/>
    <w:rsid w:val="00F513BA"/>
    <w:rsid w:val="00F51447"/>
    <w:rsid w:val="00F514B3"/>
    <w:rsid w:val="00F514EF"/>
    <w:rsid w:val="00F515F5"/>
    <w:rsid w:val="00F516D1"/>
    <w:rsid w:val="00F516F4"/>
    <w:rsid w:val="00F51975"/>
    <w:rsid w:val="00F5198A"/>
    <w:rsid w:val="00F51A5F"/>
    <w:rsid w:val="00F51AD6"/>
    <w:rsid w:val="00F51B36"/>
    <w:rsid w:val="00F51D50"/>
    <w:rsid w:val="00F51D5C"/>
    <w:rsid w:val="00F51F11"/>
    <w:rsid w:val="00F51F44"/>
    <w:rsid w:val="00F52360"/>
    <w:rsid w:val="00F5249C"/>
    <w:rsid w:val="00F5273D"/>
    <w:rsid w:val="00F52756"/>
    <w:rsid w:val="00F527FE"/>
    <w:rsid w:val="00F52A47"/>
    <w:rsid w:val="00F52A4B"/>
    <w:rsid w:val="00F52A79"/>
    <w:rsid w:val="00F52ACA"/>
    <w:rsid w:val="00F52C2B"/>
    <w:rsid w:val="00F52C6C"/>
    <w:rsid w:val="00F52DCF"/>
    <w:rsid w:val="00F52E1F"/>
    <w:rsid w:val="00F52F35"/>
    <w:rsid w:val="00F52FA8"/>
    <w:rsid w:val="00F5305B"/>
    <w:rsid w:val="00F53061"/>
    <w:rsid w:val="00F53116"/>
    <w:rsid w:val="00F5331E"/>
    <w:rsid w:val="00F5343B"/>
    <w:rsid w:val="00F53640"/>
    <w:rsid w:val="00F5379C"/>
    <w:rsid w:val="00F538CD"/>
    <w:rsid w:val="00F539C4"/>
    <w:rsid w:val="00F53C4B"/>
    <w:rsid w:val="00F53D53"/>
    <w:rsid w:val="00F53EB9"/>
    <w:rsid w:val="00F53FB6"/>
    <w:rsid w:val="00F5407A"/>
    <w:rsid w:val="00F540F4"/>
    <w:rsid w:val="00F54192"/>
    <w:rsid w:val="00F542D8"/>
    <w:rsid w:val="00F543C2"/>
    <w:rsid w:val="00F543C8"/>
    <w:rsid w:val="00F544B9"/>
    <w:rsid w:val="00F544CC"/>
    <w:rsid w:val="00F54516"/>
    <w:rsid w:val="00F545A6"/>
    <w:rsid w:val="00F546E7"/>
    <w:rsid w:val="00F5472F"/>
    <w:rsid w:val="00F548C8"/>
    <w:rsid w:val="00F548EA"/>
    <w:rsid w:val="00F54AA0"/>
    <w:rsid w:val="00F54AC4"/>
    <w:rsid w:val="00F54AE2"/>
    <w:rsid w:val="00F54CD1"/>
    <w:rsid w:val="00F54F87"/>
    <w:rsid w:val="00F5503E"/>
    <w:rsid w:val="00F55132"/>
    <w:rsid w:val="00F55183"/>
    <w:rsid w:val="00F5519E"/>
    <w:rsid w:val="00F5521D"/>
    <w:rsid w:val="00F55498"/>
    <w:rsid w:val="00F55686"/>
    <w:rsid w:val="00F556D7"/>
    <w:rsid w:val="00F55724"/>
    <w:rsid w:val="00F557F6"/>
    <w:rsid w:val="00F55AC5"/>
    <w:rsid w:val="00F55B84"/>
    <w:rsid w:val="00F55C43"/>
    <w:rsid w:val="00F55D17"/>
    <w:rsid w:val="00F55D22"/>
    <w:rsid w:val="00F55D8C"/>
    <w:rsid w:val="00F55DD0"/>
    <w:rsid w:val="00F55F46"/>
    <w:rsid w:val="00F55F6C"/>
    <w:rsid w:val="00F55FAA"/>
    <w:rsid w:val="00F563DB"/>
    <w:rsid w:val="00F56765"/>
    <w:rsid w:val="00F568E7"/>
    <w:rsid w:val="00F568FF"/>
    <w:rsid w:val="00F56918"/>
    <w:rsid w:val="00F56921"/>
    <w:rsid w:val="00F56976"/>
    <w:rsid w:val="00F56A0A"/>
    <w:rsid w:val="00F56B25"/>
    <w:rsid w:val="00F56D4C"/>
    <w:rsid w:val="00F56D5D"/>
    <w:rsid w:val="00F56E91"/>
    <w:rsid w:val="00F56FB9"/>
    <w:rsid w:val="00F5707C"/>
    <w:rsid w:val="00F570D0"/>
    <w:rsid w:val="00F571A2"/>
    <w:rsid w:val="00F571B4"/>
    <w:rsid w:val="00F572D9"/>
    <w:rsid w:val="00F575AE"/>
    <w:rsid w:val="00F57631"/>
    <w:rsid w:val="00F5765A"/>
    <w:rsid w:val="00F57704"/>
    <w:rsid w:val="00F57768"/>
    <w:rsid w:val="00F577F9"/>
    <w:rsid w:val="00F578E5"/>
    <w:rsid w:val="00F57938"/>
    <w:rsid w:val="00F5797A"/>
    <w:rsid w:val="00F57C10"/>
    <w:rsid w:val="00F57C72"/>
    <w:rsid w:val="00F57CE1"/>
    <w:rsid w:val="00F57D09"/>
    <w:rsid w:val="00F57D8B"/>
    <w:rsid w:val="00F57D9A"/>
    <w:rsid w:val="00F5FF19"/>
    <w:rsid w:val="00F6021A"/>
    <w:rsid w:val="00F60542"/>
    <w:rsid w:val="00F6072E"/>
    <w:rsid w:val="00F6083E"/>
    <w:rsid w:val="00F60845"/>
    <w:rsid w:val="00F6084B"/>
    <w:rsid w:val="00F609DC"/>
    <w:rsid w:val="00F60A21"/>
    <w:rsid w:val="00F60D13"/>
    <w:rsid w:val="00F60D28"/>
    <w:rsid w:val="00F60DC1"/>
    <w:rsid w:val="00F60FE1"/>
    <w:rsid w:val="00F610C9"/>
    <w:rsid w:val="00F61158"/>
    <w:rsid w:val="00F611AA"/>
    <w:rsid w:val="00F6146E"/>
    <w:rsid w:val="00F61497"/>
    <w:rsid w:val="00F61564"/>
    <w:rsid w:val="00F616EF"/>
    <w:rsid w:val="00F61701"/>
    <w:rsid w:val="00F61902"/>
    <w:rsid w:val="00F619FE"/>
    <w:rsid w:val="00F61C1D"/>
    <w:rsid w:val="00F61D2E"/>
    <w:rsid w:val="00F61D69"/>
    <w:rsid w:val="00F61D78"/>
    <w:rsid w:val="00F61ED3"/>
    <w:rsid w:val="00F61F47"/>
    <w:rsid w:val="00F61FDE"/>
    <w:rsid w:val="00F6211A"/>
    <w:rsid w:val="00F622E3"/>
    <w:rsid w:val="00F62325"/>
    <w:rsid w:val="00F62377"/>
    <w:rsid w:val="00F624A8"/>
    <w:rsid w:val="00F624E3"/>
    <w:rsid w:val="00F6264D"/>
    <w:rsid w:val="00F626B5"/>
    <w:rsid w:val="00F6277F"/>
    <w:rsid w:val="00F627B0"/>
    <w:rsid w:val="00F627E6"/>
    <w:rsid w:val="00F628A5"/>
    <w:rsid w:val="00F62AE7"/>
    <w:rsid w:val="00F62D20"/>
    <w:rsid w:val="00F62D29"/>
    <w:rsid w:val="00F63289"/>
    <w:rsid w:val="00F633EB"/>
    <w:rsid w:val="00F6367F"/>
    <w:rsid w:val="00F63864"/>
    <w:rsid w:val="00F63959"/>
    <w:rsid w:val="00F63B3F"/>
    <w:rsid w:val="00F63C0A"/>
    <w:rsid w:val="00F63C1E"/>
    <w:rsid w:val="00F63C7B"/>
    <w:rsid w:val="00F6403B"/>
    <w:rsid w:val="00F6404E"/>
    <w:rsid w:val="00F64204"/>
    <w:rsid w:val="00F64221"/>
    <w:rsid w:val="00F64240"/>
    <w:rsid w:val="00F6433C"/>
    <w:rsid w:val="00F64344"/>
    <w:rsid w:val="00F6443E"/>
    <w:rsid w:val="00F6454D"/>
    <w:rsid w:val="00F64578"/>
    <w:rsid w:val="00F6474A"/>
    <w:rsid w:val="00F6475F"/>
    <w:rsid w:val="00F64788"/>
    <w:rsid w:val="00F647BC"/>
    <w:rsid w:val="00F647DF"/>
    <w:rsid w:val="00F648C8"/>
    <w:rsid w:val="00F64966"/>
    <w:rsid w:val="00F6499A"/>
    <w:rsid w:val="00F64BE2"/>
    <w:rsid w:val="00F64C2F"/>
    <w:rsid w:val="00F64DA8"/>
    <w:rsid w:val="00F64E5A"/>
    <w:rsid w:val="00F64F9F"/>
    <w:rsid w:val="00F650ED"/>
    <w:rsid w:val="00F654FA"/>
    <w:rsid w:val="00F654FC"/>
    <w:rsid w:val="00F65506"/>
    <w:rsid w:val="00F65519"/>
    <w:rsid w:val="00F65521"/>
    <w:rsid w:val="00F656BB"/>
    <w:rsid w:val="00F658A6"/>
    <w:rsid w:val="00F65A7E"/>
    <w:rsid w:val="00F65AEF"/>
    <w:rsid w:val="00F65C22"/>
    <w:rsid w:val="00F65CED"/>
    <w:rsid w:val="00F65D14"/>
    <w:rsid w:val="00F65F7F"/>
    <w:rsid w:val="00F660B8"/>
    <w:rsid w:val="00F66192"/>
    <w:rsid w:val="00F6623D"/>
    <w:rsid w:val="00F66330"/>
    <w:rsid w:val="00F667E7"/>
    <w:rsid w:val="00F66938"/>
    <w:rsid w:val="00F669E3"/>
    <w:rsid w:val="00F66A84"/>
    <w:rsid w:val="00F66ABC"/>
    <w:rsid w:val="00F66D45"/>
    <w:rsid w:val="00F6754E"/>
    <w:rsid w:val="00F6776B"/>
    <w:rsid w:val="00F67828"/>
    <w:rsid w:val="00F67A85"/>
    <w:rsid w:val="00F67C2F"/>
    <w:rsid w:val="00F67EC3"/>
    <w:rsid w:val="00F67EEA"/>
    <w:rsid w:val="00F7007A"/>
    <w:rsid w:val="00F70785"/>
    <w:rsid w:val="00F708D5"/>
    <w:rsid w:val="00F709EF"/>
    <w:rsid w:val="00F70CC5"/>
    <w:rsid w:val="00F70DB8"/>
    <w:rsid w:val="00F70E0D"/>
    <w:rsid w:val="00F70E33"/>
    <w:rsid w:val="00F70FF9"/>
    <w:rsid w:val="00F71026"/>
    <w:rsid w:val="00F71042"/>
    <w:rsid w:val="00F710A0"/>
    <w:rsid w:val="00F7115E"/>
    <w:rsid w:val="00F712CD"/>
    <w:rsid w:val="00F7164F"/>
    <w:rsid w:val="00F7185A"/>
    <w:rsid w:val="00F71976"/>
    <w:rsid w:val="00F7197D"/>
    <w:rsid w:val="00F71A99"/>
    <w:rsid w:val="00F71C4F"/>
    <w:rsid w:val="00F71D6B"/>
    <w:rsid w:val="00F71E99"/>
    <w:rsid w:val="00F71EF1"/>
    <w:rsid w:val="00F71F62"/>
    <w:rsid w:val="00F71F79"/>
    <w:rsid w:val="00F721A1"/>
    <w:rsid w:val="00F72221"/>
    <w:rsid w:val="00F7232B"/>
    <w:rsid w:val="00F724E3"/>
    <w:rsid w:val="00F7271C"/>
    <w:rsid w:val="00F727AA"/>
    <w:rsid w:val="00F727EB"/>
    <w:rsid w:val="00F7292B"/>
    <w:rsid w:val="00F729CA"/>
    <w:rsid w:val="00F72B3F"/>
    <w:rsid w:val="00F72C94"/>
    <w:rsid w:val="00F72E16"/>
    <w:rsid w:val="00F73042"/>
    <w:rsid w:val="00F7306E"/>
    <w:rsid w:val="00F73288"/>
    <w:rsid w:val="00F732E7"/>
    <w:rsid w:val="00F7337E"/>
    <w:rsid w:val="00F73495"/>
    <w:rsid w:val="00F735DF"/>
    <w:rsid w:val="00F7361E"/>
    <w:rsid w:val="00F7365E"/>
    <w:rsid w:val="00F7390E"/>
    <w:rsid w:val="00F73A5B"/>
    <w:rsid w:val="00F73ACF"/>
    <w:rsid w:val="00F73D87"/>
    <w:rsid w:val="00F73DB4"/>
    <w:rsid w:val="00F73F43"/>
    <w:rsid w:val="00F73FD2"/>
    <w:rsid w:val="00F741B1"/>
    <w:rsid w:val="00F741D3"/>
    <w:rsid w:val="00F741F4"/>
    <w:rsid w:val="00F74384"/>
    <w:rsid w:val="00F74453"/>
    <w:rsid w:val="00F74512"/>
    <w:rsid w:val="00F74609"/>
    <w:rsid w:val="00F74664"/>
    <w:rsid w:val="00F746AA"/>
    <w:rsid w:val="00F74716"/>
    <w:rsid w:val="00F74791"/>
    <w:rsid w:val="00F747FA"/>
    <w:rsid w:val="00F74952"/>
    <w:rsid w:val="00F7497E"/>
    <w:rsid w:val="00F74A51"/>
    <w:rsid w:val="00F74A7A"/>
    <w:rsid w:val="00F74B67"/>
    <w:rsid w:val="00F74C51"/>
    <w:rsid w:val="00F74C65"/>
    <w:rsid w:val="00F751CC"/>
    <w:rsid w:val="00F751ED"/>
    <w:rsid w:val="00F75217"/>
    <w:rsid w:val="00F7539F"/>
    <w:rsid w:val="00F7564B"/>
    <w:rsid w:val="00F758C8"/>
    <w:rsid w:val="00F75958"/>
    <w:rsid w:val="00F759F1"/>
    <w:rsid w:val="00F75B47"/>
    <w:rsid w:val="00F75B78"/>
    <w:rsid w:val="00F75C70"/>
    <w:rsid w:val="00F75C90"/>
    <w:rsid w:val="00F76065"/>
    <w:rsid w:val="00F76208"/>
    <w:rsid w:val="00F7629C"/>
    <w:rsid w:val="00F76337"/>
    <w:rsid w:val="00F763DF"/>
    <w:rsid w:val="00F7649E"/>
    <w:rsid w:val="00F764C0"/>
    <w:rsid w:val="00F76841"/>
    <w:rsid w:val="00F7698F"/>
    <w:rsid w:val="00F769A9"/>
    <w:rsid w:val="00F76B5F"/>
    <w:rsid w:val="00F76B74"/>
    <w:rsid w:val="00F76C99"/>
    <w:rsid w:val="00F76C9C"/>
    <w:rsid w:val="00F76DB0"/>
    <w:rsid w:val="00F76DFF"/>
    <w:rsid w:val="00F771CB"/>
    <w:rsid w:val="00F77266"/>
    <w:rsid w:val="00F77348"/>
    <w:rsid w:val="00F7792A"/>
    <w:rsid w:val="00F77973"/>
    <w:rsid w:val="00F77B8D"/>
    <w:rsid w:val="00F77C47"/>
    <w:rsid w:val="00F77CB7"/>
    <w:rsid w:val="00F77CFA"/>
    <w:rsid w:val="00F80047"/>
    <w:rsid w:val="00F80425"/>
    <w:rsid w:val="00F805C2"/>
    <w:rsid w:val="00F80848"/>
    <w:rsid w:val="00F8084F"/>
    <w:rsid w:val="00F80BC2"/>
    <w:rsid w:val="00F80D8F"/>
    <w:rsid w:val="00F80F44"/>
    <w:rsid w:val="00F80FA9"/>
    <w:rsid w:val="00F812AC"/>
    <w:rsid w:val="00F812F8"/>
    <w:rsid w:val="00F81311"/>
    <w:rsid w:val="00F813B4"/>
    <w:rsid w:val="00F81507"/>
    <w:rsid w:val="00F81625"/>
    <w:rsid w:val="00F8177E"/>
    <w:rsid w:val="00F817AF"/>
    <w:rsid w:val="00F817DE"/>
    <w:rsid w:val="00F8194C"/>
    <w:rsid w:val="00F81956"/>
    <w:rsid w:val="00F81B65"/>
    <w:rsid w:val="00F81C47"/>
    <w:rsid w:val="00F81E0E"/>
    <w:rsid w:val="00F81E7A"/>
    <w:rsid w:val="00F81E87"/>
    <w:rsid w:val="00F81F25"/>
    <w:rsid w:val="00F81F57"/>
    <w:rsid w:val="00F81F9F"/>
    <w:rsid w:val="00F82019"/>
    <w:rsid w:val="00F82306"/>
    <w:rsid w:val="00F824B3"/>
    <w:rsid w:val="00F82504"/>
    <w:rsid w:val="00F825CB"/>
    <w:rsid w:val="00F825D7"/>
    <w:rsid w:val="00F82709"/>
    <w:rsid w:val="00F828B4"/>
    <w:rsid w:val="00F82A14"/>
    <w:rsid w:val="00F82B49"/>
    <w:rsid w:val="00F82B69"/>
    <w:rsid w:val="00F82BD7"/>
    <w:rsid w:val="00F82CD8"/>
    <w:rsid w:val="00F82D9A"/>
    <w:rsid w:val="00F82DF1"/>
    <w:rsid w:val="00F82E28"/>
    <w:rsid w:val="00F82ED6"/>
    <w:rsid w:val="00F82F1A"/>
    <w:rsid w:val="00F83301"/>
    <w:rsid w:val="00F836E7"/>
    <w:rsid w:val="00F837A7"/>
    <w:rsid w:val="00F837DD"/>
    <w:rsid w:val="00F839D4"/>
    <w:rsid w:val="00F83A73"/>
    <w:rsid w:val="00F83AC2"/>
    <w:rsid w:val="00F83B59"/>
    <w:rsid w:val="00F83C06"/>
    <w:rsid w:val="00F83CFE"/>
    <w:rsid w:val="00F83D89"/>
    <w:rsid w:val="00F83E31"/>
    <w:rsid w:val="00F83F53"/>
    <w:rsid w:val="00F84246"/>
    <w:rsid w:val="00F8428D"/>
    <w:rsid w:val="00F84479"/>
    <w:rsid w:val="00F8463C"/>
    <w:rsid w:val="00F84849"/>
    <w:rsid w:val="00F849D7"/>
    <w:rsid w:val="00F84A2F"/>
    <w:rsid w:val="00F84AB1"/>
    <w:rsid w:val="00F84BAB"/>
    <w:rsid w:val="00F84C33"/>
    <w:rsid w:val="00F84CF0"/>
    <w:rsid w:val="00F84E45"/>
    <w:rsid w:val="00F84FB7"/>
    <w:rsid w:val="00F85018"/>
    <w:rsid w:val="00F850EB"/>
    <w:rsid w:val="00F85184"/>
    <w:rsid w:val="00F851DD"/>
    <w:rsid w:val="00F8527C"/>
    <w:rsid w:val="00F852D4"/>
    <w:rsid w:val="00F85406"/>
    <w:rsid w:val="00F855CB"/>
    <w:rsid w:val="00F8564A"/>
    <w:rsid w:val="00F856C8"/>
    <w:rsid w:val="00F856F7"/>
    <w:rsid w:val="00F85744"/>
    <w:rsid w:val="00F85784"/>
    <w:rsid w:val="00F8587A"/>
    <w:rsid w:val="00F85909"/>
    <w:rsid w:val="00F859A0"/>
    <w:rsid w:val="00F85A10"/>
    <w:rsid w:val="00F85D21"/>
    <w:rsid w:val="00F85EB1"/>
    <w:rsid w:val="00F85F4B"/>
    <w:rsid w:val="00F85F9B"/>
    <w:rsid w:val="00F86273"/>
    <w:rsid w:val="00F863EB"/>
    <w:rsid w:val="00F863F7"/>
    <w:rsid w:val="00F864A3"/>
    <w:rsid w:val="00F864BD"/>
    <w:rsid w:val="00F86538"/>
    <w:rsid w:val="00F867E7"/>
    <w:rsid w:val="00F867FB"/>
    <w:rsid w:val="00F8683A"/>
    <w:rsid w:val="00F8692F"/>
    <w:rsid w:val="00F86A68"/>
    <w:rsid w:val="00F86B20"/>
    <w:rsid w:val="00F86B60"/>
    <w:rsid w:val="00F86BC2"/>
    <w:rsid w:val="00F86C43"/>
    <w:rsid w:val="00F86E24"/>
    <w:rsid w:val="00F86E7C"/>
    <w:rsid w:val="00F87010"/>
    <w:rsid w:val="00F8718E"/>
    <w:rsid w:val="00F871AA"/>
    <w:rsid w:val="00F87201"/>
    <w:rsid w:val="00F87273"/>
    <w:rsid w:val="00F87317"/>
    <w:rsid w:val="00F87549"/>
    <w:rsid w:val="00F87698"/>
    <w:rsid w:val="00F877A4"/>
    <w:rsid w:val="00F877C9"/>
    <w:rsid w:val="00F879C6"/>
    <w:rsid w:val="00F87C1C"/>
    <w:rsid w:val="00F87CB7"/>
    <w:rsid w:val="00F87D07"/>
    <w:rsid w:val="00F87D7F"/>
    <w:rsid w:val="00F87E13"/>
    <w:rsid w:val="00F87E6E"/>
    <w:rsid w:val="00F87E81"/>
    <w:rsid w:val="00F87E8F"/>
    <w:rsid w:val="00F87FB7"/>
    <w:rsid w:val="00F901C2"/>
    <w:rsid w:val="00F901EE"/>
    <w:rsid w:val="00F902E6"/>
    <w:rsid w:val="00F90337"/>
    <w:rsid w:val="00F90391"/>
    <w:rsid w:val="00F9046C"/>
    <w:rsid w:val="00F90505"/>
    <w:rsid w:val="00F90641"/>
    <w:rsid w:val="00F9075C"/>
    <w:rsid w:val="00F90842"/>
    <w:rsid w:val="00F90B89"/>
    <w:rsid w:val="00F90BEE"/>
    <w:rsid w:val="00F90C86"/>
    <w:rsid w:val="00F90CBF"/>
    <w:rsid w:val="00F90E2F"/>
    <w:rsid w:val="00F90EFB"/>
    <w:rsid w:val="00F90FD6"/>
    <w:rsid w:val="00F910E4"/>
    <w:rsid w:val="00F911F6"/>
    <w:rsid w:val="00F914F8"/>
    <w:rsid w:val="00F915AB"/>
    <w:rsid w:val="00F9171D"/>
    <w:rsid w:val="00F91748"/>
    <w:rsid w:val="00F9174D"/>
    <w:rsid w:val="00F91872"/>
    <w:rsid w:val="00F91892"/>
    <w:rsid w:val="00F91906"/>
    <w:rsid w:val="00F9197A"/>
    <w:rsid w:val="00F91A53"/>
    <w:rsid w:val="00F91ADE"/>
    <w:rsid w:val="00F91C61"/>
    <w:rsid w:val="00F91C65"/>
    <w:rsid w:val="00F91C70"/>
    <w:rsid w:val="00F91CA2"/>
    <w:rsid w:val="00F91CE0"/>
    <w:rsid w:val="00F91DAC"/>
    <w:rsid w:val="00F91DDD"/>
    <w:rsid w:val="00F92174"/>
    <w:rsid w:val="00F923DB"/>
    <w:rsid w:val="00F92497"/>
    <w:rsid w:val="00F925D6"/>
    <w:rsid w:val="00F9264E"/>
    <w:rsid w:val="00F92676"/>
    <w:rsid w:val="00F92701"/>
    <w:rsid w:val="00F92725"/>
    <w:rsid w:val="00F928B8"/>
    <w:rsid w:val="00F928FE"/>
    <w:rsid w:val="00F92984"/>
    <w:rsid w:val="00F92D0E"/>
    <w:rsid w:val="00F930E5"/>
    <w:rsid w:val="00F9317F"/>
    <w:rsid w:val="00F932AE"/>
    <w:rsid w:val="00F933D9"/>
    <w:rsid w:val="00F9360A"/>
    <w:rsid w:val="00F93811"/>
    <w:rsid w:val="00F93856"/>
    <w:rsid w:val="00F938A2"/>
    <w:rsid w:val="00F938B2"/>
    <w:rsid w:val="00F93A3D"/>
    <w:rsid w:val="00F93AEE"/>
    <w:rsid w:val="00F93B24"/>
    <w:rsid w:val="00F93D13"/>
    <w:rsid w:val="00F93D54"/>
    <w:rsid w:val="00F93D89"/>
    <w:rsid w:val="00F93D90"/>
    <w:rsid w:val="00F93EE6"/>
    <w:rsid w:val="00F94003"/>
    <w:rsid w:val="00F9402F"/>
    <w:rsid w:val="00F940CE"/>
    <w:rsid w:val="00F941AE"/>
    <w:rsid w:val="00F9424C"/>
    <w:rsid w:val="00F942AB"/>
    <w:rsid w:val="00F942F6"/>
    <w:rsid w:val="00F94335"/>
    <w:rsid w:val="00F94412"/>
    <w:rsid w:val="00F94571"/>
    <w:rsid w:val="00F945E4"/>
    <w:rsid w:val="00F94737"/>
    <w:rsid w:val="00F9473D"/>
    <w:rsid w:val="00F9495D"/>
    <w:rsid w:val="00F94A3B"/>
    <w:rsid w:val="00F94B03"/>
    <w:rsid w:val="00F94BE1"/>
    <w:rsid w:val="00F94C23"/>
    <w:rsid w:val="00F94DF7"/>
    <w:rsid w:val="00F95013"/>
    <w:rsid w:val="00F950C7"/>
    <w:rsid w:val="00F9517B"/>
    <w:rsid w:val="00F951BD"/>
    <w:rsid w:val="00F95551"/>
    <w:rsid w:val="00F955CE"/>
    <w:rsid w:val="00F95662"/>
    <w:rsid w:val="00F9567F"/>
    <w:rsid w:val="00F957C8"/>
    <w:rsid w:val="00F9590B"/>
    <w:rsid w:val="00F9592B"/>
    <w:rsid w:val="00F9598E"/>
    <w:rsid w:val="00F95AB5"/>
    <w:rsid w:val="00F95ADA"/>
    <w:rsid w:val="00F95C42"/>
    <w:rsid w:val="00F95CC1"/>
    <w:rsid w:val="00F95CFF"/>
    <w:rsid w:val="00F95D79"/>
    <w:rsid w:val="00F9632D"/>
    <w:rsid w:val="00F9644F"/>
    <w:rsid w:val="00F96453"/>
    <w:rsid w:val="00F964D0"/>
    <w:rsid w:val="00F965D9"/>
    <w:rsid w:val="00F9663F"/>
    <w:rsid w:val="00F96728"/>
    <w:rsid w:val="00F96793"/>
    <w:rsid w:val="00F967AE"/>
    <w:rsid w:val="00F969EF"/>
    <w:rsid w:val="00F96C7A"/>
    <w:rsid w:val="00F96E7C"/>
    <w:rsid w:val="00F96E8D"/>
    <w:rsid w:val="00F96E9F"/>
    <w:rsid w:val="00F971E3"/>
    <w:rsid w:val="00F97212"/>
    <w:rsid w:val="00F9721E"/>
    <w:rsid w:val="00F972AE"/>
    <w:rsid w:val="00F9732A"/>
    <w:rsid w:val="00F975B5"/>
    <w:rsid w:val="00F97654"/>
    <w:rsid w:val="00F97736"/>
    <w:rsid w:val="00F978EF"/>
    <w:rsid w:val="00F9799C"/>
    <w:rsid w:val="00F97DC5"/>
    <w:rsid w:val="00F97DD9"/>
    <w:rsid w:val="00F97FC2"/>
    <w:rsid w:val="00FA02EC"/>
    <w:rsid w:val="00FA02F0"/>
    <w:rsid w:val="00FA0331"/>
    <w:rsid w:val="00FA0395"/>
    <w:rsid w:val="00FA039E"/>
    <w:rsid w:val="00FA03BB"/>
    <w:rsid w:val="00FA043B"/>
    <w:rsid w:val="00FA0471"/>
    <w:rsid w:val="00FA04BE"/>
    <w:rsid w:val="00FA04DE"/>
    <w:rsid w:val="00FA0509"/>
    <w:rsid w:val="00FA053A"/>
    <w:rsid w:val="00FA083E"/>
    <w:rsid w:val="00FA0A5F"/>
    <w:rsid w:val="00FA0E51"/>
    <w:rsid w:val="00FA0E7C"/>
    <w:rsid w:val="00FA10AE"/>
    <w:rsid w:val="00FA14C5"/>
    <w:rsid w:val="00FA1576"/>
    <w:rsid w:val="00FA16C9"/>
    <w:rsid w:val="00FA1CBF"/>
    <w:rsid w:val="00FA1D8F"/>
    <w:rsid w:val="00FA2002"/>
    <w:rsid w:val="00FA21E1"/>
    <w:rsid w:val="00FA2209"/>
    <w:rsid w:val="00FA22C4"/>
    <w:rsid w:val="00FA22F9"/>
    <w:rsid w:val="00FA234B"/>
    <w:rsid w:val="00FA2526"/>
    <w:rsid w:val="00FA2872"/>
    <w:rsid w:val="00FA293A"/>
    <w:rsid w:val="00FA29BE"/>
    <w:rsid w:val="00FA2AB0"/>
    <w:rsid w:val="00FA2CB3"/>
    <w:rsid w:val="00FA2CCE"/>
    <w:rsid w:val="00FA2D51"/>
    <w:rsid w:val="00FA2E95"/>
    <w:rsid w:val="00FA34D1"/>
    <w:rsid w:val="00FA3659"/>
    <w:rsid w:val="00FA36F5"/>
    <w:rsid w:val="00FA396E"/>
    <w:rsid w:val="00FA3C84"/>
    <w:rsid w:val="00FA3E8C"/>
    <w:rsid w:val="00FA408B"/>
    <w:rsid w:val="00FA4367"/>
    <w:rsid w:val="00FA4399"/>
    <w:rsid w:val="00FA45EB"/>
    <w:rsid w:val="00FA460C"/>
    <w:rsid w:val="00FA46FA"/>
    <w:rsid w:val="00FA4787"/>
    <w:rsid w:val="00FA47F8"/>
    <w:rsid w:val="00FA480D"/>
    <w:rsid w:val="00FA4820"/>
    <w:rsid w:val="00FA48A7"/>
    <w:rsid w:val="00FA4B4F"/>
    <w:rsid w:val="00FA4B74"/>
    <w:rsid w:val="00FA4EDE"/>
    <w:rsid w:val="00FA500B"/>
    <w:rsid w:val="00FA50E8"/>
    <w:rsid w:val="00FA524A"/>
    <w:rsid w:val="00FA525C"/>
    <w:rsid w:val="00FA526F"/>
    <w:rsid w:val="00FA5355"/>
    <w:rsid w:val="00FA5361"/>
    <w:rsid w:val="00FA53C1"/>
    <w:rsid w:val="00FA5473"/>
    <w:rsid w:val="00FA5527"/>
    <w:rsid w:val="00FA5576"/>
    <w:rsid w:val="00FA5597"/>
    <w:rsid w:val="00FA5609"/>
    <w:rsid w:val="00FA5871"/>
    <w:rsid w:val="00FA5897"/>
    <w:rsid w:val="00FA589E"/>
    <w:rsid w:val="00FA5962"/>
    <w:rsid w:val="00FA5995"/>
    <w:rsid w:val="00FA5A53"/>
    <w:rsid w:val="00FA5C97"/>
    <w:rsid w:val="00FA5D07"/>
    <w:rsid w:val="00FA5D6B"/>
    <w:rsid w:val="00FA5DEC"/>
    <w:rsid w:val="00FA5F3D"/>
    <w:rsid w:val="00FA61C7"/>
    <w:rsid w:val="00FA6225"/>
    <w:rsid w:val="00FA6291"/>
    <w:rsid w:val="00FA629B"/>
    <w:rsid w:val="00FA63F2"/>
    <w:rsid w:val="00FA63F6"/>
    <w:rsid w:val="00FA656D"/>
    <w:rsid w:val="00FA6686"/>
    <w:rsid w:val="00FA66F8"/>
    <w:rsid w:val="00FA688A"/>
    <w:rsid w:val="00FA6A8C"/>
    <w:rsid w:val="00FA6AFF"/>
    <w:rsid w:val="00FA6B44"/>
    <w:rsid w:val="00FA6C35"/>
    <w:rsid w:val="00FA6C60"/>
    <w:rsid w:val="00FA6DD7"/>
    <w:rsid w:val="00FA6E97"/>
    <w:rsid w:val="00FA6ED0"/>
    <w:rsid w:val="00FA70DF"/>
    <w:rsid w:val="00FA7152"/>
    <w:rsid w:val="00FA7285"/>
    <w:rsid w:val="00FA73EC"/>
    <w:rsid w:val="00FA7525"/>
    <w:rsid w:val="00FA76DE"/>
    <w:rsid w:val="00FA79E0"/>
    <w:rsid w:val="00FA7A20"/>
    <w:rsid w:val="00FA7AA6"/>
    <w:rsid w:val="00FA7AD3"/>
    <w:rsid w:val="00FA7B36"/>
    <w:rsid w:val="00FA7C04"/>
    <w:rsid w:val="00FA7C34"/>
    <w:rsid w:val="00FA7CA1"/>
    <w:rsid w:val="00FA7CC4"/>
    <w:rsid w:val="00FA7F18"/>
    <w:rsid w:val="00FB007C"/>
    <w:rsid w:val="00FB0390"/>
    <w:rsid w:val="00FB0443"/>
    <w:rsid w:val="00FB04BA"/>
    <w:rsid w:val="00FB0540"/>
    <w:rsid w:val="00FB06B7"/>
    <w:rsid w:val="00FB06DD"/>
    <w:rsid w:val="00FB092A"/>
    <w:rsid w:val="00FB09F5"/>
    <w:rsid w:val="00FB0A1A"/>
    <w:rsid w:val="00FB0AC6"/>
    <w:rsid w:val="00FB0B8B"/>
    <w:rsid w:val="00FB0C8C"/>
    <w:rsid w:val="00FB0EE9"/>
    <w:rsid w:val="00FB108D"/>
    <w:rsid w:val="00FB11FC"/>
    <w:rsid w:val="00FB1242"/>
    <w:rsid w:val="00FB1590"/>
    <w:rsid w:val="00FB15D5"/>
    <w:rsid w:val="00FB1694"/>
    <w:rsid w:val="00FB175B"/>
    <w:rsid w:val="00FB18E8"/>
    <w:rsid w:val="00FB1936"/>
    <w:rsid w:val="00FB19D1"/>
    <w:rsid w:val="00FB19D8"/>
    <w:rsid w:val="00FB1B4A"/>
    <w:rsid w:val="00FB1BD6"/>
    <w:rsid w:val="00FB1C18"/>
    <w:rsid w:val="00FB1C44"/>
    <w:rsid w:val="00FB1E9B"/>
    <w:rsid w:val="00FB2025"/>
    <w:rsid w:val="00FB207F"/>
    <w:rsid w:val="00FB208E"/>
    <w:rsid w:val="00FB22E5"/>
    <w:rsid w:val="00FB23CD"/>
    <w:rsid w:val="00FB24E1"/>
    <w:rsid w:val="00FB2839"/>
    <w:rsid w:val="00FB2864"/>
    <w:rsid w:val="00FB2A42"/>
    <w:rsid w:val="00FB2B67"/>
    <w:rsid w:val="00FB2F94"/>
    <w:rsid w:val="00FB30F9"/>
    <w:rsid w:val="00FB3514"/>
    <w:rsid w:val="00FB35A9"/>
    <w:rsid w:val="00FB37D9"/>
    <w:rsid w:val="00FB38CE"/>
    <w:rsid w:val="00FB3A42"/>
    <w:rsid w:val="00FB3CD6"/>
    <w:rsid w:val="00FB3F1F"/>
    <w:rsid w:val="00FB3F92"/>
    <w:rsid w:val="00FB4009"/>
    <w:rsid w:val="00FB4065"/>
    <w:rsid w:val="00FB40AF"/>
    <w:rsid w:val="00FB4101"/>
    <w:rsid w:val="00FB4331"/>
    <w:rsid w:val="00FB4343"/>
    <w:rsid w:val="00FB44AE"/>
    <w:rsid w:val="00FB44D0"/>
    <w:rsid w:val="00FB452D"/>
    <w:rsid w:val="00FB4737"/>
    <w:rsid w:val="00FB4760"/>
    <w:rsid w:val="00FB47B5"/>
    <w:rsid w:val="00FB483F"/>
    <w:rsid w:val="00FB4A17"/>
    <w:rsid w:val="00FB4AA2"/>
    <w:rsid w:val="00FB4B2E"/>
    <w:rsid w:val="00FB4CA8"/>
    <w:rsid w:val="00FB4E35"/>
    <w:rsid w:val="00FB5032"/>
    <w:rsid w:val="00FB521C"/>
    <w:rsid w:val="00FB5293"/>
    <w:rsid w:val="00FB52FD"/>
    <w:rsid w:val="00FB5313"/>
    <w:rsid w:val="00FB531D"/>
    <w:rsid w:val="00FB5401"/>
    <w:rsid w:val="00FB5480"/>
    <w:rsid w:val="00FB54D4"/>
    <w:rsid w:val="00FB5556"/>
    <w:rsid w:val="00FB5622"/>
    <w:rsid w:val="00FB573A"/>
    <w:rsid w:val="00FB575D"/>
    <w:rsid w:val="00FB57A7"/>
    <w:rsid w:val="00FB59A5"/>
    <w:rsid w:val="00FB5A6F"/>
    <w:rsid w:val="00FB5A9D"/>
    <w:rsid w:val="00FB5B17"/>
    <w:rsid w:val="00FB5CB3"/>
    <w:rsid w:val="00FB5E4E"/>
    <w:rsid w:val="00FB5F3E"/>
    <w:rsid w:val="00FB6072"/>
    <w:rsid w:val="00FB6272"/>
    <w:rsid w:val="00FB6376"/>
    <w:rsid w:val="00FB63D3"/>
    <w:rsid w:val="00FB6401"/>
    <w:rsid w:val="00FB642B"/>
    <w:rsid w:val="00FB643B"/>
    <w:rsid w:val="00FB6472"/>
    <w:rsid w:val="00FB6822"/>
    <w:rsid w:val="00FB6858"/>
    <w:rsid w:val="00FB68CE"/>
    <w:rsid w:val="00FB697D"/>
    <w:rsid w:val="00FB6A55"/>
    <w:rsid w:val="00FB6AFF"/>
    <w:rsid w:val="00FB6B12"/>
    <w:rsid w:val="00FB6B35"/>
    <w:rsid w:val="00FB6B96"/>
    <w:rsid w:val="00FB6B9D"/>
    <w:rsid w:val="00FB6DC8"/>
    <w:rsid w:val="00FB6E50"/>
    <w:rsid w:val="00FB6EF3"/>
    <w:rsid w:val="00FB6F83"/>
    <w:rsid w:val="00FB72CB"/>
    <w:rsid w:val="00FB7367"/>
    <w:rsid w:val="00FB764C"/>
    <w:rsid w:val="00FB769B"/>
    <w:rsid w:val="00FB77BB"/>
    <w:rsid w:val="00FB7808"/>
    <w:rsid w:val="00FB78A2"/>
    <w:rsid w:val="00FB790B"/>
    <w:rsid w:val="00FB7A9C"/>
    <w:rsid w:val="00FB7B1F"/>
    <w:rsid w:val="00FB7B35"/>
    <w:rsid w:val="00FB7C6C"/>
    <w:rsid w:val="00FB7D20"/>
    <w:rsid w:val="00FC0099"/>
    <w:rsid w:val="00FC01CD"/>
    <w:rsid w:val="00FC029E"/>
    <w:rsid w:val="00FC0317"/>
    <w:rsid w:val="00FC0364"/>
    <w:rsid w:val="00FC0575"/>
    <w:rsid w:val="00FC059E"/>
    <w:rsid w:val="00FC0670"/>
    <w:rsid w:val="00FC0AB4"/>
    <w:rsid w:val="00FC0B19"/>
    <w:rsid w:val="00FC0B7A"/>
    <w:rsid w:val="00FC0B9B"/>
    <w:rsid w:val="00FC0DFD"/>
    <w:rsid w:val="00FC0E12"/>
    <w:rsid w:val="00FC0E15"/>
    <w:rsid w:val="00FC1388"/>
    <w:rsid w:val="00FC145D"/>
    <w:rsid w:val="00FC1477"/>
    <w:rsid w:val="00FC1766"/>
    <w:rsid w:val="00FC1859"/>
    <w:rsid w:val="00FC1870"/>
    <w:rsid w:val="00FC193F"/>
    <w:rsid w:val="00FC198F"/>
    <w:rsid w:val="00FC19D3"/>
    <w:rsid w:val="00FC1C28"/>
    <w:rsid w:val="00FC1C7A"/>
    <w:rsid w:val="00FC1D61"/>
    <w:rsid w:val="00FC1E21"/>
    <w:rsid w:val="00FC1E8C"/>
    <w:rsid w:val="00FC1EE9"/>
    <w:rsid w:val="00FC1FFD"/>
    <w:rsid w:val="00FC2075"/>
    <w:rsid w:val="00FC22FE"/>
    <w:rsid w:val="00FC23FA"/>
    <w:rsid w:val="00FC2544"/>
    <w:rsid w:val="00FC26D8"/>
    <w:rsid w:val="00FC2742"/>
    <w:rsid w:val="00FC27D8"/>
    <w:rsid w:val="00FC2A77"/>
    <w:rsid w:val="00FC2B26"/>
    <w:rsid w:val="00FC2BEB"/>
    <w:rsid w:val="00FC2D2D"/>
    <w:rsid w:val="00FC303A"/>
    <w:rsid w:val="00FC3062"/>
    <w:rsid w:val="00FC31DE"/>
    <w:rsid w:val="00FC330F"/>
    <w:rsid w:val="00FC37C0"/>
    <w:rsid w:val="00FC37F0"/>
    <w:rsid w:val="00FC384F"/>
    <w:rsid w:val="00FC38C2"/>
    <w:rsid w:val="00FC390C"/>
    <w:rsid w:val="00FC39DA"/>
    <w:rsid w:val="00FC3BBC"/>
    <w:rsid w:val="00FC3D7D"/>
    <w:rsid w:val="00FC3E3F"/>
    <w:rsid w:val="00FC3EEB"/>
    <w:rsid w:val="00FC4049"/>
    <w:rsid w:val="00FC40DD"/>
    <w:rsid w:val="00FC4278"/>
    <w:rsid w:val="00FC4423"/>
    <w:rsid w:val="00FC4491"/>
    <w:rsid w:val="00FC4623"/>
    <w:rsid w:val="00FC4755"/>
    <w:rsid w:val="00FC47C4"/>
    <w:rsid w:val="00FC47D1"/>
    <w:rsid w:val="00FC4A46"/>
    <w:rsid w:val="00FC4C2A"/>
    <w:rsid w:val="00FC4CA4"/>
    <w:rsid w:val="00FC4EEA"/>
    <w:rsid w:val="00FC4EEC"/>
    <w:rsid w:val="00FC50B2"/>
    <w:rsid w:val="00FC529E"/>
    <w:rsid w:val="00FC545C"/>
    <w:rsid w:val="00FC5477"/>
    <w:rsid w:val="00FC553E"/>
    <w:rsid w:val="00FC5800"/>
    <w:rsid w:val="00FC5A4A"/>
    <w:rsid w:val="00FC5B0A"/>
    <w:rsid w:val="00FC5B4B"/>
    <w:rsid w:val="00FC5B55"/>
    <w:rsid w:val="00FC5EA2"/>
    <w:rsid w:val="00FC608C"/>
    <w:rsid w:val="00FC61CA"/>
    <w:rsid w:val="00FC6359"/>
    <w:rsid w:val="00FC645D"/>
    <w:rsid w:val="00FC6531"/>
    <w:rsid w:val="00FC6546"/>
    <w:rsid w:val="00FC65A0"/>
    <w:rsid w:val="00FC6676"/>
    <w:rsid w:val="00FC67A2"/>
    <w:rsid w:val="00FC6806"/>
    <w:rsid w:val="00FC699B"/>
    <w:rsid w:val="00FC6B41"/>
    <w:rsid w:val="00FC6BA7"/>
    <w:rsid w:val="00FC6CC2"/>
    <w:rsid w:val="00FC6DDF"/>
    <w:rsid w:val="00FC7192"/>
    <w:rsid w:val="00FC7275"/>
    <w:rsid w:val="00FC729F"/>
    <w:rsid w:val="00FC7308"/>
    <w:rsid w:val="00FC7387"/>
    <w:rsid w:val="00FC73D0"/>
    <w:rsid w:val="00FC7401"/>
    <w:rsid w:val="00FC745B"/>
    <w:rsid w:val="00FC74C6"/>
    <w:rsid w:val="00FC7628"/>
    <w:rsid w:val="00FC77A5"/>
    <w:rsid w:val="00FC7BDA"/>
    <w:rsid w:val="00FC7C1D"/>
    <w:rsid w:val="00FC7E34"/>
    <w:rsid w:val="00FC7F93"/>
    <w:rsid w:val="00FD0094"/>
    <w:rsid w:val="00FD03AE"/>
    <w:rsid w:val="00FD04CC"/>
    <w:rsid w:val="00FD04F5"/>
    <w:rsid w:val="00FD0630"/>
    <w:rsid w:val="00FD0678"/>
    <w:rsid w:val="00FD0773"/>
    <w:rsid w:val="00FD07E4"/>
    <w:rsid w:val="00FD0981"/>
    <w:rsid w:val="00FD0EC5"/>
    <w:rsid w:val="00FD10D2"/>
    <w:rsid w:val="00FD111E"/>
    <w:rsid w:val="00FD1182"/>
    <w:rsid w:val="00FD1334"/>
    <w:rsid w:val="00FD134F"/>
    <w:rsid w:val="00FD14E4"/>
    <w:rsid w:val="00FD1502"/>
    <w:rsid w:val="00FD15DF"/>
    <w:rsid w:val="00FD1647"/>
    <w:rsid w:val="00FD1672"/>
    <w:rsid w:val="00FD1755"/>
    <w:rsid w:val="00FD1D02"/>
    <w:rsid w:val="00FD1E03"/>
    <w:rsid w:val="00FD20B2"/>
    <w:rsid w:val="00FD20EA"/>
    <w:rsid w:val="00FD2127"/>
    <w:rsid w:val="00FD217E"/>
    <w:rsid w:val="00FD23AC"/>
    <w:rsid w:val="00FD2414"/>
    <w:rsid w:val="00FD2654"/>
    <w:rsid w:val="00FD2657"/>
    <w:rsid w:val="00FD2804"/>
    <w:rsid w:val="00FD282A"/>
    <w:rsid w:val="00FD2A71"/>
    <w:rsid w:val="00FD2ABE"/>
    <w:rsid w:val="00FD2C10"/>
    <w:rsid w:val="00FD2CAA"/>
    <w:rsid w:val="00FD2CB0"/>
    <w:rsid w:val="00FD2D2A"/>
    <w:rsid w:val="00FD2D7C"/>
    <w:rsid w:val="00FD30CE"/>
    <w:rsid w:val="00FD32E8"/>
    <w:rsid w:val="00FD33E6"/>
    <w:rsid w:val="00FD3618"/>
    <w:rsid w:val="00FD3705"/>
    <w:rsid w:val="00FD3905"/>
    <w:rsid w:val="00FD3951"/>
    <w:rsid w:val="00FD3A22"/>
    <w:rsid w:val="00FD3AF5"/>
    <w:rsid w:val="00FD3C45"/>
    <w:rsid w:val="00FD4085"/>
    <w:rsid w:val="00FD44C3"/>
    <w:rsid w:val="00FD4620"/>
    <w:rsid w:val="00FD48FE"/>
    <w:rsid w:val="00FD4C7F"/>
    <w:rsid w:val="00FD4CC0"/>
    <w:rsid w:val="00FD4D83"/>
    <w:rsid w:val="00FD5104"/>
    <w:rsid w:val="00FD5202"/>
    <w:rsid w:val="00FD5209"/>
    <w:rsid w:val="00FD52F0"/>
    <w:rsid w:val="00FD552E"/>
    <w:rsid w:val="00FD559F"/>
    <w:rsid w:val="00FD55AF"/>
    <w:rsid w:val="00FD55CE"/>
    <w:rsid w:val="00FD57C5"/>
    <w:rsid w:val="00FD583B"/>
    <w:rsid w:val="00FD583D"/>
    <w:rsid w:val="00FD5878"/>
    <w:rsid w:val="00FD5BBF"/>
    <w:rsid w:val="00FD5BFD"/>
    <w:rsid w:val="00FD5F51"/>
    <w:rsid w:val="00FD5FDC"/>
    <w:rsid w:val="00FD6318"/>
    <w:rsid w:val="00FD636C"/>
    <w:rsid w:val="00FD63BA"/>
    <w:rsid w:val="00FD6413"/>
    <w:rsid w:val="00FD641A"/>
    <w:rsid w:val="00FD6521"/>
    <w:rsid w:val="00FD6884"/>
    <w:rsid w:val="00FD68DB"/>
    <w:rsid w:val="00FD693C"/>
    <w:rsid w:val="00FD6A3D"/>
    <w:rsid w:val="00FD6B00"/>
    <w:rsid w:val="00FD6CA3"/>
    <w:rsid w:val="00FD6D28"/>
    <w:rsid w:val="00FD6D88"/>
    <w:rsid w:val="00FD6F9D"/>
    <w:rsid w:val="00FD7001"/>
    <w:rsid w:val="00FD715A"/>
    <w:rsid w:val="00FD7240"/>
    <w:rsid w:val="00FD7259"/>
    <w:rsid w:val="00FD72D9"/>
    <w:rsid w:val="00FD73AE"/>
    <w:rsid w:val="00FD75F9"/>
    <w:rsid w:val="00FD7663"/>
    <w:rsid w:val="00FD7677"/>
    <w:rsid w:val="00FD794E"/>
    <w:rsid w:val="00FD796E"/>
    <w:rsid w:val="00FD79EB"/>
    <w:rsid w:val="00FD7ACE"/>
    <w:rsid w:val="00FD7F18"/>
    <w:rsid w:val="00FD7F6A"/>
    <w:rsid w:val="00FD7F90"/>
    <w:rsid w:val="00FD7FF8"/>
    <w:rsid w:val="00FE02AE"/>
    <w:rsid w:val="00FE04B6"/>
    <w:rsid w:val="00FE055F"/>
    <w:rsid w:val="00FE05DD"/>
    <w:rsid w:val="00FE05E5"/>
    <w:rsid w:val="00FE0657"/>
    <w:rsid w:val="00FE0673"/>
    <w:rsid w:val="00FE0719"/>
    <w:rsid w:val="00FE0785"/>
    <w:rsid w:val="00FE0830"/>
    <w:rsid w:val="00FE09AA"/>
    <w:rsid w:val="00FE09C8"/>
    <w:rsid w:val="00FE0A81"/>
    <w:rsid w:val="00FE0C77"/>
    <w:rsid w:val="00FE11FB"/>
    <w:rsid w:val="00FE125E"/>
    <w:rsid w:val="00FE12FE"/>
    <w:rsid w:val="00FE13BA"/>
    <w:rsid w:val="00FE1468"/>
    <w:rsid w:val="00FE1652"/>
    <w:rsid w:val="00FE1696"/>
    <w:rsid w:val="00FE1729"/>
    <w:rsid w:val="00FE1791"/>
    <w:rsid w:val="00FE1A0F"/>
    <w:rsid w:val="00FE1B24"/>
    <w:rsid w:val="00FE1B7F"/>
    <w:rsid w:val="00FE1DEB"/>
    <w:rsid w:val="00FE2001"/>
    <w:rsid w:val="00FE2055"/>
    <w:rsid w:val="00FE20AB"/>
    <w:rsid w:val="00FE22FE"/>
    <w:rsid w:val="00FE2555"/>
    <w:rsid w:val="00FE256F"/>
    <w:rsid w:val="00FE257D"/>
    <w:rsid w:val="00FE27EF"/>
    <w:rsid w:val="00FE2AC6"/>
    <w:rsid w:val="00FE2B7B"/>
    <w:rsid w:val="00FE2BCC"/>
    <w:rsid w:val="00FE2DB5"/>
    <w:rsid w:val="00FE2EAB"/>
    <w:rsid w:val="00FE2FBC"/>
    <w:rsid w:val="00FE308C"/>
    <w:rsid w:val="00FE3100"/>
    <w:rsid w:val="00FE3271"/>
    <w:rsid w:val="00FE32E5"/>
    <w:rsid w:val="00FE3439"/>
    <w:rsid w:val="00FE3456"/>
    <w:rsid w:val="00FE34D4"/>
    <w:rsid w:val="00FE357E"/>
    <w:rsid w:val="00FE36BA"/>
    <w:rsid w:val="00FE3768"/>
    <w:rsid w:val="00FE3840"/>
    <w:rsid w:val="00FE3A2B"/>
    <w:rsid w:val="00FE3C96"/>
    <w:rsid w:val="00FE3D20"/>
    <w:rsid w:val="00FE3E25"/>
    <w:rsid w:val="00FE4263"/>
    <w:rsid w:val="00FE455B"/>
    <w:rsid w:val="00FE4913"/>
    <w:rsid w:val="00FE49BE"/>
    <w:rsid w:val="00FE4B37"/>
    <w:rsid w:val="00FE4B7F"/>
    <w:rsid w:val="00FE4DE5"/>
    <w:rsid w:val="00FE4E09"/>
    <w:rsid w:val="00FE5059"/>
    <w:rsid w:val="00FE5172"/>
    <w:rsid w:val="00FE5271"/>
    <w:rsid w:val="00FE5280"/>
    <w:rsid w:val="00FE5368"/>
    <w:rsid w:val="00FE53B8"/>
    <w:rsid w:val="00FE5410"/>
    <w:rsid w:val="00FE5470"/>
    <w:rsid w:val="00FE54F0"/>
    <w:rsid w:val="00FE5642"/>
    <w:rsid w:val="00FE56B2"/>
    <w:rsid w:val="00FE5744"/>
    <w:rsid w:val="00FE57E1"/>
    <w:rsid w:val="00FE5853"/>
    <w:rsid w:val="00FE5977"/>
    <w:rsid w:val="00FE59CE"/>
    <w:rsid w:val="00FE5B2A"/>
    <w:rsid w:val="00FE5BEC"/>
    <w:rsid w:val="00FE5CE8"/>
    <w:rsid w:val="00FE5F5E"/>
    <w:rsid w:val="00FE605C"/>
    <w:rsid w:val="00FE627C"/>
    <w:rsid w:val="00FE62CC"/>
    <w:rsid w:val="00FE644D"/>
    <w:rsid w:val="00FE666A"/>
    <w:rsid w:val="00FE669C"/>
    <w:rsid w:val="00FE66F1"/>
    <w:rsid w:val="00FE67EA"/>
    <w:rsid w:val="00FE6849"/>
    <w:rsid w:val="00FE699E"/>
    <w:rsid w:val="00FE6DEC"/>
    <w:rsid w:val="00FE70FA"/>
    <w:rsid w:val="00FE74E2"/>
    <w:rsid w:val="00FE74FC"/>
    <w:rsid w:val="00FE751E"/>
    <w:rsid w:val="00FE75C0"/>
    <w:rsid w:val="00FE761D"/>
    <w:rsid w:val="00FE76FA"/>
    <w:rsid w:val="00FE78B9"/>
    <w:rsid w:val="00FE79A8"/>
    <w:rsid w:val="00FE7A03"/>
    <w:rsid w:val="00FE7C3E"/>
    <w:rsid w:val="00FE7CD4"/>
    <w:rsid w:val="00FE7CF5"/>
    <w:rsid w:val="00FE7F00"/>
    <w:rsid w:val="00FE7FD1"/>
    <w:rsid w:val="00FF0049"/>
    <w:rsid w:val="00FF01BD"/>
    <w:rsid w:val="00FF01C5"/>
    <w:rsid w:val="00FF0224"/>
    <w:rsid w:val="00FF0474"/>
    <w:rsid w:val="00FF0502"/>
    <w:rsid w:val="00FF06BB"/>
    <w:rsid w:val="00FF08BC"/>
    <w:rsid w:val="00FF096A"/>
    <w:rsid w:val="00FF0B3B"/>
    <w:rsid w:val="00FF0BBB"/>
    <w:rsid w:val="00FF0C0A"/>
    <w:rsid w:val="00FF0D13"/>
    <w:rsid w:val="00FF0F60"/>
    <w:rsid w:val="00FF10CD"/>
    <w:rsid w:val="00FF1207"/>
    <w:rsid w:val="00FF1455"/>
    <w:rsid w:val="00FF1716"/>
    <w:rsid w:val="00FF1862"/>
    <w:rsid w:val="00FF1896"/>
    <w:rsid w:val="00FF1BAF"/>
    <w:rsid w:val="00FF1D92"/>
    <w:rsid w:val="00FF1E5F"/>
    <w:rsid w:val="00FF1F48"/>
    <w:rsid w:val="00FF1F5A"/>
    <w:rsid w:val="00FF1F5F"/>
    <w:rsid w:val="00FF1FA9"/>
    <w:rsid w:val="00FF2077"/>
    <w:rsid w:val="00FF2183"/>
    <w:rsid w:val="00FF220B"/>
    <w:rsid w:val="00FF24F4"/>
    <w:rsid w:val="00FF25D3"/>
    <w:rsid w:val="00FF26EC"/>
    <w:rsid w:val="00FF27EA"/>
    <w:rsid w:val="00FF2945"/>
    <w:rsid w:val="00FF2A88"/>
    <w:rsid w:val="00FF2C2E"/>
    <w:rsid w:val="00FF2FD9"/>
    <w:rsid w:val="00FF305B"/>
    <w:rsid w:val="00FF305D"/>
    <w:rsid w:val="00FF3068"/>
    <w:rsid w:val="00FF33AC"/>
    <w:rsid w:val="00FF3418"/>
    <w:rsid w:val="00FF3461"/>
    <w:rsid w:val="00FF3464"/>
    <w:rsid w:val="00FF37C5"/>
    <w:rsid w:val="00FF3A12"/>
    <w:rsid w:val="00FF3AEE"/>
    <w:rsid w:val="00FF3CAA"/>
    <w:rsid w:val="00FF3CFC"/>
    <w:rsid w:val="00FF3DAC"/>
    <w:rsid w:val="00FF3F00"/>
    <w:rsid w:val="00FF42AE"/>
    <w:rsid w:val="00FF43AF"/>
    <w:rsid w:val="00FF4782"/>
    <w:rsid w:val="00FF48E0"/>
    <w:rsid w:val="00FF4A32"/>
    <w:rsid w:val="00FF4B2C"/>
    <w:rsid w:val="00FF4BC6"/>
    <w:rsid w:val="00FF4C55"/>
    <w:rsid w:val="00FF4C9B"/>
    <w:rsid w:val="00FF4D22"/>
    <w:rsid w:val="00FF4D96"/>
    <w:rsid w:val="00FF4F41"/>
    <w:rsid w:val="00FF4FCD"/>
    <w:rsid w:val="00FF5026"/>
    <w:rsid w:val="00FF5173"/>
    <w:rsid w:val="00FF51D0"/>
    <w:rsid w:val="00FF5238"/>
    <w:rsid w:val="00FF523F"/>
    <w:rsid w:val="00FF52CC"/>
    <w:rsid w:val="00FF52E3"/>
    <w:rsid w:val="00FF5342"/>
    <w:rsid w:val="00FF540E"/>
    <w:rsid w:val="00FF556B"/>
    <w:rsid w:val="00FF5591"/>
    <w:rsid w:val="00FF56A9"/>
    <w:rsid w:val="00FF579D"/>
    <w:rsid w:val="00FF591D"/>
    <w:rsid w:val="00FF5B64"/>
    <w:rsid w:val="00FF5CD9"/>
    <w:rsid w:val="00FF5D52"/>
    <w:rsid w:val="00FF5EFE"/>
    <w:rsid w:val="00FF600A"/>
    <w:rsid w:val="00FF609A"/>
    <w:rsid w:val="00FF61BB"/>
    <w:rsid w:val="00FF629B"/>
    <w:rsid w:val="00FF681F"/>
    <w:rsid w:val="00FF6885"/>
    <w:rsid w:val="00FF6972"/>
    <w:rsid w:val="00FF6A99"/>
    <w:rsid w:val="00FF6AAF"/>
    <w:rsid w:val="00FF6CF6"/>
    <w:rsid w:val="00FF6D0C"/>
    <w:rsid w:val="00FF707C"/>
    <w:rsid w:val="00FF71E3"/>
    <w:rsid w:val="00FF754F"/>
    <w:rsid w:val="00FF7724"/>
    <w:rsid w:val="00FF78DB"/>
    <w:rsid w:val="00FF7E75"/>
    <w:rsid w:val="010802F5"/>
    <w:rsid w:val="010FCCB8"/>
    <w:rsid w:val="01158F2F"/>
    <w:rsid w:val="0129D62A"/>
    <w:rsid w:val="01413269"/>
    <w:rsid w:val="0156D88B"/>
    <w:rsid w:val="01743A60"/>
    <w:rsid w:val="0177F095"/>
    <w:rsid w:val="017EA1C9"/>
    <w:rsid w:val="019254AE"/>
    <w:rsid w:val="019C0437"/>
    <w:rsid w:val="019D3FE0"/>
    <w:rsid w:val="01BADA16"/>
    <w:rsid w:val="01C93D36"/>
    <w:rsid w:val="01E140EC"/>
    <w:rsid w:val="01F00902"/>
    <w:rsid w:val="022087C4"/>
    <w:rsid w:val="022AA378"/>
    <w:rsid w:val="025817AF"/>
    <w:rsid w:val="02656DAF"/>
    <w:rsid w:val="027A16C1"/>
    <w:rsid w:val="028B80D5"/>
    <w:rsid w:val="0291DBB6"/>
    <w:rsid w:val="02AFFDCF"/>
    <w:rsid w:val="02D4AE55"/>
    <w:rsid w:val="02E1D9D9"/>
    <w:rsid w:val="02EA6568"/>
    <w:rsid w:val="03127EA2"/>
    <w:rsid w:val="03489156"/>
    <w:rsid w:val="0360B349"/>
    <w:rsid w:val="037EEB85"/>
    <w:rsid w:val="0394B0FA"/>
    <w:rsid w:val="039DE91B"/>
    <w:rsid w:val="03A3141A"/>
    <w:rsid w:val="03BC5825"/>
    <w:rsid w:val="03C830C1"/>
    <w:rsid w:val="03C8CE15"/>
    <w:rsid w:val="03D88755"/>
    <w:rsid w:val="03DEA6DB"/>
    <w:rsid w:val="03EAC65C"/>
    <w:rsid w:val="03EFB053"/>
    <w:rsid w:val="04271B27"/>
    <w:rsid w:val="042FDE26"/>
    <w:rsid w:val="04356722"/>
    <w:rsid w:val="04359B75"/>
    <w:rsid w:val="04388B50"/>
    <w:rsid w:val="043E6FDC"/>
    <w:rsid w:val="0453CB4B"/>
    <w:rsid w:val="046FB037"/>
    <w:rsid w:val="048E84E0"/>
    <w:rsid w:val="0495F16E"/>
    <w:rsid w:val="04A98879"/>
    <w:rsid w:val="04AA5CBB"/>
    <w:rsid w:val="04ACA6E4"/>
    <w:rsid w:val="04AD95F7"/>
    <w:rsid w:val="04AED1F3"/>
    <w:rsid w:val="04B46358"/>
    <w:rsid w:val="04BBB0BD"/>
    <w:rsid w:val="04C3F6D7"/>
    <w:rsid w:val="04CECBA2"/>
    <w:rsid w:val="04D9FAA9"/>
    <w:rsid w:val="04DE6B7D"/>
    <w:rsid w:val="04DE8F88"/>
    <w:rsid w:val="04E21B5D"/>
    <w:rsid w:val="051014FE"/>
    <w:rsid w:val="05113D30"/>
    <w:rsid w:val="05149092"/>
    <w:rsid w:val="056478A3"/>
    <w:rsid w:val="057BE6BB"/>
    <w:rsid w:val="057D4EAA"/>
    <w:rsid w:val="057DBCD0"/>
    <w:rsid w:val="05817F03"/>
    <w:rsid w:val="0582591F"/>
    <w:rsid w:val="0588BC76"/>
    <w:rsid w:val="058FCDE7"/>
    <w:rsid w:val="0593F712"/>
    <w:rsid w:val="059A3CC2"/>
    <w:rsid w:val="059B7A4D"/>
    <w:rsid w:val="05A0DC54"/>
    <w:rsid w:val="05A40FE1"/>
    <w:rsid w:val="05A6A624"/>
    <w:rsid w:val="05AEC69E"/>
    <w:rsid w:val="05BBF2C7"/>
    <w:rsid w:val="05CC6622"/>
    <w:rsid w:val="05CE8E38"/>
    <w:rsid w:val="05D6CFDA"/>
    <w:rsid w:val="05F55D44"/>
    <w:rsid w:val="05FA7624"/>
    <w:rsid w:val="05FD006F"/>
    <w:rsid w:val="0600F3CF"/>
    <w:rsid w:val="0603F447"/>
    <w:rsid w:val="060C4AE1"/>
    <w:rsid w:val="060D4700"/>
    <w:rsid w:val="061EC849"/>
    <w:rsid w:val="06277763"/>
    <w:rsid w:val="062929FB"/>
    <w:rsid w:val="062AE126"/>
    <w:rsid w:val="062CFB22"/>
    <w:rsid w:val="0633AD6A"/>
    <w:rsid w:val="0635BD53"/>
    <w:rsid w:val="063ED8EE"/>
    <w:rsid w:val="0642B4CE"/>
    <w:rsid w:val="064B5793"/>
    <w:rsid w:val="0655B859"/>
    <w:rsid w:val="065BDD2B"/>
    <w:rsid w:val="065CA300"/>
    <w:rsid w:val="0684CB17"/>
    <w:rsid w:val="068A300F"/>
    <w:rsid w:val="06A3265C"/>
    <w:rsid w:val="06A7FAD2"/>
    <w:rsid w:val="06A8A286"/>
    <w:rsid w:val="06AD1FE2"/>
    <w:rsid w:val="06BFE269"/>
    <w:rsid w:val="06E02EB6"/>
    <w:rsid w:val="06E6A435"/>
    <w:rsid w:val="06F15B28"/>
    <w:rsid w:val="07003FAA"/>
    <w:rsid w:val="0715DC32"/>
    <w:rsid w:val="0732C265"/>
    <w:rsid w:val="073B83A6"/>
    <w:rsid w:val="07448F72"/>
    <w:rsid w:val="0772B245"/>
    <w:rsid w:val="077E9AF3"/>
    <w:rsid w:val="07853573"/>
    <w:rsid w:val="0786950B"/>
    <w:rsid w:val="078DA212"/>
    <w:rsid w:val="079890A8"/>
    <w:rsid w:val="0798BA94"/>
    <w:rsid w:val="079CBB70"/>
    <w:rsid w:val="07B54F72"/>
    <w:rsid w:val="07C66DA3"/>
    <w:rsid w:val="07DDAC41"/>
    <w:rsid w:val="07E56F34"/>
    <w:rsid w:val="07EB7FFE"/>
    <w:rsid w:val="080E7DE4"/>
    <w:rsid w:val="0811A98F"/>
    <w:rsid w:val="08170FC3"/>
    <w:rsid w:val="08373324"/>
    <w:rsid w:val="0846BD01"/>
    <w:rsid w:val="085E0A83"/>
    <w:rsid w:val="086FE0E0"/>
    <w:rsid w:val="087AA8AF"/>
    <w:rsid w:val="08804D60"/>
    <w:rsid w:val="0894F8AD"/>
    <w:rsid w:val="089D48E6"/>
    <w:rsid w:val="08B12864"/>
    <w:rsid w:val="08B3D6A7"/>
    <w:rsid w:val="08CDE7E5"/>
    <w:rsid w:val="08E23508"/>
    <w:rsid w:val="08ECB32B"/>
    <w:rsid w:val="08F5BA91"/>
    <w:rsid w:val="08FDEDFD"/>
    <w:rsid w:val="08FE5D3C"/>
    <w:rsid w:val="090A086D"/>
    <w:rsid w:val="091EE0AC"/>
    <w:rsid w:val="0924D577"/>
    <w:rsid w:val="092C781C"/>
    <w:rsid w:val="096D3C8D"/>
    <w:rsid w:val="0970BCD2"/>
    <w:rsid w:val="0997074E"/>
    <w:rsid w:val="099FD3A5"/>
    <w:rsid w:val="09A3F79A"/>
    <w:rsid w:val="09ABB24F"/>
    <w:rsid w:val="09B0E40C"/>
    <w:rsid w:val="09D13285"/>
    <w:rsid w:val="09D9C0AE"/>
    <w:rsid w:val="0A014205"/>
    <w:rsid w:val="0A0376D6"/>
    <w:rsid w:val="0A1B3E48"/>
    <w:rsid w:val="0A1D194B"/>
    <w:rsid w:val="0A1F886E"/>
    <w:rsid w:val="0A1FE7FA"/>
    <w:rsid w:val="0A205D43"/>
    <w:rsid w:val="0A2DE825"/>
    <w:rsid w:val="0A4CA5DC"/>
    <w:rsid w:val="0A78DB3E"/>
    <w:rsid w:val="0A89ABED"/>
    <w:rsid w:val="0A8F96BB"/>
    <w:rsid w:val="0AAD7A89"/>
    <w:rsid w:val="0ACEEC52"/>
    <w:rsid w:val="0AD44A2D"/>
    <w:rsid w:val="0AEA2315"/>
    <w:rsid w:val="0AF5BC38"/>
    <w:rsid w:val="0B1F0D22"/>
    <w:rsid w:val="0B286F02"/>
    <w:rsid w:val="0B28770C"/>
    <w:rsid w:val="0B3791BC"/>
    <w:rsid w:val="0B45F6C4"/>
    <w:rsid w:val="0B6BD4F1"/>
    <w:rsid w:val="0B6BE512"/>
    <w:rsid w:val="0B736353"/>
    <w:rsid w:val="0B85585F"/>
    <w:rsid w:val="0B8DDA65"/>
    <w:rsid w:val="0BAB0969"/>
    <w:rsid w:val="0BAD1E4D"/>
    <w:rsid w:val="0BBE335F"/>
    <w:rsid w:val="0BD761CE"/>
    <w:rsid w:val="0BD98C4E"/>
    <w:rsid w:val="0BE00295"/>
    <w:rsid w:val="0BE7D569"/>
    <w:rsid w:val="0BEFEA2D"/>
    <w:rsid w:val="0C188214"/>
    <w:rsid w:val="0C1BCEEA"/>
    <w:rsid w:val="0C31926D"/>
    <w:rsid w:val="0C511912"/>
    <w:rsid w:val="0C5F5588"/>
    <w:rsid w:val="0C693F44"/>
    <w:rsid w:val="0C697CAD"/>
    <w:rsid w:val="0C762FAF"/>
    <w:rsid w:val="0C7E0CCD"/>
    <w:rsid w:val="0C95EE07"/>
    <w:rsid w:val="0CA98C0B"/>
    <w:rsid w:val="0CAD868E"/>
    <w:rsid w:val="0CB6A40E"/>
    <w:rsid w:val="0CC1ABDA"/>
    <w:rsid w:val="0CC62FA0"/>
    <w:rsid w:val="0CD0A149"/>
    <w:rsid w:val="0CE18211"/>
    <w:rsid w:val="0CE1842C"/>
    <w:rsid w:val="0CF27715"/>
    <w:rsid w:val="0D148A0B"/>
    <w:rsid w:val="0D17C12C"/>
    <w:rsid w:val="0D1B829D"/>
    <w:rsid w:val="0D1ED72B"/>
    <w:rsid w:val="0D29F3C2"/>
    <w:rsid w:val="0D3F1867"/>
    <w:rsid w:val="0D4182E2"/>
    <w:rsid w:val="0D422785"/>
    <w:rsid w:val="0D63DFB9"/>
    <w:rsid w:val="0D669F02"/>
    <w:rsid w:val="0D690ED4"/>
    <w:rsid w:val="0D7D98D1"/>
    <w:rsid w:val="0D802455"/>
    <w:rsid w:val="0D85F912"/>
    <w:rsid w:val="0D96BD34"/>
    <w:rsid w:val="0D9F7408"/>
    <w:rsid w:val="0DC6EBC2"/>
    <w:rsid w:val="0DDFCFD0"/>
    <w:rsid w:val="0DE21DB1"/>
    <w:rsid w:val="0DE5B673"/>
    <w:rsid w:val="0DEFF659"/>
    <w:rsid w:val="0E0713C5"/>
    <w:rsid w:val="0E0A06F4"/>
    <w:rsid w:val="0E0F3D6A"/>
    <w:rsid w:val="0E1EC223"/>
    <w:rsid w:val="0E2A903E"/>
    <w:rsid w:val="0E322A11"/>
    <w:rsid w:val="0E42D721"/>
    <w:rsid w:val="0E4C1F52"/>
    <w:rsid w:val="0E5A07E6"/>
    <w:rsid w:val="0E5A3265"/>
    <w:rsid w:val="0E5E192C"/>
    <w:rsid w:val="0E74E214"/>
    <w:rsid w:val="0E7964B0"/>
    <w:rsid w:val="0E9E5BCA"/>
    <w:rsid w:val="0EA4D679"/>
    <w:rsid w:val="0ED38653"/>
    <w:rsid w:val="0ED87D47"/>
    <w:rsid w:val="0EE4ADFC"/>
    <w:rsid w:val="0EE8A910"/>
    <w:rsid w:val="0EFFD90C"/>
    <w:rsid w:val="0F03DBB9"/>
    <w:rsid w:val="0F0D7FEF"/>
    <w:rsid w:val="0F1B5E71"/>
    <w:rsid w:val="0F1DF01C"/>
    <w:rsid w:val="0F26C7C3"/>
    <w:rsid w:val="0F286149"/>
    <w:rsid w:val="0F45996C"/>
    <w:rsid w:val="0F482922"/>
    <w:rsid w:val="0F49F608"/>
    <w:rsid w:val="0F4EDCC5"/>
    <w:rsid w:val="0F50A54C"/>
    <w:rsid w:val="0F94DAC6"/>
    <w:rsid w:val="0FA71C54"/>
    <w:rsid w:val="0FB9D702"/>
    <w:rsid w:val="0FCADFF9"/>
    <w:rsid w:val="0FEC7C94"/>
    <w:rsid w:val="10006A83"/>
    <w:rsid w:val="100D876C"/>
    <w:rsid w:val="1019DA12"/>
    <w:rsid w:val="101B4759"/>
    <w:rsid w:val="1024CE04"/>
    <w:rsid w:val="1029A067"/>
    <w:rsid w:val="103822D1"/>
    <w:rsid w:val="1059F675"/>
    <w:rsid w:val="1084EF51"/>
    <w:rsid w:val="10918663"/>
    <w:rsid w:val="10999208"/>
    <w:rsid w:val="10C30386"/>
    <w:rsid w:val="10C39468"/>
    <w:rsid w:val="10E2552F"/>
    <w:rsid w:val="10E2B38A"/>
    <w:rsid w:val="10E3E1C6"/>
    <w:rsid w:val="10F03194"/>
    <w:rsid w:val="10F659A1"/>
    <w:rsid w:val="10F898F1"/>
    <w:rsid w:val="10FF3108"/>
    <w:rsid w:val="110C31A8"/>
    <w:rsid w:val="110CFAF6"/>
    <w:rsid w:val="1110777A"/>
    <w:rsid w:val="1112102D"/>
    <w:rsid w:val="113565EC"/>
    <w:rsid w:val="1147C420"/>
    <w:rsid w:val="116AAC7C"/>
    <w:rsid w:val="116EF54C"/>
    <w:rsid w:val="1175CE7D"/>
    <w:rsid w:val="11983522"/>
    <w:rsid w:val="119B7C5B"/>
    <w:rsid w:val="11B2B194"/>
    <w:rsid w:val="11B80854"/>
    <w:rsid w:val="11D5EC49"/>
    <w:rsid w:val="11DB8311"/>
    <w:rsid w:val="11F687D8"/>
    <w:rsid w:val="1204CD48"/>
    <w:rsid w:val="120CEB62"/>
    <w:rsid w:val="120F1337"/>
    <w:rsid w:val="1218A5C1"/>
    <w:rsid w:val="121B877F"/>
    <w:rsid w:val="1237592E"/>
    <w:rsid w:val="1243739E"/>
    <w:rsid w:val="124BA3B6"/>
    <w:rsid w:val="1256DF35"/>
    <w:rsid w:val="1267EF91"/>
    <w:rsid w:val="126C3B67"/>
    <w:rsid w:val="127CF331"/>
    <w:rsid w:val="127E5EE4"/>
    <w:rsid w:val="12857C7A"/>
    <w:rsid w:val="1288BA07"/>
    <w:rsid w:val="1297AD26"/>
    <w:rsid w:val="129C56D8"/>
    <w:rsid w:val="12B257DB"/>
    <w:rsid w:val="12BB7287"/>
    <w:rsid w:val="12D36BF4"/>
    <w:rsid w:val="12D9F5E5"/>
    <w:rsid w:val="13086E4C"/>
    <w:rsid w:val="130EFD4F"/>
    <w:rsid w:val="13119EDE"/>
    <w:rsid w:val="13167EC4"/>
    <w:rsid w:val="1323D0AB"/>
    <w:rsid w:val="132E30E5"/>
    <w:rsid w:val="1331BBC4"/>
    <w:rsid w:val="13457D0B"/>
    <w:rsid w:val="13564A58"/>
    <w:rsid w:val="135E046C"/>
    <w:rsid w:val="136691F3"/>
    <w:rsid w:val="138CCC52"/>
    <w:rsid w:val="13981769"/>
    <w:rsid w:val="139A960C"/>
    <w:rsid w:val="13BF8E17"/>
    <w:rsid w:val="13C93F27"/>
    <w:rsid w:val="13CC8BBC"/>
    <w:rsid w:val="13E217FF"/>
    <w:rsid w:val="13E9FEA4"/>
    <w:rsid w:val="13F577FF"/>
    <w:rsid w:val="13FC8F93"/>
    <w:rsid w:val="13FCB1DB"/>
    <w:rsid w:val="1410BEE0"/>
    <w:rsid w:val="141182AB"/>
    <w:rsid w:val="14364600"/>
    <w:rsid w:val="14497A13"/>
    <w:rsid w:val="1477B08A"/>
    <w:rsid w:val="147EB83D"/>
    <w:rsid w:val="148D8EB6"/>
    <w:rsid w:val="149D510A"/>
    <w:rsid w:val="149F7DAB"/>
    <w:rsid w:val="14B1C2A4"/>
    <w:rsid w:val="14C0AB29"/>
    <w:rsid w:val="14C37C5B"/>
    <w:rsid w:val="14C5D2DB"/>
    <w:rsid w:val="14C8BC87"/>
    <w:rsid w:val="14DD2616"/>
    <w:rsid w:val="14ED6A50"/>
    <w:rsid w:val="1512E37A"/>
    <w:rsid w:val="15225321"/>
    <w:rsid w:val="15278CC8"/>
    <w:rsid w:val="1528EA3C"/>
    <w:rsid w:val="15338FD2"/>
    <w:rsid w:val="155F2A77"/>
    <w:rsid w:val="15879609"/>
    <w:rsid w:val="158E6933"/>
    <w:rsid w:val="15966BBE"/>
    <w:rsid w:val="15A8D068"/>
    <w:rsid w:val="15AE675E"/>
    <w:rsid w:val="15B48A6B"/>
    <w:rsid w:val="15B953D6"/>
    <w:rsid w:val="15D84DCB"/>
    <w:rsid w:val="15E3AFED"/>
    <w:rsid w:val="15EAB762"/>
    <w:rsid w:val="15EF10FF"/>
    <w:rsid w:val="15F147E2"/>
    <w:rsid w:val="160D9C6C"/>
    <w:rsid w:val="16132C12"/>
    <w:rsid w:val="1621A8DA"/>
    <w:rsid w:val="162269B4"/>
    <w:rsid w:val="162977E9"/>
    <w:rsid w:val="162DEC5D"/>
    <w:rsid w:val="163C1855"/>
    <w:rsid w:val="16412810"/>
    <w:rsid w:val="1641EA8D"/>
    <w:rsid w:val="16462FEF"/>
    <w:rsid w:val="165566F8"/>
    <w:rsid w:val="168ABA15"/>
    <w:rsid w:val="16973BC6"/>
    <w:rsid w:val="16A05C21"/>
    <w:rsid w:val="16A48E1D"/>
    <w:rsid w:val="16A8CB9F"/>
    <w:rsid w:val="16AB3417"/>
    <w:rsid w:val="16AB8067"/>
    <w:rsid w:val="16C4B7BE"/>
    <w:rsid w:val="16C8E882"/>
    <w:rsid w:val="16CA4168"/>
    <w:rsid w:val="16E550C6"/>
    <w:rsid w:val="16E7E093"/>
    <w:rsid w:val="17052C09"/>
    <w:rsid w:val="170F5CDD"/>
    <w:rsid w:val="17309426"/>
    <w:rsid w:val="17490729"/>
    <w:rsid w:val="174AB2E7"/>
    <w:rsid w:val="1761CE6B"/>
    <w:rsid w:val="17672147"/>
    <w:rsid w:val="177CD7C3"/>
    <w:rsid w:val="177FA111"/>
    <w:rsid w:val="17945DDB"/>
    <w:rsid w:val="17A4EEBD"/>
    <w:rsid w:val="17BD86D1"/>
    <w:rsid w:val="17BF1371"/>
    <w:rsid w:val="17D433C9"/>
    <w:rsid w:val="18096397"/>
    <w:rsid w:val="181382D9"/>
    <w:rsid w:val="1814D592"/>
    <w:rsid w:val="18369CCE"/>
    <w:rsid w:val="183D1EB4"/>
    <w:rsid w:val="183D88FC"/>
    <w:rsid w:val="184CAA46"/>
    <w:rsid w:val="18517A3B"/>
    <w:rsid w:val="18913B93"/>
    <w:rsid w:val="189633C1"/>
    <w:rsid w:val="189874FB"/>
    <w:rsid w:val="18990C73"/>
    <w:rsid w:val="18BB39CD"/>
    <w:rsid w:val="18E633D1"/>
    <w:rsid w:val="18E6DA7C"/>
    <w:rsid w:val="18EE72AA"/>
    <w:rsid w:val="18F0DE11"/>
    <w:rsid w:val="1909D605"/>
    <w:rsid w:val="190E768E"/>
    <w:rsid w:val="192E673A"/>
    <w:rsid w:val="193EEED2"/>
    <w:rsid w:val="1949393D"/>
    <w:rsid w:val="195907FC"/>
    <w:rsid w:val="195FD125"/>
    <w:rsid w:val="197128F0"/>
    <w:rsid w:val="197D3939"/>
    <w:rsid w:val="199866E0"/>
    <w:rsid w:val="199A92A2"/>
    <w:rsid w:val="19B7B951"/>
    <w:rsid w:val="19BCFB95"/>
    <w:rsid w:val="19BDF2DA"/>
    <w:rsid w:val="19C031BE"/>
    <w:rsid w:val="19C1229A"/>
    <w:rsid w:val="19E1FF1C"/>
    <w:rsid w:val="19E8662B"/>
    <w:rsid w:val="19E9A23D"/>
    <w:rsid w:val="1A07077D"/>
    <w:rsid w:val="1A0BD863"/>
    <w:rsid w:val="1A14B9B3"/>
    <w:rsid w:val="1A21EAF2"/>
    <w:rsid w:val="1A261B88"/>
    <w:rsid w:val="1A2B13B6"/>
    <w:rsid w:val="1A3EA4C1"/>
    <w:rsid w:val="1A4D9418"/>
    <w:rsid w:val="1A5E001B"/>
    <w:rsid w:val="1A7C3118"/>
    <w:rsid w:val="1A82B6E4"/>
    <w:rsid w:val="1A83B649"/>
    <w:rsid w:val="1A8BAC90"/>
    <w:rsid w:val="1A9275BB"/>
    <w:rsid w:val="1A92CFCD"/>
    <w:rsid w:val="1AA8DB57"/>
    <w:rsid w:val="1AB0AB81"/>
    <w:rsid w:val="1AB346BF"/>
    <w:rsid w:val="1AC26A96"/>
    <w:rsid w:val="1AC6A1E9"/>
    <w:rsid w:val="1AE405FD"/>
    <w:rsid w:val="1AF8BEFB"/>
    <w:rsid w:val="1B097885"/>
    <w:rsid w:val="1B09FBED"/>
    <w:rsid w:val="1B16D9FC"/>
    <w:rsid w:val="1B20D15B"/>
    <w:rsid w:val="1B2BF0B3"/>
    <w:rsid w:val="1B3B6D53"/>
    <w:rsid w:val="1B5205E1"/>
    <w:rsid w:val="1B527371"/>
    <w:rsid w:val="1B53925C"/>
    <w:rsid w:val="1B61C9C7"/>
    <w:rsid w:val="1B7B9568"/>
    <w:rsid w:val="1B8B6E45"/>
    <w:rsid w:val="1B8C0E3A"/>
    <w:rsid w:val="1B95E37A"/>
    <w:rsid w:val="1B998E7D"/>
    <w:rsid w:val="1BC3CA4B"/>
    <w:rsid w:val="1BDF36CA"/>
    <w:rsid w:val="1BFC3020"/>
    <w:rsid w:val="1C00079C"/>
    <w:rsid w:val="1C05245F"/>
    <w:rsid w:val="1C13DEDD"/>
    <w:rsid w:val="1C14F868"/>
    <w:rsid w:val="1C22CB25"/>
    <w:rsid w:val="1C24BA6A"/>
    <w:rsid w:val="1C24E566"/>
    <w:rsid w:val="1C2A2114"/>
    <w:rsid w:val="1C5232BB"/>
    <w:rsid w:val="1C55852B"/>
    <w:rsid w:val="1C58AFD6"/>
    <w:rsid w:val="1C6E394D"/>
    <w:rsid w:val="1C824C6C"/>
    <w:rsid w:val="1C930D07"/>
    <w:rsid w:val="1C932778"/>
    <w:rsid w:val="1C983BF4"/>
    <w:rsid w:val="1CB6DF45"/>
    <w:rsid w:val="1CC1DF63"/>
    <w:rsid w:val="1CC5B02B"/>
    <w:rsid w:val="1CC74C23"/>
    <w:rsid w:val="1CD4AA62"/>
    <w:rsid w:val="1CDA9B68"/>
    <w:rsid w:val="1CDB3575"/>
    <w:rsid w:val="1CDD32E3"/>
    <w:rsid w:val="1CE8C7E9"/>
    <w:rsid w:val="1CFE0D3E"/>
    <w:rsid w:val="1D06251A"/>
    <w:rsid w:val="1D1A9875"/>
    <w:rsid w:val="1D1CB5DA"/>
    <w:rsid w:val="1D2CB744"/>
    <w:rsid w:val="1D454190"/>
    <w:rsid w:val="1D4964DD"/>
    <w:rsid w:val="1D4A84BF"/>
    <w:rsid w:val="1D4FAA7A"/>
    <w:rsid w:val="1D664CA3"/>
    <w:rsid w:val="1D6DAC86"/>
    <w:rsid w:val="1D78460E"/>
    <w:rsid w:val="1D8B349E"/>
    <w:rsid w:val="1D98A918"/>
    <w:rsid w:val="1D9B27EC"/>
    <w:rsid w:val="1DA7652B"/>
    <w:rsid w:val="1DB8D1AD"/>
    <w:rsid w:val="1DB8DC35"/>
    <w:rsid w:val="1DBCD7B5"/>
    <w:rsid w:val="1DD02B8D"/>
    <w:rsid w:val="1DDB9955"/>
    <w:rsid w:val="1DDBB314"/>
    <w:rsid w:val="1DE10C95"/>
    <w:rsid w:val="1DE70262"/>
    <w:rsid w:val="1DE74581"/>
    <w:rsid w:val="1DF3418C"/>
    <w:rsid w:val="1DF8FA48"/>
    <w:rsid w:val="1E0C7226"/>
    <w:rsid w:val="1E11FD04"/>
    <w:rsid w:val="1E25CE6F"/>
    <w:rsid w:val="1E2C0C26"/>
    <w:rsid w:val="1E33C454"/>
    <w:rsid w:val="1E35D2BD"/>
    <w:rsid w:val="1E371AEF"/>
    <w:rsid w:val="1E47795E"/>
    <w:rsid w:val="1E6314D7"/>
    <w:rsid w:val="1E9FF940"/>
    <w:rsid w:val="1EACBF5C"/>
    <w:rsid w:val="1ECB3191"/>
    <w:rsid w:val="1ED6AC44"/>
    <w:rsid w:val="1EE5914D"/>
    <w:rsid w:val="1EEABE55"/>
    <w:rsid w:val="1F0795BC"/>
    <w:rsid w:val="1F1484D6"/>
    <w:rsid w:val="1F23E9CE"/>
    <w:rsid w:val="1F29C0BA"/>
    <w:rsid w:val="1F3B6C3E"/>
    <w:rsid w:val="1F3BA46D"/>
    <w:rsid w:val="1F3BF3E4"/>
    <w:rsid w:val="1F407E4D"/>
    <w:rsid w:val="1F45A3EB"/>
    <w:rsid w:val="1F4C8CAB"/>
    <w:rsid w:val="1F56C508"/>
    <w:rsid w:val="1F5FAAC4"/>
    <w:rsid w:val="1F7E700A"/>
    <w:rsid w:val="1F8003E4"/>
    <w:rsid w:val="1F8D35FC"/>
    <w:rsid w:val="1F99B205"/>
    <w:rsid w:val="1FA16D45"/>
    <w:rsid w:val="1FA89BF9"/>
    <w:rsid w:val="1FC60900"/>
    <w:rsid w:val="1FCF453E"/>
    <w:rsid w:val="1FE4FF20"/>
    <w:rsid w:val="1FE5BC27"/>
    <w:rsid w:val="1FE78CE5"/>
    <w:rsid w:val="1FED5807"/>
    <w:rsid w:val="1FF1CD8F"/>
    <w:rsid w:val="1FF4427E"/>
    <w:rsid w:val="1FFB3C40"/>
    <w:rsid w:val="1FFE2815"/>
    <w:rsid w:val="20035617"/>
    <w:rsid w:val="2007A864"/>
    <w:rsid w:val="20098A51"/>
    <w:rsid w:val="2027968C"/>
    <w:rsid w:val="2028B8DF"/>
    <w:rsid w:val="202DAC40"/>
    <w:rsid w:val="2032130A"/>
    <w:rsid w:val="20377091"/>
    <w:rsid w:val="203E248F"/>
    <w:rsid w:val="2057080D"/>
    <w:rsid w:val="20612ABE"/>
    <w:rsid w:val="20858169"/>
    <w:rsid w:val="208A3C1A"/>
    <w:rsid w:val="208A6053"/>
    <w:rsid w:val="209BFEFC"/>
    <w:rsid w:val="20AE68C3"/>
    <w:rsid w:val="20C0B476"/>
    <w:rsid w:val="20CC7228"/>
    <w:rsid w:val="20DE54FE"/>
    <w:rsid w:val="20E05E73"/>
    <w:rsid w:val="20E81928"/>
    <w:rsid w:val="20EB3A98"/>
    <w:rsid w:val="20F34BA2"/>
    <w:rsid w:val="20FF7A22"/>
    <w:rsid w:val="2127E518"/>
    <w:rsid w:val="212CB97A"/>
    <w:rsid w:val="214949DF"/>
    <w:rsid w:val="2150B0BD"/>
    <w:rsid w:val="215BFECB"/>
    <w:rsid w:val="215DBD38"/>
    <w:rsid w:val="21971D80"/>
    <w:rsid w:val="21A26AC9"/>
    <w:rsid w:val="21AA998E"/>
    <w:rsid w:val="21B4B128"/>
    <w:rsid w:val="21C9BC5A"/>
    <w:rsid w:val="21DE5682"/>
    <w:rsid w:val="21F61AB0"/>
    <w:rsid w:val="21FD09E0"/>
    <w:rsid w:val="22060738"/>
    <w:rsid w:val="22075785"/>
    <w:rsid w:val="22077C53"/>
    <w:rsid w:val="2218E317"/>
    <w:rsid w:val="222A8B80"/>
    <w:rsid w:val="22332CF5"/>
    <w:rsid w:val="2248D763"/>
    <w:rsid w:val="224E42ED"/>
    <w:rsid w:val="224E6CF7"/>
    <w:rsid w:val="2264EAFE"/>
    <w:rsid w:val="226B70D4"/>
    <w:rsid w:val="22724209"/>
    <w:rsid w:val="2272ADB7"/>
    <w:rsid w:val="227F45F3"/>
    <w:rsid w:val="2280A808"/>
    <w:rsid w:val="2282D186"/>
    <w:rsid w:val="22879072"/>
    <w:rsid w:val="228AF69B"/>
    <w:rsid w:val="228FF6F6"/>
    <w:rsid w:val="22A050F1"/>
    <w:rsid w:val="22AA8491"/>
    <w:rsid w:val="22AC3BC7"/>
    <w:rsid w:val="22B60256"/>
    <w:rsid w:val="22D5E417"/>
    <w:rsid w:val="22E95605"/>
    <w:rsid w:val="230A4AC2"/>
    <w:rsid w:val="230C6B0E"/>
    <w:rsid w:val="230CB021"/>
    <w:rsid w:val="2319D831"/>
    <w:rsid w:val="232C080A"/>
    <w:rsid w:val="233A5B5C"/>
    <w:rsid w:val="23495EDD"/>
    <w:rsid w:val="23731813"/>
    <w:rsid w:val="237D69D7"/>
    <w:rsid w:val="23BB1219"/>
    <w:rsid w:val="23C4955D"/>
    <w:rsid w:val="23C842BE"/>
    <w:rsid w:val="23CD2522"/>
    <w:rsid w:val="23D96D73"/>
    <w:rsid w:val="23E9DB81"/>
    <w:rsid w:val="23EDB7B0"/>
    <w:rsid w:val="23FB3FA6"/>
    <w:rsid w:val="23FC1B61"/>
    <w:rsid w:val="23FFEF9D"/>
    <w:rsid w:val="240331CE"/>
    <w:rsid w:val="2412433C"/>
    <w:rsid w:val="242325CA"/>
    <w:rsid w:val="242AA16F"/>
    <w:rsid w:val="242F2A3F"/>
    <w:rsid w:val="24318B57"/>
    <w:rsid w:val="24437310"/>
    <w:rsid w:val="24620682"/>
    <w:rsid w:val="24765F82"/>
    <w:rsid w:val="247BC840"/>
    <w:rsid w:val="247DFE80"/>
    <w:rsid w:val="24877613"/>
    <w:rsid w:val="24A3B81D"/>
    <w:rsid w:val="24A974F7"/>
    <w:rsid w:val="24B929B3"/>
    <w:rsid w:val="24C65CE4"/>
    <w:rsid w:val="24DD8A81"/>
    <w:rsid w:val="24F62B01"/>
    <w:rsid w:val="24FC2244"/>
    <w:rsid w:val="25059D49"/>
    <w:rsid w:val="25064F28"/>
    <w:rsid w:val="2519DF2B"/>
    <w:rsid w:val="251B533D"/>
    <w:rsid w:val="251BCD29"/>
    <w:rsid w:val="2520E7A3"/>
    <w:rsid w:val="25361243"/>
    <w:rsid w:val="25421F09"/>
    <w:rsid w:val="254AD5DD"/>
    <w:rsid w:val="25533C94"/>
    <w:rsid w:val="25555186"/>
    <w:rsid w:val="255B4BBB"/>
    <w:rsid w:val="255C961E"/>
    <w:rsid w:val="255D832F"/>
    <w:rsid w:val="2567E83B"/>
    <w:rsid w:val="257197AE"/>
    <w:rsid w:val="25838A23"/>
    <w:rsid w:val="25C7CE40"/>
    <w:rsid w:val="25D6AA04"/>
    <w:rsid w:val="25E2F78F"/>
    <w:rsid w:val="2616E1FB"/>
    <w:rsid w:val="2637B234"/>
    <w:rsid w:val="2656CEAB"/>
    <w:rsid w:val="26652A6E"/>
    <w:rsid w:val="266A43CC"/>
    <w:rsid w:val="266C867D"/>
    <w:rsid w:val="26892C8C"/>
    <w:rsid w:val="26942598"/>
    <w:rsid w:val="269BC59A"/>
    <w:rsid w:val="26A65F67"/>
    <w:rsid w:val="26A8787D"/>
    <w:rsid w:val="26C16C77"/>
    <w:rsid w:val="26F2289F"/>
    <w:rsid w:val="26F9A007"/>
    <w:rsid w:val="26FE4FDC"/>
    <w:rsid w:val="27007C1C"/>
    <w:rsid w:val="270EA5D1"/>
    <w:rsid w:val="27137CDA"/>
    <w:rsid w:val="27212032"/>
    <w:rsid w:val="27305329"/>
    <w:rsid w:val="2735F6FA"/>
    <w:rsid w:val="273F23D6"/>
    <w:rsid w:val="274A0D56"/>
    <w:rsid w:val="27848A04"/>
    <w:rsid w:val="279B8752"/>
    <w:rsid w:val="279F8035"/>
    <w:rsid w:val="27AC8DEF"/>
    <w:rsid w:val="27B5ABCE"/>
    <w:rsid w:val="27CAF778"/>
    <w:rsid w:val="27D1B25D"/>
    <w:rsid w:val="27D6C811"/>
    <w:rsid w:val="27EA4512"/>
    <w:rsid w:val="2812BA49"/>
    <w:rsid w:val="2820FD88"/>
    <w:rsid w:val="2826714F"/>
    <w:rsid w:val="28376DDD"/>
    <w:rsid w:val="2848E08E"/>
    <w:rsid w:val="284E6184"/>
    <w:rsid w:val="2866D4B7"/>
    <w:rsid w:val="286A48F6"/>
    <w:rsid w:val="28776CE8"/>
    <w:rsid w:val="28A09EFD"/>
    <w:rsid w:val="28B2C495"/>
    <w:rsid w:val="28B4FB69"/>
    <w:rsid w:val="28C6553D"/>
    <w:rsid w:val="28D2DF73"/>
    <w:rsid w:val="28D69B5D"/>
    <w:rsid w:val="28DC2DBF"/>
    <w:rsid w:val="28DD29DE"/>
    <w:rsid w:val="28E27827"/>
    <w:rsid w:val="28ED38E3"/>
    <w:rsid w:val="28EF5A05"/>
    <w:rsid w:val="29012677"/>
    <w:rsid w:val="290580FD"/>
    <w:rsid w:val="29164288"/>
    <w:rsid w:val="292124AE"/>
    <w:rsid w:val="29507712"/>
    <w:rsid w:val="29555FF9"/>
    <w:rsid w:val="29607A1E"/>
    <w:rsid w:val="296FCB35"/>
    <w:rsid w:val="29868955"/>
    <w:rsid w:val="29950809"/>
    <w:rsid w:val="29AE8AAA"/>
    <w:rsid w:val="29AFDBBF"/>
    <w:rsid w:val="29C3F5C0"/>
    <w:rsid w:val="29CB9C64"/>
    <w:rsid w:val="29CCFAD5"/>
    <w:rsid w:val="29D588E5"/>
    <w:rsid w:val="29FD200A"/>
    <w:rsid w:val="2A0881F0"/>
    <w:rsid w:val="2A08E665"/>
    <w:rsid w:val="2A0D6976"/>
    <w:rsid w:val="2A2BAA50"/>
    <w:rsid w:val="2A58FE1C"/>
    <w:rsid w:val="2A643597"/>
    <w:rsid w:val="2A70AB66"/>
    <w:rsid w:val="2A736E56"/>
    <w:rsid w:val="2A9AB225"/>
    <w:rsid w:val="2AA6C7CD"/>
    <w:rsid w:val="2ABD2846"/>
    <w:rsid w:val="2AC038E3"/>
    <w:rsid w:val="2AC3B26F"/>
    <w:rsid w:val="2ACA293F"/>
    <w:rsid w:val="2AD01182"/>
    <w:rsid w:val="2AD74B7A"/>
    <w:rsid w:val="2AE3E188"/>
    <w:rsid w:val="2AF0B5A0"/>
    <w:rsid w:val="2AFA752D"/>
    <w:rsid w:val="2B049E7C"/>
    <w:rsid w:val="2B0F5D97"/>
    <w:rsid w:val="2B0F8F3E"/>
    <w:rsid w:val="2B11B477"/>
    <w:rsid w:val="2B176668"/>
    <w:rsid w:val="2B2A698E"/>
    <w:rsid w:val="2B35E06A"/>
    <w:rsid w:val="2B36A435"/>
    <w:rsid w:val="2B435038"/>
    <w:rsid w:val="2B4C0CF1"/>
    <w:rsid w:val="2B55BFE4"/>
    <w:rsid w:val="2B6925CA"/>
    <w:rsid w:val="2B6E2476"/>
    <w:rsid w:val="2B7C1C71"/>
    <w:rsid w:val="2B88A200"/>
    <w:rsid w:val="2BA7080E"/>
    <w:rsid w:val="2BA876E8"/>
    <w:rsid w:val="2BB16E2C"/>
    <w:rsid w:val="2BDA8CEF"/>
    <w:rsid w:val="2BE264B6"/>
    <w:rsid w:val="2C1E4F98"/>
    <w:rsid w:val="2C26221D"/>
    <w:rsid w:val="2C32A85F"/>
    <w:rsid w:val="2C4EDFAC"/>
    <w:rsid w:val="2C5AE2D3"/>
    <w:rsid w:val="2C5E7025"/>
    <w:rsid w:val="2C6470BA"/>
    <w:rsid w:val="2C71265F"/>
    <w:rsid w:val="2C7B7D19"/>
    <w:rsid w:val="2C7F53D3"/>
    <w:rsid w:val="2C8CF62D"/>
    <w:rsid w:val="2CADFC71"/>
    <w:rsid w:val="2CB3AE97"/>
    <w:rsid w:val="2CBC4122"/>
    <w:rsid w:val="2CC99E6A"/>
    <w:rsid w:val="2CD175F8"/>
    <w:rsid w:val="2CD1809C"/>
    <w:rsid w:val="2CD91C06"/>
    <w:rsid w:val="2CD94ED7"/>
    <w:rsid w:val="2CEB56C7"/>
    <w:rsid w:val="2D0C84E6"/>
    <w:rsid w:val="2D19902A"/>
    <w:rsid w:val="2D1D9826"/>
    <w:rsid w:val="2D2320B1"/>
    <w:rsid w:val="2D2AC5D8"/>
    <w:rsid w:val="2D3267BD"/>
    <w:rsid w:val="2D39A31A"/>
    <w:rsid w:val="2D402AFA"/>
    <w:rsid w:val="2D4B26A2"/>
    <w:rsid w:val="2D53580C"/>
    <w:rsid w:val="2D565701"/>
    <w:rsid w:val="2D602604"/>
    <w:rsid w:val="2D625C44"/>
    <w:rsid w:val="2D633961"/>
    <w:rsid w:val="2D63DC3E"/>
    <w:rsid w:val="2D697F81"/>
    <w:rsid w:val="2DB10626"/>
    <w:rsid w:val="2DD2DD82"/>
    <w:rsid w:val="2DDD58F8"/>
    <w:rsid w:val="2DE3DFFD"/>
    <w:rsid w:val="2DE8D56F"/>
    <w:rsid w:val="2E029D82"/>
    <w:rsid w:val="2E0C3F6B"/>
    <w:rsid w:val="2E1D1EE2"/>
    <w:rsid w:val="2E3A258B"/>
    <w:rsid w:val="2E3BB7CF"/>
    <w:rsid w:val="2E42B6E7"/>
    <w:rsid w:val="2E61869D"/>
    <w:rsid w:val="2E6603DD"/>
    <w:rsid w:val="2E891EB1"/>
    <w:rsid w:val="2E9B170C"/>
    <w:rsid w:val="2E9E36D6"/>
    <w:rsid w:val="2EA3D9AA"/>
    <w:rsid w:val="2EC50D53"/>
    <w:rsid w:val="2ECC477B"/>
    <w:rsid w:val="2ECC722D"/>
    <w:rsid w:val="2EDF5DF7"/>
    <w:rsid w:val="2EFCE207"/>
    <w:rsid w:val="2EFF3454"/>
    <w:rsid w:val="2F020F9D"/>
    <w:rsid w:val="2F19C28C"/>
    <w:rsid w:val="2F324A73"/>
    <w:rsid w:val="2F43463A"/>
    <w:rsid w:val="2F492348"/>
    <w:rsid w:val="2F562E3C"/>
    <w:rsid w:val="2F877C8D"/>
    <w:rsid w:val="2F9001C3"/>
    <w:rsid w:val="2FADE37F"/>
    <w:rsid w:val="2FB2DBE0"/>
    <w:rsid w:val="2FD2846F"/>
    <w:rsid w:val="2FD994E1"/>
    <w:rsid w:val="2FDA0295"/>
    <w:rsid w:val="2FDBB478"/>
    <w:rsid w:val="30382A21"/>
    <w:rsid w:val="303E1D7C"/>
    <w:rsid w:val="30432523"/>
    <w:rsid w:val="304677FF"/>
    <w:rsid w:val="30552540"/>
    <w:rsid w:val="305F1DC6"/>
    <w:rsid w:val="30655448"/>
    <w:rsid w:val="306958C3"/>
    <w:rsid w:val="306B4E8E"/>
    <w:rsid w:val="3075F193"/>
    <w:rsid w:val="309B0DBB"/>
    <w:rsid w:val="30AE4DF5"/>
    <w:rsid w:val="30B404D9"/>
    <w:rsid w:val="30B8C16E"/>
    <w:rsid w:val="30B94491"/>
    <w:rsid w:val="30D1D5ED"/>
    <w:rsid w:val="30D5727A"/>
    <w:rsid w:val="30DF2048"/>
    <w:rsid w:val="30EB630A"/>
    <w:rsid w:val="30F42790"/>
    <w:rsid w:val="30F733BF"/>
    <w:rsid w:val="3100671F"/>
    <w:rsid w:val="3113E6AC"/>
    <w:rsid w:val="311878E1"/>
    <w:rsid w:val="31209FA3"/>
    <w:rsid w:val="3125F94A"/>
    <w:rsid w:val="3131A7A6"/>
    <w:rsid w:val="31415230"/>
    <w:rsid w:val="314C50EF"/>
    <w:rsid w:val="3158A8C4"/>
    <w:rsid w:val="31615371"/>
    <w:rsid w:val="31829CD6"/>
    <w:rsid w:val="31ABA31B"/>
    <w:rsid w:val="31C15B43"/>
    <w:rsid w:val="31C8D5DE"/>
    <w:rsid w:val="31E34314"/>
    <w:rsid w:val="320C08AE"/>
    <w:rsid w:val="321933FB"/>
    <w:rsid w:val="321FC6B5"/>
    <w:rsid w:val="3220AB17"/>
    <w:rsid w:val="322BC85C"/>
    <w:rsid w:val="322DB77B"/>
    <w:rsid w:val="32307092"/>
    <w:rsid w:val="32363D9E"/>
    <w:rsid w:val="3239F552"/>
    <w:rsid w:val="324BAFEE"/>
    <w:rsid w:val="32523535"/>
    <w:rsid w:val="3255F1C0"/>
    <w:rsid w:val="32587AD5"/>
    <w:rsid w:val="326A4020"/>
    <w:rsid w:val="326A8B5F"/>
    <w:rsid w:val="327B0EC8"/>
    <w:rsid w:val="3284E050"/>
    <w:rsid w:val="328F2D9B"/>
    <w:rsid w:val="3290BB96"/>
    <w:rsid w:val="329FF977"/>
    <w:rsid w:val="32B1EC60"/>
    <w:rsid w:val="32C7C694"/>
    <w:rsid w:val="32D2B22F"/>
    <w:rsid w:val="32DE566C"/>
    <w:rsid w:val="32E8709A"/>
    <w:rsid w:val="32F25E95"/>
    <w:rsid w:val="33078CFE"/>
    <w:rsid w:val="3309A8C9"/>
    <w:rsid w:val="330C7CAA"/>
    <w:rsid w:val="33153AA9"/>
    <w:rsid w:val="3316CBEA"/>
    <w:rsid w:val="33345BD8"/>
    <w:rsid w:val="33392E89"/>
    <w:rsid w:val="333B957A"/>
    <w:rsid w:val="3340503F"/>
    <w:rsid w:val="3342B8B7"/>
    <w:rsid w:val="3347667D"/>
    <w:rsid w:val="3349DBF4"/>
    <w:rsid w:val="334EFF7A"/>
    <w:rsid w:val="3353B163"/>
    <w:rsid w:val="335C0D1D"/>
    <w:rsid w:val="33648AC1"/>
    <w:rsid w:val="3366D963"/>
    <w:rsid w:val="336DD615"/>
    <w:rsid w:val="336EB39C"/>
    <w:rsid w:val="33776A70"/>
    <w:rsid w:val="337D9711"/>
    <w:rsid w:val="33821069"/>
    <w:rsid w:val="339B91DA"/>
    <w:rsid w:val="33B4F394"/>
    <w:rsid w:val="33B83930"/>
    <w:rsid w:val="33CD7E8F"/>
    <w:rsid w:val="33D9E977"/>
    <w:rsid w:val="33DD49F4"/>
    <w:rsid w:val="33DD7565"/>
    <w:rsid w:val="33E07B1A"/>
    <w:rsid w:val="33ECB399"/>
    <w:rsid w:val="33F1036B"/>
    <w:rsid w:val="33F72AB9"/>
    <w:rsid w:val="3403D1D9"/>
    <w:rsid w:val="3405D4AF"/>
    <w:rsid w:val="340D718B"/>
    <w:rsid w:val="341266F0"/>
    <w:rsid w:val="3414E7A1"/>
    <w:rsid w:val="341ECCAF"/>
    <w:rsid w:val="3421A289"/>
    <w:rsid w:val="34370E73"/>
    <w:rsid w:val="34378DC4"/>
    <w:rsid w:val="3448C26C"/>
    <w:rsid w:val="34545DFF"/>
    <w:rsid w:val="34616ED9"/>
    <w:rsid w:val="346A21FD"/>
    <w:rsid w:val="3472B880"/>
    <w:rsid w:val="347A2B4B"/>
    <w:rsid w:val="34900131"/>
    <w:rsid w:val="34910C41"/>
    <w:rsid w:val="349F37F7"/>
    <w:rsid w:val="34A407EC"/>
    <w:rsid w:val="34B39050"/>
    <w:rsid w:val="34B9892F"/>
    <w:rsid w:val="34BB2200"/>
    <w:rsid w:val="34CB9F11"/>
    <w:rsid w:val="34DB1E72"/>
    <w:rsid w:val="34EE29DA"/>
    <w:rsid w:val="34F13383"/>
    <w:rsid w:val="34F144AC"/>
    <w:rsid w:val="35006536"/>
    <w:rsid w:val="351065BC"/>
    <w:rsid w:val="3515005A"/>
    <w:rsid w:val="3526C925"/>
    <w:rsid w:val="3528BEA1"/>
    <w:rsid w:val="3532B062"/>
    <w:rsid w:val="3538C707"/>
    <w:rsid w:val="353C3D5F"/>
    <w:rsid w:val="353D70B4"/>
    <w:rsid w:val="3540B9A0"/>
    <w:rsid w:val="355DAB3B"/>
    <w:rsid w:val="356012D4"/>
    <w:rsid w:val="3565AD0D"/>
    <w:rsid w:val="35681154"/>
    <w:rsid w:val="35727C7F"/>
    <w:rsid w:val="35832427"/>
    <w:rsid w:val="3587CF9F"/>
    <w:rsid w:val="35A252B3"/>
    <w:rsid w:val="35B998C5"/>
    <w:rsid w:val="35BF4ED8"/>
    <w:rsid w:val="35C7D903"/>
    <w:rsid w:val="35DAFB7F"/>
    <w:rsid w:val="35E4E7BA"/>
    <w:rsid w:val="35F788C2"/>
    <w:rsid w:val="36042512"/>
    <w:rsid w:val="362D29F2"/>
    <w:rsid w:val="362DF498"/>
    <w:rsid w:val="3645CCB3"/>
    <w:rsid w:val="365927E8"/>
    <w:rsid w:val="365C3270"/>
    <w:rsid w:val="36732FBE"/>
    <w:rsid w:val="367C67DF"/>
    <w:rsid w:val="367DDED0"/>
    <w:rsid w:val="36841C91"/>
    <w:rsid w:val="368DF91B"/>
    <w:rsid w:val="369ED549"/>
    <w:rsid w:val="36A79E50"/>
    <w:rsid w:val="36AB9ABC"/>
    <w:rsid w:val="36B27FB8"/>
    <w:rsid w:val="36DB2D69"/>
    <w:rsid w:val="36DFC9F9"/>
    <w:rsid w:val="36E0208A"/>
    <w:rsid w:val="36ECAC13"/>
    <w:rsid w:val="36FB2200"/>
    <w:rsid w:val="37003811"/>
    <w:rsid w:val="37078F45"/>
    <w:rsid w:val="3710F2C1"/>
    <w:rsid w:val="373FDDA2"/>
    <w:rsid w:val="3750BE48"/>
    <w:rsid w:val="376398B2"/>
    <w:rsid w:val="376631EC"/>
    <w:rsid w:val="3767F54E"/>
    <w:rsid w:val="37853FB0"/>
    <w:rsid w:val="378E8355"/>
    <w:rsid w:val="37940729"/>
    <w:rsid w:val="379BD2F5"/>
    <w:rsid w:val="37A11024"/>
    <w:rsid w:val="37AA30A1"/>
    <w:rsid w:val="37B273C2"/>
    <w:rsid w:val="37D3723B"/>
    <w:rsid w:val="37D384A2"/>
    <w:rsid w:val="37E3C577"/>
    <w:rsid w:val="37E9268C"/>
    <w:rsid w:val="37F193B2"/>
    <w:rsid w:val="37F8B350"/>
    <w:rsid w:val="37FEE77C"/>
    <w:rsid w:val="3808295B"/>
    <w:rsid w:val="381E0B5D"/>
    <w:rsid w:val="381E9AD9"/>
    <w:rsid w:val="382F0A6E"/>
    <w:rsid w:val="383A9CDB"/>
    <w:rsid w:val="3845BE89"/>
    <w:rsid w:val="3857618F"/>
    <w:rsid w:val="385C3311"/>
    <w:rsid w:val="385EC942"/>
    <w:rsid w:val="3863E83D"/>
    <w:rsid w:val="3877BE6B"/>
    <w:rsid w:val="3883C09B"/>
    <w:rsid w:val="388774EF"/>
    <w:rsid w:val="388ED5C9"/>
    <w:rsid w:val="38A5D2B6"/>
    <w:rsid w:val="38B5F9B1"/>
    <w:rsid w:val="38CC9305"/>
    <w:rsid w:val="38CF3D18"/>
    <w:rsid w:val="38D2743A"/>
    <w:rsid w:val="38D2F15D"/>
    <w:rsid w:val="38E07F3A"/>
    <w:rsid w:val="38F878A7"/>
    <w:rsid w:val="38FB32C9"/>
    <w:rsid w:val="38FCCBAD"/>
    <w:rsid w:val="3900FA3B"/>
    <w:rsid w:val="391628F8"/>
    <w:rsid w:val="392ABCD3"/>
    <w:rsid w:val="393EA409"/>
    <w:rsid w:val="39453228"/>
    <w:rsid w:val="39585CAD"/>
    <w:rsid w:val="395E30EA"/>
    <w:rsid w:val="395FB273"/>
    <w:rsid w:val="39694F3B"/>
    <w:rsid w:val="396DF7B6"/>
    <w:rsid w:val="396E7A3A"/>
    <w:rsid w:val="39766570"/>
    <w:rsid w:val="398E2E5C"/>
    <w:rsid w:val="39958D24"/>
    <w:rsid w:val="39981EB8"/>
    <w:rsid w:val="399EBC1B"/>
    <w:rsid w:val="39ADE21B"/>
    <w:rsid w:val="39B1C339"/>
    <w:rsid w:val="39C6DDCF"/>
    <w:rsid w:val="39CC54A7"/>
    <w:rsid w:val="39DDC24F"/>
    <w:rsid w:val="3A0B35E2"/>
    <w:rsid w:val="3A339ACB"/>
    <w:rsid w:val="3A370518"/>
    <w:rsid w:val="3A3B4941"/>
    <w:rsid w:val="3A3E5D82"/>
    <w:rsid w:val="3A47066A"/>
    <w:rsid w:val="3A4E83B6"/>
    <w:rsid w:val="3A507096"/>
    <w:rsid w:val="3A828B3B"/>
    <w:rsid w:val="3ABCE5D4"/>
    <w:rsid w:val="3AD3DA05"/>
    <w:rsid w:val="3AD5DA08"/>
    <w:rsid w:val="3ADFE767"/>
    <w:rsid w:val="3B048113"/>
    <w:rsid w:val="3B05674A"/>
    <w:rsid w:val="3B0F44F4"/>
    <w:rsid w:val="3B0F9CD8"/>
    <w:rsid w:val="3B10D329"/>
    <w:rsid w:val="3B1FE628"/>
    <w:rsid w:val="3B281BAF"/>
    <w:rsid w:val="3B2C3370"/>
    <w:rsid w:val="3B41CFF1"/>
    <w:rsid w:val="3B426D8B"/>
    <w:rsid w:val="3B568547"/>
    <w:rsid w:val="3B6E9E83"/>
    <w:rsid w:val="3B7A4B51"/>
    <w:rsid w:val="3B80899A"/>
    <w:rsid w:val="3B81EAF3"/>
    <w:rsid w:val="3B945522"/>
    <w:rsid w:val="3B9EC04D"/>
    <w:rsid w:val="3BC1CD73"/>
    <w:rsid w:val="3BD069AC"/>
    <w:rsid w:val="3BDC38F4"/>
    <w:rsid w:val="3BDE19C4"/>
    <w:rsid w:val="3BEDF09B"/>
    <w:rsid w:val="3BEF45C7"/>
    <w:rsid w:val="3BFF8F17"/>
    <w:rsid w:val="3C0FF8AA"/>
    <w:rsid w:val="3C3817B4"/>
    <w:rsid w:val="3C49120A"/>
    <w:rsid w:val="3C5253D5"/>
    <w:rsid w:val="3C600B48"/>
    <w:rsid w:val="3C608C95"/>
    <w:rsid w:val="3C7AA581"/>
    <w:rsid w:val="3C886705"/>
    <w:rsid w:val="3C953A34"/>
    <w:rsid w:val="3C973206"/>
    <w:rsid w:val="3CA4F8B2"/>
    <w:rsid w:val="3CA7ED65"/>
    <w:rsid w:val="3CA8A057"/>
    <w:rsid w:val="3CBBFF85"/>
    <w:rsid w:val="3CE2CDE8"/>
    <w:rsid w:val="3CFA9B68"/>
    <w:rsid w:val="3D035DF1"/>
    <w:rsid w:val="3D063549"/>
    <w:rsid w:val="3D26C6FC"/>
    <w:rsid w:val="3D2D62FC"/>
    <w:rsid w:val="3D32D030"/>
    <w:rsid w:val="3D3D5455"/>
    <w:rsid w:val="3D402AEC"/>
    <w:rsid w:val="3D41398E"/>
    <w:rsid w:val="3D48A457"/>
    <w:rsid w:val="3D545F22"/>
    <w:rsid w:val="3D5C1C85"/>
    <w:rsid w:val="3D63ABA3"/>
    <w:rsid w:val="3D699B07"/>
    <w:rsid w:val="3D6A5492"/>
    <w:rsid w:val="3D6F566B"/>
    <w:rsid w:val="3D83AAEA"/>
    <w:rsid w:val="3D99F4E4"/>
    <w:rsid w:val="3DA0B1B5"/>
    <w:rsid w:val="3DA25F79"/>
    <w:rsid w:val="3DB0A5BB"/>
    <w:rsid w:val="3DC04FAC"/>
    <w:rsid w:val="3DCB8428"/>
    <w:rsid w:val="3DF8825E"/>
    <w:rsid w:val="3DFF8B41"/>
    <w:rsid w:val="3E0630AC"/>
    <w:rsid w:val="3E075504"/>
    <w:rsid w:val="3E148990"/>
    <w:rsid w:val="3E1CD962"/>
    <w:rsid w:val="3E2B7E92"/>
    <w:rsid w:val="3E33BB27"/>
    <w:rsid w:val="3E49405B"/>
    <w:rsid w:val="3E53EDCD"/>
    <w:rsid w:val="3E5D2455"/>
    <w:rsid w:val="3E6221CA"/>
    <w:rsid w:val="3E6E4A35"/>
    <w:rsid w:val="3E97D93F"/>
    <w:rsid w:val="3EB47474"/>
    <w:rsid w:val="3EC6203F"/>
    <w:rsid w:val="3EC7C656"/>
    <w:rsid w:val="3ECA480E"/>
    <w:rsid w:val="3ECDD1F5"/>
    <w:rsid w:val="3EDEC0D4"/>
    <w:rsid w:val="3EF3ABBE"/>
    <w:rsid w:val="3F00D678"/>
    <w:rsid w:val="3F02E46E"/>
    <w:rsid w:val="3F064091"/>
    <w:rsid w:val="3F19C9B6"/>
    <w:rsid w:val="3F220A65"/>
    <w:rsid w:val="3F598AA2"/>
    <w:rsid w:val="3F847009"/>
    <w:rsid w:val="3FA6BC05"/>
    <w:rsid w:val="3FA7E4BD"/>
    <w:rsid w:val="3FC049E7"/>
    <w:rsid w:val="3FDC505B"/>
    <w:rsid w:val="3FEEA4D1"/>
    <w:rsid w:val="4005235D"/>
    <w:rsid w:val="400A72F2"/>
    <w:rsid w:val="40176220"/>
    <w:rsid w:val="401CE31D"/>
    <w:rsid w:val="402536CD"/>
    <w:rsid w:val="40260CAC"/>
    <w:rsid w:val="4038FBDD"/>
    <w:rsid w:val="403ADDF0"/>
    <w:rsid w:val="4045CA81"/>
    <w:rsid w:val="4060591E"/>
    <w:rsid w:val="406C26FB"/>
    <w:rsid w:val="4082D51A"/>
    <w:rsid w:val="4096A62D"/>
    <w:rsid w:val="40D42492"/>
    <w:rsid w:val="40D88D9A"/>
    <w:rsid w:val="40DDA68A"/>
    <w:rsid w:val="40DDED31"/>
    <w:rsid w:val="40DFA071"/>
    <w:rsid w:val="40E96779"/>
    <w:rsid w:val="40F53938"/>
    <w:rsid w:val="40F76F21"/>
    <w:rsid w:val="40F89775"/>
    <w:rsid w:val="40F95134"/>
    <w:rsid w:val="410C65EE"/>
    <w:rsid w:val="41132C56"/>
    <w:rsid w:val="411CF5D6"/>
    <w:rsid w:val="41216E18"/>
    <w:rsid w:val="412ED5CF"/>
    <w:rsid w:val="4144FC53"/>
    <w:rsid w:val="416033D6"/>
    <w:rsid w:val="418230E5"/>
    <w:rsid w:val="4187D8BB"/>
    <w:rsid w:val="4188163E"/>
    <w:rsid w:val="41CBF77D"/>
    <w:rsid w:val="41CCF92D"/>
    <w:rsid w:val="41D8A82A"/>
    <w:rsid w:val="41EA9A9C"/>
    <w:rsid w:val="42041390"/>
    <w:rsid w:val="42118E23"/>
    <w:rsid w:val="421EB9F7"/>
    <w:rsid w:val="423C92EA"/>
    <w:rsid w:val="42464BFF"/>
    <w:rsid w:val="42465C08"/>
    <w:rsid w:val="425A312D"/>
    <w:rsid w:val="4269C33D"/>
    <w:rsid w:val="4271189F"/>
    <w:rsid w:val="4278DFA3"/>
    <w:rsid w:val="4287D96E"/>
    <w:rsid w:val="42992018"/>
    <w:rsid w:val="429A1EC2"/>
    <w:rsid w:val="42A044BB"/>
    <w:rsid w:val="42A8DB0F"/>
    <w:rsid w:val="42A9ABD6"/>
    <w:rsid w:val="42ACFED5"/>
    <w:rsid w:val="42D591A9"/>
    <w:rsid w:val="42E53E64"/>
    <w:rsid w:val="42F31982"/>
    <w:rsid w:val="42F86AE5"/>
    <w:rsid w:val="42FFCB8B"/>
    <w:rsid w:val="43078640"/>
    <w:rsid w:val="4308A467"/>
    <w:rsid w:val="431BEDB1"/>
    <w:rsid w:val="433B6940"/>
    <w:rsid w:val="43669D34"/>
    <w:rsid w:val="4391B187"/>
    <w:rsid w:val="43CE980B"/>
    <w:rsid w:val="43DF978F"/>
    <w:rsid w:val="43E15CB1"/>
    <w:rsid w:val="43E9817C"/>
    <w:rsid w:val="43EB9D7D"/>
    <w:rsid w:val="43FF82AB"/>
    <w:rsid w:val="440335BE"/>
    <w:rsid w:val="44066C3C"/>
    <w:rsid w:val="44102A01"/>
    <w:rsid w:val="4411EB50"/>
    <w:rsid w:val="4416BC11"/>
    <w:rsid w:val="443A2F2F"/>
    <w:rsid w:val="443CD9F9"/>
    <w:rsid w:val="444D9401"/>
    <w:rsid w:val="4455EC81"/>
    <w:rsid w:val="445D36E2"/>
    <w:rsid w:val="44638830"/>
    <w:rsid w:val="44672CB1"/>
    <w:rsid w:val="44688FF0"/>
    <w:rsid w:val="446AC1D7"/>
    <w:rsid w:val="4471BB4B"/>
    <w:rsid w:val="4479FB1F"/>
    <w:rsid w:val="4484AA31"/>
    <w:rsid w:val="44862089"/>
    <w:rsid w:val="44ABF0CF"/>
    <w:rsid w:val="44C8FF99"/>
    <w:rsid w:val="44CB50FB"/>
    <w:rsid w:val="44D2C733"/>
    <w:rsid w:val="44D685F2"/>
    <w:rsid w:val="44E16C0C"/>
    <w:rsid w:val="44E469CF"/>
    <w:rsid w:val="44FDB579"/>
    <w:rsid w:val="4508F23E"/>
    <w:rsid w:val="4518C77C"/>
    <w:rsid w:val="451F037D"/>
    <w:rsid w:val="4520C5E6"/>
    <w:rsid w:val="4538F22D"/>
    <w:rsid w:val="453F6A22"/>
    <w:rsid w:val="454C174A"/>
    <w:rsid w:val="454C4388"/>
    <w:rsid w:val="45537C61"/>
    <w:rsid w:val="45560CEA"/>
    <w:rsid w:val="455A3901"/>
    <w:rsid w:val="4560E96A"/>
    <w:rsid w:val="458355A2"/>
    <w:rsid w:val="4589C720"/>
    <w:rsid w:val="4590282D"/>
    <w:rsid w:val="4598D2F5"/>
    <w:rsid w:val="459CB842"/>
    <w:rsid w:val="45A5F6F4"/>
    <w:rsid w:val="45B59B6B"/>
    <w:rsid w:val="45D01C56"/>
    <w:rsid w:val="45D0C0DA"/>
    <w:rsid w:val="45D16334"/>
    <w:rsid w:val="45EA705B"/>
    <w:rsid w:val="45F90792"/>
    <w:rsid w:val="460A3162"/>
    <w:rsid w:val="4610DDEA"/>
    <w:rsid w:val="462237AE"/>
    <w:rsid w:val="4625B504"/>
    <w:rsid w:val="4639975C"/>
    <w:rsid w:val="467E1E11"/>
    <w:rsid w:val="4687B7F3"/>
    <w:rsid w:val="468CE9F5"/>
    <w:rsid w:val="469687B8"/>
    <w:rsid w:val="469FBD21"/>
    <w:rsid w:val="46AB7F74"/>
    <w:rsid w:val="46B8B46D"/>
    <w:rsid w:val="46D510AE"/>
    <w:rsid w:val="46FB47F9"/>
    <w:rsid w:val="4708BD48"/>
    <w:rsid w:val="4714481D"/>
    <w:rsid w:val="47283F28"/>
    <w:rsid w:val="47304EAC"/>
    <w:rsid w:val="4754FAFC"/>
    <w:rsid w:val="47582730"/>
    <w:rsid w:val="4758D47C"/>
    <w:rsid w:val="475A931F"/>
    <w:rsid w:val="476310C2"/>
    <w:rsid w:val="4764A3B5"/>
    <w:rsid w:val="476B115B"/>
    <w:rsid w:val="477BD776"/>
    <w:rsid w:val="478BC19C"/>
    <w:rsid w:val="4796FC93"/>
    <w:rsid w:val="479C8538"/>
    <w:rsid w:val="47AF2E9E"/>
    <w:rsid w:val="47D81A3B"/>
    <w:rsid w:val="47E40846"/>
    <w:rsid w:val="47ED4484"/>
    <w:rsid w:val="480DB815"/>
    <w:rsid w:val="481719B3"/>
    <w:rsid w:val="48233229"/>
    <w:rsid w:val="4841C2C3"/>
    <w:rsid w:val="484A5707"/>
    <w:rsid w:val="485046F3"/>
    <w:rsid w:val="48523108"/>
    <w:rsid w:val="485FAFAA"/>
    <w:rsid w:val="486A4CC7"/>
    <w:rsid w:val="4877B21D"/>
    <w:rsid w:val="4880E555"/>
    <w:rsid w:val="488C03DD"/>
    <w:rsid w:val="489A4A20"/>
    <w:rsid w:val="48A9BB8F"/>
    <w:rsid w:val="48ADDF54"/>
    <w:rsid w:val="48B56ABB"/>
    <w:rsid w:val="48B72590"/>
    <w:rsid w:val="48C22EB1"/>
    <w:rsid w:val="48C58822"/>
    <w:rsid w:val="48C9D546"/>
    <w:rsid w:val="48E03D2E"/>
    <w:rsid w:val="48E20185"/>
    <w:rsid w:val="48E2FB3F"/>
    <w:rsid w:val="48E4FB44"/>
    <w:rsid w:val="49007416"/>
    <w:rsid w:val="4917E9C2"/>
    <w:rsid w:val="4932F432"/>
    <w:rsid w:val="4933FD1D"/>
    <w:rsid w:val="4939BA78"/>
    <w:rsid w:val="493D2D8A"/>
    <w:rsid w:val="4944A9F7"/>
    <w:rsid w:val="4949F180"/>
    <w:rsid w:val="494E2037"/>
    <w:rsid w:val="49509370"/>
    <w:rsid w:val="4951A0B2"/>
    <w:rsid w:val="4951D494"/>
    <w:rsid w:val="49562155"/>
    <w:rsid w:val="49745F4C"/>
    <w:rsid w:val="4983CF2E"/>
    <w:rsid w:val="49850149"/>
    <w:rsid w:val="498605E7"/>
    <w:rsid w:val="49954CF6"/>
    <w:rsid w:val="49A1E96D"/>
    <w:rsid w:val="49E86AF9"/>
    <w:rsid w:val="49EB0DF6"/>
    <w:rsid w:val="49EDDBA1"/>
    <w:rsid w:val="49FC0FCA"/>
    <w:rsid w:val="49FF53E1"/>
    <w:rsid w:val="4A0457A2"/>
    <w:rsid w:val="4A13FAD9"/>
    <w:rsid w:val="4A17BD88"/>
    <w:rsid w:val="4A212DEF"/>
    <w:rsid w:val="4A398C7D"/>
    <w:rsid w:val="4A7B4441"/>
    <w:rsid w:val="4A87DA75"/>
    <w:rsid w:val="4A9A5FF0"/>
    <w:rsid w:val="4AA5A693"/>
    <w:rsid w:val="4AADE999"/>
    <w:rsid w:val="4AAEAA0C"/>
    <w:rsid w:val="4ACF33FD"/>
    <w:rsid w:val="4AD88038"/>
    <w:rsid w:val="4ADEFC8D"/>
    <w:rsid w:val="4ADF71F3"/>
    <w:rsid w:val="4AF7504C"/>
    <w:rsid w:val="4B1915BD"/>
    <w:rsid w:val="4B46CA92"/>
    <w:rsid w:val="4B592467"/>
    <w:rsid w:val="4B5A78D9"/>
    <w:rsid w:val="4B665E5C"/>
    <w:rsid w:val="4B6FEB96"/>
    <w:rsid w:val="4B70BDEB"/>
    <w:rsid w:val="4B8AC414"/>
    <w:rsid w:val="4B943DA8"/>
    <w:rsid w:val="4B9CD482"/>
    <w:rsid w:val="4B9F478F"/>
    <w:rsid w:val="4BA11012"/>
    <w:rsid w:val="4BB0B6B9"/>
    <w:rsid w:val="4BB99E55"/>
    <w:rsid w:val="4BCE07FF"/>
    <w:rsid w:val="4BE049DD"/>
    <w:rsid w:val="4BE45B27"/>
    <w:rsid w:val="4C159F5D"/>
    <w:rsid w:val="4C1B5AB7"/>
    <w:rsid w:val="4C34D4F0"/>
    <w:rsid w:val="4C37F6B9"/>
    <w:rsid w:val="4C38EA3B"/>
    <w:rsid w:val="4C39A34F"/>
    <w:rsid w:val="4C3C03DB"/>
    <w:rsid w:val="4C6D2065"/>
    <w:rsid w:val="4CA3009B"/>
    <w:rsid w:val="4CAFF185"/>
    <w:rsid w:val="4CE188B0"/>
    <w:rsid w:val="4CE27EAD"/>
    <w:rsid w:val="4CE4EFA2"/>
    <w:rsid w:val="4CFF9F7F"/>
    <w:rsid w:val="4D0D3A38"/>
    <w:rsid w:val="4D26CBD3"/>
    <w:rsid w:val="4D30CE19"/>
    <w:rsid w:val="4D4AAD5B"/>
    <w:rsid w:val="4D546AC3"/>
    <w:rsid w:val="4D56114D"/>
    <w:rsid w:val="4D5F1927"/>
    <w:rsid w:val="4D7267D9"/>
    <w:rsid w:val="4D8153FA"/>
    <w:rsid w:val="4D834C38"/>
    <w:rsid w:val="4D855E90"/>
    <w:rsid w:val="4D9F61C7"/>
    <w:rsid w:val="4DA5153E"/>
    <w:rsid w:val="4DB03FEB"/>
    <w:rsid w:val="4DC82CFC"/>
    <w:rsid w:val="4DCB6764"/>
    <w:rsid w:val="4DDBD2BF"/>
    <w:rsid w:val="4DDEB0F8"/>
    <w:rsid w:val="4E11AE24"/>
    <w:rsid w:val="4E11FA04"/>
    <w:rsid w:val="4E175C48"/>
    <w:rsid w:val="4E1F1D7B"/>
    <w:rsid w:val="4E274867"/>
    <w:rsid w:val="4E3CBCB6"/>
    <w:rsid w:val="4E3DED00"/>
    <w:rsid w:val="4E41BF7C"/>
    <w:rsid w:val="4E53513C"/>
    <w:rsid w:val="4E61739E"/>
    <w:rsid w:val="4E674434"/>
    <w:rsid w:val="4E6FE993"/>
    <w:rsid w:val="4E958FB7"/>
    <w:rsid w:val="4EC13CF9"/>
    <w:rsid w:val="4EC60789"/>
    <w:rsid w:val="4ED426FF"/>
    <w:rsid w:val="4EE85D16"/>
    <w:rsid w:val="4EFE3A82"/>
    <w:rsid w:val="4F023691"/>
    <w:rsid w:val="4F0A182E"/>
    <w:rsid w:val="4F0F5098"/>
    <w:rsid w:val="4F18E604"/>
    <w:rsid w:val="4F347ABD"/>
    <w:rsid w:val="4F4E2E3B"/>
    <w:rsid w:val="4F5DD25E"/>
    <w:rsid w:val="4F6FB59A"/>
    <w:rsid w:val="4F7BF0D8"/>
    <w:rsid w:val="4F89474D"/>
    <w:rsid w:val="4F9D7AF1"/>
    <w:rsid w:val="4FA3C99A"/>
    <w:rsid w:val="4FA4081F"/>
    <w:rsid w:val="4FB7C500"/>
    <w:rsid w:val="4FB7FCA2"/>
    <w:rsid w:val="4FBAAC92"/>
    <w:rsid w:val="4FC3E821"/>
    <w:rsid w:val="4FC7F8F2"/>
    <w:rsid w:val="4FCFF3C7"/>
    <w:rsid w:val="4FD773EF"/>
    <w:rsid w:val="4FE81A17"/>
    <w:rsid w:val="4FF2EE01"/>
    <w:rsid w:val="501485DB"/>
    <w:rsid w:val="501B9660"/>
    <w:rsid w:val="501EF632"/>
    <w:rsid w:val="50298DC2"/>
    <w:rsid w:val="502AC205"/>
    <w:rsid w:val="50404C1B"/>
    <w:rsid w:val="504F739D"/>
    <w:rsid w:val="505ECB80"/>
    <w:rsid w:val="5075212A"/>
    <w:rsid w:val="507B8152"/>
    <w:rsid w:val="5085151A"/>
    <w:rsid w:val="50855FE2"/>
    <w:rsid w:val="509E38C8"/>
    <w:rsid w:val="509E58C3"/>
    <w:rsid w:val="50AA3DDA"/>
    <w:rsid w:val="50D41638"/>
    <w:rsid w:val="50D4D40D"/>
    <w:rsid w:val="50DA09A4"/>
    <w:rsid w:val="50E8F24E"/>
    <w:rsid w:val="50E9B7AA"/>
    <w:rsid w:val="50F81710"/>
    <w:rsid w:val="50FF87E1"/>
    <w:rsid w:val="510AC34B"/>
    <w:rsid w:val="510D2B21"/>
    <w:rsid w:val="5116B8FE"/>
    <w:rsid w:val="511FC460"/>
    <w:rsid w:val="5129A412"/>
    <w:rsid w:val="512ECF11"/>
    <w:rsid w:val="513AE0AC"/>
    <w:rsid w:val="515CAC0C"/>
    <w:rsid w:val="5166D56A"/>
    <w:rsid w:val="516886A3"/>
    <w:rsid w:val="5174D1A3"/>
    <w:rsid w:val="5183D030"/>
    <w:rsid w:val="518ED8C2"/>
    <w:rsid w:val="519084CA"/>
    <w:rsid w:val="5199E846"/>
    <w:rsid w:val="519FD84C"/>
    <w:rsid w:val="51ABF735"/>
    <w:rsid w:val="51BA32FE"/>
    <w:rsid w:val="51BD929C"/>
    <w:rsid w:val="51C1571D"/>
    <w:rsid w:val="51CF22D3"/>
    <w:rsid w:val="51DA68E5"/>
    <w:rsid w:val="51EA6A00"/>
    <w:rsid w:val="51F33814"/>
    <w:rsid w:val="51FA6AF5"/>
    <w:rsid w:val="51FAFD00"/>
    <w:rsid w:val="520D065A"/>
    <w:rsid w:val="52366FF1"/>
    <w:rsid w:val="5243CBB1"/>
    <w:rsid w:val="52476BB4"/>
    <w:rsid w:val="52569021"/>
    <w:rsid w:val="5258769E"/>
    <w:rsid w:val="5277BC18"/>
    <w:rsid w:val="527C32F9"/>
    <w:rsid w:val="528FECF2"/>
    <w:rsid w:val="529AC2C3"/>
    <w:rsid w:val="529EF81E"/>
    <w:rsid w:val="52AFB6D1"/>
    <w:rsid w:val="52B8F5DB"/>
    <w:rsid w:val="52D8804A"/>
    <w:rsid w:val="52DA5B2B"/>
    <w:rsid w:val="52EF6837"/>
    <w:rsid w:val="5301FD8A"/>
    <w:rsid w:val="53041489"/>
    <w:rsid w:val="533B97C4"/>
    <w:rsid w:val="533CAA0E"/>
    <w:rsid w:val="53763F59"/>
    <w:rsid w:val="53872510"/>
    <w:rsid w:val="5388BAEC"/>
    <w:rsid w:val="5389ED66"/>
    <w:rsid w:val="53912BC4"/>
    <w:rsid w:val="53A03742"/>
    <w:rsid w:val="53A2C5DB"/>
    <w:rsid w:val="53A54717"/>
    <w:rsid w:val="53A74457"/>
    <w:rsid w:val="53CC1BFF"/>
    <w:rsid w:val="53D11B1F"/>
    <w:rsid w:val="53D8BF69"/>
    <w:rsid w:val="53E3D803"/>
    <w:rsid w:val="5401AB83"/>
    <w:rsid w:val="540E6F28"/>
    <w:rsid w:val="54214298"/>
    <w:rsid w:val="5428CEF2"/>
    <w:rsid w:val="5431364F"/>
    <w:rsid w:val="5436AE68"/>
    <w:rsid w:val="544326BD"/>
    <w:rsid w:val="544B8732"/>
    <w:rsid w:val="545470D7"/>
    <w:rsid w:val="5470EF9B"/>
    <w:rsid w:val="54974144"/>
    <w:rsid w:val="549D5319"/>
    <w:rsid w:val="54AACBBA"/>
    <w:rsid w:val="54BCF832"/>
    <w:rsid w:val="54C26806"/>
    <w:rsid w:val="54E24A08"/>
    <w:rsid w:val="54F7D793"/>
    <w:rsid w:val="54F8A382"/>
    <w:rsid w:val="54FC137A"/>
    <w:rsid w:val="5504FD1F"/>
    <w:rsid w:val="5513EC8A"/>
    <w:rsid w:val="5525AED9"/>
    <w:rsid w:val="553738E7"/>
    <w:rsid w:val="554FDAEC"/>
    <w:rsid w:val="555C46B0"/>
    <w:rsid w:val="5560BE8B"/>
    <w:rsid w:val="557097A1"/>
    <w:rsid w:val="557358E8"/>
    <w:rsid w:val="558EFC13"/>
    <w:rsid w:val="55A5F2E3"/>
    <w:rsid w:val="55B0BE9B"/>
    <w:rsid w:val="55B919CE"/>
    <w:rsid w:val="55CEE739"/>
    <w:rsid w:val="55D06D4F"/>
    <w:rsid w:val="55D36622"/>
    <w:rsid w:val="55DAE36E"/>
    <w:rsid w:val="55E99181"/>
    <w:rsid w:val="55E9C57A"/>
    <w:rsid w:val="55FF7DAD"/>
    <w:rsid w:val="56089654"/>
    <w:rsid w:val="560BC4CF"/>
    <w:rsid w:val="560ED02D"/>
    <w:rsid w:val="560FBC65"/>
    <w:rsid w:val="561AECC7"/>
    <w:rsid w:val="561FA40E"/>
    <w:rsid w:val="5642ECBF"/>
    <w:rsid w:val="564423CE"/>
    <w:rsid w:val="56534C13"/>
    <w:rsid w:val="5667795C"/>
    <w:rsid w:val="5679376B"/>
    <w:rsid w:val="567CA325"/>
    <w:rsid w:val="568012A7"/>
    <w:rsid w:val="5692499D"/>
    <w:rsid w:val="569769A5"/>
    <w:rsid w:val="56B60F17"/>
    <w:rsid w:val="56C4B894"/>
    <w:rsid w:val="56C8FA12"/>
    <w:rsid w:val="56CDA3C4"/>
    <w:rsid w:val="56CE627A"/>
    <w:rsid w:val="56D5EA5E"/>
    <w:rsid w:val="56F06182"/>
    <w:rsid w:val="5701122C"/>
    <w:rsid w:val="570EE933"/>
    <w:rsid w:val="570FAAAA"/>
    <w:rsid w:val="571AE14D"/>
    <w:rsid w:val="57229CED"/>
    <w:rsid w:val="572348AA"/>
    <w:rsid w:val="573EFF68"/>
    <w:rsid w:val="5766AC02"/>
    <w:rsid w:val="576D4A14"/>
    <w:rsid w:val="5787215B"/>
    <w:rsid w:val="5788EFDA"/>
    <w:rsid w:val="5789BA6A"/>
    <w:rsid w:val="57AFB013"/>
    <w:rsid w:val="57CBF296"/>
    <w:rsid w:val="57CDE6C9"/>
    <w:rsid w:val="57CEE966"/>
    <w:rsid w:val="57CF6435"/>
    <w:rsid w:val="57D47EFB"/>
    <w:rsid w:val="580992B3"/>
    <w:rsid w:val="580F392B"/>
    <w:rsid w:val="580FBBE6"/>
    <w:rsid w:val="58180E3A"/>
    <w:rsid w:val="582D5A88"/>
    <w:rsid w:val="58412A00"/>
    <w:rsid w:val="5850C89E"/>
    <w:rsid w:val="5860FDC4"/>
    <w:rsid w:val="5863426F"/>
    <w:rsid w:val="5864EB36"/>
    <w:rsid w:val="586E1BE6"/>
    <w:rsid w:val="587A114F"/>
    <w:rsid w:val="58968E4D"/>
    <w:rsid w:val="5896FDA8"/>
    <w:rsid w:val="58BA4A3B"/>
    <w:rsid w:val="58BD31E0"/>
    <w:rsid w:val="58DBD7D5"/>
    <w:rsid w:val="58F1CD71"/>
    <w:rsid w:val="58F44A12"/>
    <w:rsid w:val="59100AA2"/>
    <w:rsid w:val="591FBFB8"/>
    <w:rsid w:val="593BD934"/>
    <w:rsid w:val="593F6FF4"/>
    <w:rsid w:val="59477878"/>
    <w:rsid w:val="5953DFC1"/>
    <w:rsid w:val="5956EE3F"/>
    <w:rsid w:val="595ACB09"/>
    <w:rsid w:val="5961443A"/>
    <w:rsid w:val="59624830"/>
    <w:rsid w:val="599B5A7F"/>
    <w:rsid w:val="599C7DD5"/>
    <w:rsid w:val="59A05C28"/>
    <w:rsid w:val="59A59821"/>
    <w:rsid w:val="59AE4877"/>
    <w:rsid w:val="59BFB61F"/>
    <w:rsid w:val="59C75BFC"/>
    <w:rsid w:val="59DE57AD"/>
    <w:rsid w:val="59F17F7C"/>
    <w:rsid w:val="59F22B8A"/>
    <w:rsid w:val="59F91FFC"/>
    <w:rsid w:val="5A020085"/>
    <w:rsid w:val="5A02984D"/>
    <w:rsid w:val="5A085070"/>
    <w:rsid w:val="5A0ABE01"/>
    <w:rsid w:val="5A0BEAC8"/>
    <w:rsid w:val="5A14AE5D"/>
    <w:rsid w:val="5A2326C9"/>
    <w:rsid w:val="5A2ACB98"/>
    <w:rsid w:val="5A2E7240"/>
    <w:rsid w:val="5A4296A7"/>
    <w:rsid w:val="5A46073B"/>
    <w:rsid w:val="5A49712C"/>
    <w:rsid w:val="5A4CF269"/>
    <w:rsid w:val="5A512164"/>
    <w:rsid w:val="5A58BE5D"/>
    <w:rsid w:val="5A6308C8"/>
    <w:rsid w:val="5A63A8C2"/>
    <w:rsid w:val="5A87AF09"/>
    <w:rsid w:val="5ABA92AE"/>
    <w:rsid w:val="5AD7901C"/>
    <w:rsid w:val="5ADC2CB8"/>
    <w:rsid w:val="5AE36059"/>
    <w:rsid w:val="5AE5BC17"/>
    <w:rsid w:val="5AEB1B0E"/>
    <w:rsid w:val="5AFF628B"/>
    <w:rsid w:val="5B0D7932"/>
    <w:rsid w:val="5B0EA306"/>
    <w:rsid w:val="5B148343"/>
    <w:rsid w:val="5B35774F"/>
    <w:rsid w:val="5B3A30EB"/>
    <w:rsid w:val="5B3DF675"/>
    <w:rsid w:val="5B4AA48D"/>
    <w:rsid w:val="5B5340E8"/>
    <w:rsid w:val="5B5994C0"/>
    <w:rsid w:val="5B5C2890"/>
    <w:rsid w:val="5B5DE5B1"/>
    <w:rsid w:val="5B65F46C"/>
    <w:rsid w:val="5B86DC0C"/>
    <w:rsid w:val="5B89DA30"/>
    <w:rsid w:val="5BA1282C"/>
    <w:rsid w:val="5BAA1AC0"/>
    <w:rsid w:val="5BB46F3A"/>
    <w:rsid w:val="5BBF36F2"/>
    <w:rsid w:val="5BCDDBD9"/>
    <w:rsid w:val="5BCE81A8"/>
    <w:rsid w:val="5BD8F867"/>
    <w:rsid w:val="5BE820BA"/>
    <w:rsid w:val="5BE8A624"/>
    <w:rsid w:val="5BF3F2F6"/>
    <w:rsid w:val="5BF7E8BD"/>
    <w:rsid w:val="5C0015E0"/>
    <w:rsid w:val="5C03A323"/>
    <w:rsid w:val="5C0569C6"/>
    <w:rsid w:val="5C211FB4"/>
    <w:rsid w:val="5C21944E"/>
    <w:rsid w:val="5C3524F7"/>
    <w:rsid w:val="5C3EC3DA"/>
    <w:rsid w:val="5C44CF48"/>
    <w:rsid w:val="5C4B8F7A"/>
    <w:rsid w:val="5C4B9363"/>
    <w:rsid w:val="5C88B350"/>
    <w:rsid w:val="5C975161"/>
    <w:rsid w:val="5C99543B"/>
    <w:rsid w:val="5C9DB176"/>
    <w:rsid w:val="5CA05AD2"/>
    <w:rsid w:val="5CAEC925"/>
    <w:rsid w:val="5CB5D697"/>
    <w:rsid w:val="5CB8CDEA"/>
    <w:rsid w:val="5CBB6542"/>
    <w:rsid w:val="5CBFB55E"/>
    <w:rsid w:val="5CC185B8"/>
    <w:rsid w:val="5CD18D87"/>
    <w:rsid w:val="5CD28046"/>
    <w:rsid w:val="5CD4F246"/>
    <w:rsid w:val="5CE916E5"/>
    <w:rsid w:val="5CF16E49"/>
    <w:rsid w:val="5CF8E9E0"/>
    <w:rsid w:val="5D0D4400"/>
    <w:rsid w:val="5D113245"/>
    <w:rsid w:val="5D179861"/>
    <w:rsid w:val="5D1DA544"/>
    <w:rsid w:val="5D215E1D"/>
    <w:rsid w:val="5D2EC60C"/>
    <w:rsid w:val="5D30437B"/>
    <w:rsid w:val="5D3E146A"/>
    <w:rsid w:val="5D407B69"/>
    <w:rsid w:val="5D40859B"/>
    <w:rsid w:val="5D5BC0FD"/>
    <w:rsid w:val="5D5ECE16"/>
    <w:rsid w:val="5D64D915"/>
    <w:rsid w:val="5D8BC629"/>
    <w:rsid w:val="5DB5ECED"/>
    <w:rsid w:val="5DB6137B"/>
    <w:rsid w:val="5DB66755"/>
    <w:rsid w:val="5DD41C14"/>
    <w:rsid w:val="5DE3C25F"/>
    <w:rsid w:val="5DF0256F"/>
    <w:rsid w:val="5E0EFBDB"/>
    <w:rsid w:val="5E168A86"/>
    <w:rsid w:val="5E1B7C6E"/>
    <w:rsid w:val="5E25132D"/>
    <w:rsid w:val="5E2E71B5"/>
    <w:rsid w:val="5E3756C8"/>
    <w:rsid w:val="5E39AED2"/>
    <w:rsid w:val="5E47A48E"/>
    <w:rsid w:val="5E6015D4"/>
    <w:rsid w:val="5E750D0F"/>
    <w:rsid w:val="5E77272E"/>
    <w:rsid w:val="5E8F6E5A"/>
    <w:rsid w:val="5EA50429"/>
    <w:rsid w:val="5EA6070E"/>
    <w:rsid w:val="5EAB2B47"/>
    <w:rsid w:val="5EB7CB64"/>
    <w:rsid w:val="5EB95720"/>
    <w:rsid w:val="5EBD1301"/>
    <w:rsid w:val="5EC7D51A"/>
    <w:rsid w:val="5ECD2826"/>
    <w:rsid w:val="5ED25FAD"/>
    <w:rsid w:val="5ED420F8"/>
    <w:rsid w:val="5EDDA6E7"/>
    <w:rsid w:val="5EDDCBF6"/>
    <w:rsid w:val="5EE4AF1D"/>
    <w:rsid w:val="5EE69BD5"/>
    <w:rsid w:val="5EEB1E69"/>
    <w:rsid w:val="5EF7DCEB"/>
    <w:rsid w:val="5F0D65D0"/>
    <w:rsid w:val="5F17FB37"/>
    <w:rsid w:val="5F20C633"/>
    <w:rsid w:val="5F25A6CC"/>
    <w:rsid w:val="5F262F60"/>
    <w:rsid w:val="5F402644"/>
    <w:rsid w:val="5F46C862"/>
    <w:rsid w:val="5F4B35DD"/>
    <w:rsid w:val="5F4D610E"/>
    <w:rsid w:val="5F53AF6A"/>
    <w:rsid w:val="5F63776D"/>
    <w:rsid w:val="5F6996A4"/>
    <w:rsid w:val="5F6B05CF"/>
    <w:rsid w:val="5F79C259"/>
    <w:rsid w:val="5F7A9161"/>
    <w:rsid w:val="5F7D1F85"/>
    <w:rsid w:val="5F7E5C46"/>
    <w:rsid w:val="5F8F4FEC"/>
    <w:rsid w:val="5F93E8FB"/>
    <w:rsid w:val="5F9CA8E5"/>
    <w:rsid w:val="5F9FB788"/>
    <w:rsid w:val="5FA34A3F"/>
    <w:rsid w:val="5FC1A2D3"/>
    <w:rsid w:val="5FC8227E"/>
    <w:rsid w:val="602F756E"/>
    <w:rsid w:val="603278E0"/>
    <w:rsid w:val="603389C7"/>
    <w:rsid w:val="60400B3C"/>
    <w:rsid w:val="604D79BD"/>
    <w:rsid w:val="60505F6A"/>
    <w:rsid w:val="6050B2ED"/>
    <w:rsid w:val="6068AAED"/>
    <w:rsid w:val="6073FA6B"/>
    <w:rsid w:val="608C4CF1"/>
    <w:rsid w:val="608F759A"/>
    <w:rsid w:val="60A15D15"/>
    <w:rsid w:val="60AFB9FD"/>
    <w:rsid w:val="60BA6CEB"/>
    <w:rsid w:val="60C751EE"/>
    <w:rsid w:val="60CE063C"/>
    <w:rsid w:val="60D367CC"/>
    <w:rsid w:val="60DA3E50"/>
    <w:rsid w:val="60DC182B"/>
    <w:rsid w:val="60DD7980"/>
    <w:rsid w:val="60E8FCE5"/>
    <w:rsid w:val="60F47341"/>
    <w:rsid w:val="60FC9E72"/>
    <w:rsid w:val="60FD7234"/>
    <w:rsid w:val="60FF8BB2"/>
    <w:rsid w:val="61217AA6"/>
    <w:rsid w:val="6124CF7A"/>
    <w:rsid w:val="612F22EB"/>
    <w:rsid w:val="6140E3ED"/>
    <w:rsid w:val="614B0E66"/>
    <w:rsid w:val="614C4253"/>
    <w:rsid w:val="61504445"/>
    <w:rsid w:val="61543574"/>
    <w:rsid w:val="615772CD"/>
    <w:rsid w:val="6159FFE0"/>
    <w:rsid w:val="6162911E"/>
    <w:rsid w:val="616436C3"/>
    <w:rsid w:val="616D9E21"/>
    <w:rsid w:val="6171D340"/>
    <w:rsid w:val="618C7980"/>
    <w:rsid w:val="618DB308"/>
    <w:rsid w:val="61ADDEDB"/>
    <w:rsid w:val="61B053F4"/>
    <w:rsid w:val="61B88DBA"/>
    <w:rsid w:val="61BB6E77"/>
    <w:rsid w:val="61C7DA25"/>
    <w:rsid w:val="61CDBF86"/>
    <w:rsid w:val="61D0EF22"/>
    <w:rsid w:val="61D1BF72"/>
    <w:rsid w:val="61E9EF46"/>
    <w:rsid w:val="61F28D48"/>
    <w:rsid w:val="6200CAD6"/>
    <w:rsid w:val="6203C54D"/>
    <w:rsid w:val="6204B238"/>
    <w:rsid w:val="621F5D0C"/>
    <w:rsid w:val="6226BCD5"/>
    <w:rsid w:val="622B38A2"/>
    <w:rsid w:val="622F4ADC"/>
    <w:rsid w:val="6242EC17"/>
    <w:rsid w:val="62450782"/>
    <w:rsid w:val="6258F1DC"/>
    <w:rsid w:val="626B8DA7"/>
    <w:rsid w:val="626D0095"/>
    <w:rsid w:val="6279D0E8"/>
    <w:rsid w:val="629E0CA5"/>
    <w:rsid w:val="629EF693"/>
    <w:rsid w:val="62A18D3F"/>
    <w:rsid w:val="62A1AE89"/>
    <w:rsid w:val="62EB469A"/>
    <w:rsid w:val="62ED0127"/>
    <w:rsid w:val="62FAB367"/>
    <w:rsid w:val="6313425C"/>
    <w:rsid w:val="63155AB3"/>
    <w:rsid w:val="633089BD"/>
    <w:rsid w:val="6332B50F"/>
    <w:rsid w:val="63369445"/>
    <w:rsid w:val="6336A956"/>
    <w:rsid w:val="63420436"/>
    <w:rsid w:val="63581482"/>
    <w:rsid w:val="636F38C3"/>
    <w:rsid w:val="637673F1"/>
    <w:rsid w:val="637822B3"/>
    <w:rsid w:val="63815230"/>
    <w:rsid w:val="63904266"/>
    <w:rsid w:val="63AC387D"/>
    <w:rsid w:val="63AEA64B"/>
    <w:rsid w:val="63B85FFD"/>
    <w:rsid w:val="63B90B85"/>
    <w:rsid w:val="63C3C62A"/>
    <w:rsid w:val="63C7D34C"/>
    <w:rsid w:val="63CA6A15"/>
    <w:rsid w:val="63FF7112"/>
    <w:rsid w:val="642836E3"/>
    <w:rsid w:val="64310651"/>
    <w:rsid w:val="6440C2DD"/>
    <w:rsid w:val="644B47DF"/>
    <w:rsid w:val="644CBB15"/>
    <w:rsid w:val="644E18AF"/>
    <w:rsid w:val="6463396A"/>
    <w:rsid w:val="646575B9"/>
    <w:rsid w:val="6474213B"/>
    <w:rsid w:val="648B718F"/>
    <w:rsid w:val="64962062"/>
    <w:rsid w:val="649D2656"/>
    <w:rsid w:val="64A79670"/>
    <w:rsid w:val="64A9D362"/>
    <w:rsid w:val="64B193D5"/>
    <w:rsid w:val="64BB75EF"/>
    <w:rsid w:val="64BD325E"/>
    <w:rsid w:val="64C3017D"/>
    <w:rsid w:val="64E51D1C"/>
    <w:rsid w:val="64FB8899"/>
    <w:rsid w:val="650A6915"/>
    <w:rsid w:val="65159BE6"/>
    <w:rsid w:val="652350C8"/>
    <w:rsid w:val="652A140B"/>
    <w:rsid w:val="6549B202"/>
    <w:rsid w:val="6552857F"/>
    <w:rsid w:val="65582C98"/>
    <w:rsid w:val="6567CBB7"/>
    <w:rsid w:val="6573E887"/>
    <w:rsid w:val="6578BDED"/>
    <w:rsid w:val="65901F00"/>
    <w:rsid w:val="659E08A3"/>
    <w:rsid w:val="65BD02F3"/>
    <w:rsid w:val="65D4B22A"/>
    <w:rsid w:val="65D814FE"/>
    <w:rsid w:val="65DFD07B"/>
    <w:rsid w:val="65E329A5"/>
    <w:rsid w:val="65E5B2C9"/>
    <w:rsid w:val="65EDEC0D"/>
    <w:rsid w:val="65F1652A"/>
    <w:rsid w:val="65F76026"/>
    <w:rsid w:val="65FAF116"/>
    <w:rsid w:val="65FFE889"/>
    <w:rsid w:val="6612677A"/>
    <w:rsid w:val="662176FC"/>
    <w:rsid w:val="6625544A"/>
    <w:rsid w:val="662E7A5D"/>
    <w:rsid w:val="6644F146"/>
    <w:rsid w:val="664A80EC"/>
    <w:rsid w:val="66532A14"/>
    <w:rsid w:val="6684B6E4"/>
    <w:rsid w:val="669E58D6"/>
    <w:rsid w:val="66AEB548"/>
    <w:rsid w:val="66B5D885"/>
    <w:rsid w:val="66B80DF8"/>
    <w:rsid w:val="66B980C7"/>
    <w:rsid w:val="66BBB46C"/>
    <w:rsid w:val="66C6AEB5"/>
    <w:rsid w:val="66CB3BCD"/>
    <w:rsid w:val="66CFC515"/>
    <w:rsid w:val="66D98EB2"/>
    <w:rsid w:val="66E56E69"/>
    <w:rsid w:val="66E72154"/>
    <w:rsid w:val="66F0798F"/>
    <w:rsid w:val="66F898D2"/>
    <w:rsid w:val="66FCCC5D"/>
    <w:rsid w:val="6700C06D"/>
    <w:rsid w:val="6704CF51"/>
    <w:rsid w:val="670D2DFF"/>
    <w:rsid w:val="672531C6"/>
    <w:rsid w:val="67287E1A"/>
    <w:rsid w:val="6728E429"/>
    <w:rsid w:val="673E2739"/>
    <w:rsid w:val="675D067A"/>
    <w:rsid w:val="6760B45D"/>
    <w:rsid w:val="67615197"/>
    <w:rsid w:val="676669F6"/>
    <w:rsid w:val="677E5D81"/>
    <w:rsid w:val="678B4B45"/>
    <w:rsid w:val="678EE94B"/>
    <w:rsid w:val="67A3A630"/>
    <w:rsid w:val="67B0128B"/>
    <w:rsid w:val="67B5C497"/>
    <w:rsid w:val="67BC4C9A"/>
    <w:rsid w:val="67C98AB5"/>
    <w:rsid w:val="67D27C1B"/>
    <w:rsid w:val="681B0711"/>
    <w:rsid w:val="6854A6CB"/>
    <w:rsid w:val="6860CC94"/>
    <w:rsid w:val="687541F1"/>
    <w:rsid w:val="6886BCA2"/>
    <w:rsid w:val="688BFB70"/>
    <w:rsid w:val="688C38F2"/>
    <w:rsid w:val="68940C89"/>
    <w:rsid w:val="689DEA50"/>
    <w:rsid w:val="68BA8B38"/>
    <w:rsid w:val="68BC2214"/>
    <w:rsid w:val="68C0D2E2"/>
    <w:rsid w:val="68C18759"/>
    <w:rsid w:val="68C77760"/>
    <w:rsid w:val="68C81AB4"/>
    <w:rsid w:val="68FA9832"/>
    <w:rsid w:val="68FC905C"/>
    <w:rsid w:val="69311F7A"/>
    <w:rsid w:val="693404E7"/>
    <w:rsid w:val="693B64C9"/>
    <w:rsid w:val="694040DA"/>
    <w:rsid w:val="69437461"/>
    <w:rsid w:val="695432A5"/>
    <w:rsid w:val="6955B8B6"/>
    <w:rsid w:val="695B3B79"/>
    <w:rsid w:val="696F369A"/>
    <w:rsid w:val="69762808"/>
    <w:rsid w:val="697AD733"/>
    <w:rsid w:val="697D7D14"/>
    <w:rsid w:val="6987154F"/>
    <w:rsid w:val="699928DB"/>
    <w:rsid w:val="69A7EAE0"/>
    <w:rsid w:val="69A9F52C"/>
    <w:rsid w:val="69B5681E"/>
    <w:rsid w:val="69BC8634"/>
    <w:rsid w:val="69C27403"/>
    <w:rsid w:val="69D0D723"/>
    <w:rsid w:val="69D7DDBA"/>
    <w:rsid w:val="69DB423F"/>
    <w:rsid w:val="69E7052B"/>
    <w:rsid w:val="69EACEF0"/>
    <w:rsid w:val="69EC8597"/>
    <w:rsid w:val="6A11A814"/>
    <w:rsid w:val="6A44A72C"/>
    <w:rsid w:val="6A496E3B"/>
    <w:rsid w:val="6A505BE2"/>
    <w:rsid w:val="6A665E24"/>
    <w:rsid w:val="6A750902"/>
    <w:rsid w:val="6A7E0D03"/>
    <w:rsid w:val="6A7E5791"/>
    <w:rsid w:val="6A840CD4"/>
    <w:rsid w:val="6A92D63C"/>
    <w:rsid w:val="6AACBC57"/>
    <w:rsid w:val="6AB6A21B"/>
    <w:rsid w:val="6AC46495"/>
    <w:rsid w:val="6AC8D293"/>
    <w:rsid w:val="6ADDD7A3"/>
    <w:rsid w:val="6AF7B3C2"/>
    <w:rsid w:val="6AFA639C"/>
    <w:rsid w:val="6B0D8C19"/>
    <w:rsid w:val="6B1DCAD1"/>
    <w:rsid w:val="6B211E61"/>
    <w:rsid w:val="6B379FD6"/>
    <w:rsid w:val="6B420525"/>
    <w:rsid w:val="6B4B31FC"/>
    <w:rsid w:val="6B4BCF57"/>
    <w:rsid w:val="6B87CCBB"/>
    <w:rsid w:val="6B8DF7BB"/>
    <w:rsid w:val="6B9ED83E"/>
    <w:rsid w:val="6BBBCB3D"/>
    <w:rsid w:val="6BCACF59"/>
    <w:rsid w:val="6BD24C4F"/>
    <w:rsid w:val="6BD4B1BB"/>
    <w:rsid w:val="6BD63636"/>
    <w:rsid w:val="6BEFB891"/>
    <w:rsid w:val="6BF63391"/>
    <w:rsid w:val="6C040070"/>
    <w:rsid w:val="6C0780C2"/>
    <w:rsid w:val="6C28155F"/>
    <w:rsid w:val="6C292D22"/>
    <w:rsid w:val="6C2D8AE3"/>
    <w:rsid w:val="6C403508"/>
    <w:rsid w:val="6C41697B"/>
    <w:rsid w:val="6C55064C"/>
    <w:rsid w:val="6C6865B1"/>
    <w:rsid w:val="6C8383AE"/>
    <w:rsid w:val="6C880420"/>
    <w:rsid w:val="6C933599"/>
    <w:rsid w:val="6CA2A977"/>
    <w:rsid w:val="6CB9A950"/>
    <w:rsid w:val="6CCA878D"/>
    <w:rsid w:val="6CD15B68"/>
    <w:rsid w:val="6CEC8A9A"/>
    <w:rsid w:val="6CEEB121"/>
    <w:rsid w:val="6CFDC76B"/>
    <w:rsid w:val="6D1DFD53"/>
    <w:rsid w:val="6D1F1095"/>
    <w:rsid w:val="6D230CB2"/>
    <w:rsid w:val="6D26EDBA"/>
    <w:rsid w:val="6D28225F"/>
    <w:rsid w:val="6D2C72E8"/>
    <w:rsid w:val="6D542C6F"/>
    <w:rsid w:val="6D586BF3"/>
    <w:rsid w:val="6D773C48"/>
    <w:rsid w:val="6D942B30"/>
    <w:rsid w:val="6D9DCC15"/>
    <w:rsid w:val="6DA05299"/>
    <w:rsid w:val="6DA5DDD3"/>
    <w:rsid w:val="6DD4F938"/>
    <w:rsid w:val="6DDA9910"/>
    <w:rsid w:val="6DDEDB1E"/>
    <w:rsid w:val="6DDFB545"/>
    <w:rsid w:val="6DE408C8"/>
    <w:rsid w:val="6DF797D0"/>
    <w:rsid w:val="6E147844"/>
    <w:rsid w:val="6E1E76D5"/>
    <w:rsid w:val="6E34573E"/>
    <w:rsid w:val="6E496653"/>
    <w:rsid w:val="6E5F9747"/>
    <w:rsid w:val="6E65F24C"/>
    <w:rsid w:val="6E6840F5"/>
    <w:rsid w:val="6E71C140"/>
    <w:rsid w:val="6E73F942"/>
    <w:rsid w:val="6E74EDD5"/>
    <w:rsid w:val="6E775FF4"/>
    <w:rsid w:val="6E8423EA"/>
    <w:rsid w:val="6E92177A"/>
    <w:rsid w:val="6E97F43B"/>
    <w:rsid w:val="6E9B7B4A"/>
    <w:rsid w:val="6EA07577"/>
    <w:rsid w:val="6EC032FD"/>
    <w:rsid w:val="6EC0356D"/>
    <w:rsid w:val="6EC8E89A"/>
    <w:rsid w:val="6EC99BC6"/>
    <w:rsid w:val="6ECDD8F6"/>
    <w:rsid w:val="6ED91C2B"/>
    <w:rsid w:val="6EDFB2AA"/>
    <w:rsid w:val="6EEF2CDD"/>
    <w:rsid w:val="6EF49122"/>
    <w:rsid w:val="6EF9931D"/>
    <w:rsid w:val="6EFBA970"/>
    <w:rsid w:val="6F13CF63"/>
    <w:rsid w:val="6F324763"/>
    <w:rsid w:val="6F32D7B6"/>
    <w:rsid w:val="6F5E3E2E"/>
    <w:rsid w:val="6F62FD12"/>
    <w:rsid w:val="6F73F869"/>
    <w:rsid w:val="6F9FD82F"/>
    <w:rsid w:val="6FBC99E8"/>
    <w:rsid w:val="6FC14F3E"/>
    <w:rsid w:val="6FCB93E3"/>
    <w:rsid w:val="6FCE0790"/>
    <w:rsid w:val="6FD33F73"/>
    <w:rsid w:val="6FD5C3E4"/>
    <w:rsid w:val="6FD83BD0"/>
    <w:rsid w:val="6FEF5268"/>
    <w:rsid w:val="6FFCFD50"/>
    <w:rsid w:val="7000F95F"/>
    <w:rsid w:val="7002078C"/>
    <w:rsid w:val="7003D103"/>
    <w:rsid w:val="70045E8B"/>
    <w:rsid w:val="701755EC"/>
    <w:rsid w:val="70233D37"/>
    <w:rsid w:val="702CBDAA"/>
    <w:rsid w:val="70306D46"/>
    <w:rsid w:val="703182B6"/>
    <w:rsid w:val="7042AF32"/>
    <w:rsid w:val="7049DCF2"/>
    <w:rsid w:val="704F72B5"/>
    <w:rsid w:val="70532F16"/>
    <w:rsid w:val="705EBDD1"/>
    <w:rsid w:val="70607217"/>
    <w:rsid w:val="70613593"/>
    <w:rsid w:val="706CC6B2"/>
    <w:rsid w:val="7082567A"/>
    <w:rsid w:val="708B35B9"/>
    <w:rsid w:val="7097E89C"/>
    <w:rsid w:val="70A14C18"/>
    <w:rsid w:val="70B80621"/>
    <w:rsid w:val="70C07AD0"/>
    <w:rsid w:val="70C7F724"/>
    <w:rsid w:val="70C98FEA"/>
    <w:rsid w:val="70E63EF0"/>
    <w:rsid w:val="70EF9D6A"/>
    <w:rsid w:val="70F59A28"/>
    <w:rsid w:val="70F8EBA3"/>
    <w:rsid w:val="7106F348"/>
    <w:rsid w:val="7116A106"/>
    <w:rsid w:val="711860F0"/>
    <w:rsid w:val="711C9AB0"/>
    <w:rsid w:val="71200124"/>
    <w:rsid w:val="7120EF8B"/>
    <w:rsid w:val="71245727"/>
    <w:rsid w:val="713E0D9E"/>
    <w:rsid w:val="7162057F"/>
    <w:rsid w:val="71637E1B"/>
    <w:rsid w:val="7176FCAB"/>
    <w:rsid w:val="718AA892"/>
    <w:rsid w:val="718E0A52"/>
    <w:rsid w:val="7197169C"/>
    <w:rsid w:val="71AE693E"/>
    <w:rsid w:val="71C020C9"/>
    <w:rsid w:val="71C31D4C"/>
    <w:rsid w:val="71CB0073"/>
    <w:rsid w:val="71D3C9AC"/>
    <w:rsid w:val="71FA8643"/>
    <w:rsid w:val="71FDDFED"/>
    <w:rsid w:val="7202DDE8"/>
    <w:rsid w:val="720E0B00"/>
    <w:rsid w:val="7217E02A"/>
    <w:rsid w:val="72195859"/>
    <w:rsid w:val="721C4923"/>
    <w:rsid w:val="722FF8E0"/>
    <w:rsid w:val="723C532B"/>
    <w:rsid w:val="72544C98"/>
    <w:rsid w:val="72650C9D"/>
    <w:rsid w:val="72673DCE"/>
    <w:rsid w:val="726C9B65"/>
    <w:rsid w:val="7274D086"/>
    <w:rsid w:val="7282574C"/>
    <w:rsid w:val="7288016A"/>
    <w:rsid w:val="72A47A08"/>
    <w:rsid w:val="72AFBF07"/>
    <w:rsid w:val="72CA0B60"/>
    <w:rsid w:val="72CA8FEC"/>
    <w:rsid w:val="72D35D10"/>
    <w:rsid w:val="730510DA"/>
    <w:rsid w:val="7314D94B"/>
    <w:rsid w:val="7326C8CD"/>
    <w:rsid w:val="733919DC"/>
    <w:rsid w:val="73553477"/>
    <w:rsid w:val="7368E5D6"/>
    <w:rsid w:val="738216E5"/>
    <w:rsid w:val="7389FAF7"/>
    <w:rsid w:val="739EC4BC"/>
    <w:rsid w:val="73BDB6E2"/>
    <w:rsid w:val="73C277B2"/>
    <w:rsid w:val="73CA0FE3"/>
    <w:rsid w:val="73DBE150"/>
    <w:rsid w:val="73FF97E6"/>
    <w:rsid w:val="74085F13"/>
    <w:rsid w:val="740A4068"/>
    <w:rsid w:val="74184E5C"/>
    <w:rsid w:val="743545BE"/>
    <w:rsid w:val="74371C2F"/>
    <w:rsid w:val="744D7313"/>
    <w:rsid w:val="745D89CA"/>
    <w:rsid w:val="7462B9F5"/>
    <w:rsid w:val="7468CF05"/>
    <w:rsid w:val="747A70BF"/>
    <w:rsid w:val="74888327"/>
    <w:rsid w:val="7497B2FA"/>
    <w:rsid w:val="74BAC76F"/>
    <w:rsid w:val="74BEC7E5"/>
    <w:rsid w:val="74D1ACD0"/>
    <w:rsid w:val="74D9128F"/>
    <w:rsid w:val="7502187A"/>
    <w:rsid w:val="750E92BC"/>
    <w:rsid w:val="75187665"/>
    <w:rsid w:val="7523941F"/>
    <w:rsid w:val="753416FB"/>
    <w:rsid w:val="7542E431"/>
    <w:rsid w:val="754444D3"/>
    <w:rsid w:val="7545F666"/>
    <w:rsid w:val="75465EF3"/>
    <w:rsid w:val="7546F66B"/>
    <w:rsid w:val="7553910B"/>
    <w:rsid w:val="7557189B"/>
    <w:rsid w:val="755D10FA"/>
    <w:rsid w:val="75640F44"/>
    <w:rsid w:val="75877F7F"/>
    <w:rsid w:val="75958EBA"/>
    <w:rsid w:val="7598D213"/>
    <w:rsid w:val="75B90782"/>
    <w:rsid w:val="75CE39F2"/>
    <w:rsid w:val="75D5F212"/>
    <w:rsid w:val="75D65231"/>
    <w:rsid w:val="75E44A2F"/>
    <w:rsid w:val="75E5B58D"/>
    <w:rsid w:val="75E6BF75"/>
    <w:rsid w:val="76040563"/>
    <w:rsid w:val="7606188E"/>
    <w:rsid w:val="760B79F4"/>
    <w:rsid w:val="761B1424"/>
    <w:rsid w:val="762434E7"/>
    <w:rsid w:val="763336FD"/>
    <w:rsid w:val="7643813E"/>
    <w:rsid w:val="765590FD"/>
    <w:rsid w:val="767C0D52"/>
    <w:rsid w:val="768786AD"/>
    <w:rsid w:val="768CA83A"/>
    <w:rsid w:val="7690D4A1"/>
    <w:rsid w:val="7693BE38"/>
    <w:rsid w:val="769CEBEE"/>
    <w:rsid w:val="76A374A9"/>
    <w:rsid w:val="76B802C0"/>
    <w:rsid w:val="76F6AF8D"/>
    <w:rsid w:val="771B2FE3"/>
    <w:rsid w:val="7731B4B7"/>
    <w:rsid w:val="7738FE5E"/>
    <w:rsid w:val="774D3359"/>
    <w:rsid w:val="7756A61B"/>
    <w:rsid w:val="775776FA"/>
    <w:rsid w:val="777601FB"/>
    <w:rsid w:val="77785BC5"/>
    <w:rsid w:val="777AE4F9"/>
    <w:rsid w:val="77834C56"/>
    <w:rsid w:val="7795433C"/>
    <w:rsid w:val="779FF4F5"/>
    <w:rsid w:val="77A1F24C"/>
    <w:rsid w:val="77A26F7E"/>
    <w:rsid w:val="77AD0A9A"/>
    <w:rsid w:val="77D8FA2A"/>
    <w:rsid w:val="77EF6920"/>
    <w:rsid w:val="7800F8D3"/>
    <w:rsid w:val="78018389"/>
    <w:rsid w:val="782AA10F"/>
    <w:rsid w:val="782E8B8B"/>
    <w:rsid w:val="782F67E1"/>
    <w:rsid w:val="7837DEF8"/>
    <w:rsid w:val="783908C6"/>
    <w:rsid w:val="7842BBB9"/>
    <w:rsid w:val="784B7DA8"/>
    <w:rsid w:val="78649902"/>
    <w:rsid w:val="78932070"/>
    <w:rsid w:val="789C9E8A"/>
    <w:rsid w:val="78DAF011"/>
    <w:rsid w:val="78EA255B"/>
    <w:rsid w:val="78F808EA"/>
    <w:rsid w:val="79040A44"/>
    <w:rsid w:val="7904E0C0"/>
    <w:rsid w:val="79051C43"/>
    <w:rsid w:val="79122041"/>
    <w:rsid w:val="792BBEC3"/>
    <w:rsid w:val="7934D4EA"/>
    <w:rsid w:val="79403C2B"/>
    <w:rsid w:val="79406637"/>
    <w:rsid w:val="794395F3"/>
    <w:rsid w:val="794C663B"/>
    <w:rsid w:val="795193B4"/>
    <w:rsid w:val="7954C808"/>
    <w:rsid w:val="796C89C5"/>
    <w:rsid w:val="79739A23"/>
    <w:rsid w:val="7976FEBA"/>
    <w:rsid w:val="7979AF33"/>
    <w:rsid w:val="7986F6D4"/>
    <w:rsid w:val="79A698BF"/>
    <w:rsid w:val="79A8E275"/>
    <w:rsid w:val="79ABE6C7"/>
    <w:rsid w:val="79C4C68A"/>
    <w:rsid w:val="79C4F8FF"/>
    <w:rsid w:val="79C7C81B"/>
    <w:rsid w:val="79CAB850"/>
    <w:rsid w:val="79CBC9BD"/>
    <w:rsid w:val="79CEEB58"/>
    <w:rsid w:val="79D19136"/>
    <w:rsid w:val="79D8D11C"/>
    <w:rsid w:val="79D986E1"/>
    <w:rsid w:val="7A09F6D1"/>
    <w:rsid w:val="7A104461"/>
    <w:rsid w:val="7A1FB9CB"/>
    <w:rsid w:val="7A20F76D"/>
    <w:rsid w:val="7A2AD756"/>
    <w:rsid w:val="7A338EF0"/>
    <w:rsid w:val="7A50388A"/>
    <w:rsid w:val="7A665F55"/>
    <w:rsid w:val="7A89C0B6"/>
    <w:rsid w:val="7A8C4931"/>
    <w:rsid w:val="7A8CE262"/>
    <w:rsid w:val="7A946A46"/>
    <w:rsid w:val="7A9C3610"/>
    <w:rsid w:val="7AA974D8"/>
    <w:rsid w:val="7AB0369D"/>
    <w:rsid w:val="7AB563F0"/>
    <w:rsid w:val="7AB8C209"/>
    <w:rsid w:val="7AED54E4"/>
    <w:rsid w:val="7AFCFDD6"/>
    <w:rsid w:val="7B069C33"/>
    <w:rsid w:val="7B1948E6"/>
    <w:rsid w:val="7B2A5FD1"/>
    <w:rsid w:val="7B2B6A98"/>
    <w:rsid w:val="7B3C88C9"/>
    <w:rsid w:val="7B56676A"/>
    <w:rsid w:val="7B60D5F5"/>
    <w:rsid w:val="7B644F66"/>
    <w:rsid w:val="7B6DE6BE"/>
    <w:rsid w:val="7B7088C5"/>
    <w:rsid w:val="7B7FBA31"/>
    <w:rsid w:val="7B9CE12E"/>
    <w:rsid w:val="7B9F1643"/>
    <w:rsid w:val="7BA22FF9"/>
    <w:rsid w:val="7BA93555"/>
    <w:rsid w:val="7BB1ED18"/>
    <w:rsid w:val="7BB2DDAD"/>
    <w:rsid w:val="7BB7013D"/>
    <w:rsid w:val="7BBEBBF2"/>
    <w:rsid w:val="7BC1B04F"/>
    <w:rsid w:val="7C010CF9"/>
    <w:rsid w:val="7C01D749"/>
    <w:rsid w:val="7C028A6F"/>
    <w:rsid w:val="7C0F63BF"/>
    <w:rsid w:val="7C14EFF9"/>
    <w:rsid w:val="7C28A4CE"/>
    <w:rsid w:val="7C474E8D"/>
    <w:rsid w:val="7C4EE12E"/>
    <w:rsid w:val="7C515AF7"/>
    <w:rsid w:val="7C5F7ACB"/>
    <w:rsid w:val="7C680CFD"/>
    <w:rsid w:val="7C6D7A6D"/>
    <w:rsid w:val="7C739910"/>
    <w:rsid w:val="7C7A9F80"/>
    <w:rsid w:val="7C88DA67"/>
    <w:rsid w:val="7C99A026"/>
    <w:rsid w:val="7CBBB663"/>
    <w:rsid w:val="7CBC6AEB"/>
    <w:rsid w:val="7CCB5424"/>
    <w:rsid w:val="7CD78FDC"/>
    <w:rsid w:val="7CED9878"/>
    <w:rsid w:val="7CF06249"/>
    <w:rsid w:val="7D067520"/>
    <w:rsid w:val="7D0CCA25"/>
    <w:rsid w:val="7D108D27"/>
    <w:rsid w:val="7D134ECF"/>
    <w:rsid w:val="7D1B636A"/>
    <w:rsid w:val="7D2B30F1"/>
    <w:rsid w:val="7D37A68C"/>
    <w:rsid w:val="7D39C6D5"/>
    <w:rsid w:val="7D460BB9"/>
    <w:rsid w:val="7D577D55"/>
    <w:rsid w:val="7D5B569C"/>
    <w:rsid w:val="7D60AEA4"/>
    <w:rsid w:val="7D6DAADB"/>
    <w:rsid w:val="7D86C087"/>
    <w:rsid w:val="7D8A02B2"/>
    <w:rsid w:val="7DAB014E"/>
    <w:rsid w:val="7DAF58FE"/>
    <w:rsid w:val="7DB00905"/>
    <w:rsid w:val="7DBB5B82"/>
    <w:rsid w:val="7DC733E0"/>
    <w:rsid w:val="7DD05E2B"/>
    <w:rsid w:val="7DD0FE20"/>
    <w:rsid w:val="7DD9D5CD"/>
    <w:rsid w:val="7DEA422B"/>
    <w:rsid w:val="7DEFCB53"/>
    <w:rsid w:val="7DFB5E9C"/>
    <w:rsid w:val="7E07C4C0"/>
    <w:rsid w:val="7E14B2B4"/>
    <w:rsid w:val="7E2BA3F0"/>
    <w:rsid w:val="7E322712"/>
    <w:rsid w:val="7E582898"/>
    <w:rsid w:val="7E629B20"/>
    <w:rsid w:val="7E90B16A"/>
    <w:rsid w:val="7E93A448"/>
    <w:rsid w:val="7E940A14"/>
    <w:rsid w:val="7E98AE7B"/>
    <w:rsid w:val="7EA81779"/>
    <w:rsid w:val="7EACBD0E"/>
    <w:rsid w:val="7EB105EF"/>
    <w:rsid w:val="7EC3F6CA"/>
    <w:rsid w:val="7EC8C7BA"/>
    <w:rsid w:val="7EDBF037"/>
    <w:rsid w:val="7EE56CB2"/>
    <w:rsid w:val="7EECF584"/>
    <w:rsid w:val="7EF6DB83"/>
    <w:rsid w:val="7F0C4C4F"/>
    <w:rsid w:val="7F1A97F9"/>
    <w:rsid w:val="7F1F2C51"/>
    <w:rsid w:val="7F38E093"/>
    <w:rsid w:val="7F48EC7A"/>
    <w:rsid w:val="7F4C98D2"/>
    <w:rsid w:val="7F556C8C"/>
    <w:rsid w:val="7F578F26"/>
    <w:rsid w:val="7F57BED9"/>
    <w:rsid w:val="7F5D7184"/>
    <w:rsid w:val="7F6CB1DB"/>
    <w:rsid w:val="7F72BB71"/>
    <w:rsid w:val="7F73E726"/>
    <w:rsid w:val="7F75456F"/>
    <w:rsid w:val="7F827C0B"/>
    <w:rsid w:val="7F9929F3"/>
    <w:rsid w:val="7FA34698"/>
    <w:rsid w:val="7FA3F885"/>
    <w:rsid w:val="7FA4EEE6"/>
    <w:rsid w:val="7FBDEB73"/>
    <w:rsid w:val="7FC411AF"/>
    <w:rsid w:val="7FF270D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89474A5"/>
  <w15:chartTrackingRefBased/>
  <w15:docId w15:val="{ABDB5F5D-B110-472E-8363-AE99EF9E0E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uiPriority="35" w:qFormat="1"/>
    <w:lsdException w:name="annotation reference" w:uiPriority="99" w:qFormat="1"/>
    <w:lsdException w:name="Title" w:qFormat="1"/>
    <w:lsdException w:name="Default Paragraph Font" w:uiPriority="1"/>
    <w:lsdException w:name="Subtitle" w:qFormat="1"/>
    <w:lsdException w:name="Hyperlink" w:uiPriority="99"/>
    <w:lsdException w:name="FollowedHyperlink" w:uiPriority="99"/>
    <w:lsdException w:name="Strong" w:qFormat="1"/>
    <w:lsdException w:name="Emphasis" w:uiPriority="20" w:qFormat="1"/>
    <w:lsdException w:name="Normal (Web)" w:uiPriority="99"/>
    <w:lsdException w:name="HTML Preformatted" w:semiHidden="1" w:unhideWhenUsed="1"/>
    <w:lsdException w:name="HTML Typewriter"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46E66"/>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lang w:eastAsia="x-none"/>
    </w:rPr>
  </w:style>
  <w:style w:type="paragraph" w:styleId="Heading3">
    <w:name w:val="heading 3"/>
    <w:basedOn w:val="Heading2"/>
    <w:next w:val="Normal"/>
    <w:link w:val="Heading3Char"/>
    <w:qFormat/>
    <w:rsid w:val="00AA1ED6"/>
    <w:pPr>
      <w:numPr>
        <w:ilvl w:val="2"/>
      </w:numPr>
      <w:spacing w:after="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184F51"/>
    <w:rPr>
      <w:rFonts w:ascii="Arial" w:hAnsi="Arial"/>
      <w:sz w:val="36"/>
      <w:lang w:val="en-GB"/>
    </w:rPr>
  </w:style>
  <w:style w:type="character" w:customStyle="1" w:styleId="Heading2Char">
    <w:name w:val="Heading 2 Char"/>
    <w:link w:val="Heading2"/>
    <w:rsid w:val="00184F51"/>
    <w:rPr>
      <w:rFonts w:ascii="Arial" w:hAnsi="Arial"/>
      <w:sz w:val="32"/>
      <w:lang w:val="en-GB" w:eastAsia="x-none"/>
    </w:rPr>
  </w:style>
  <w:style w:type="character" w:customStyle="1" w:styleId="Heading3Char">
    <w:name w:val="Heading 3 Char"/>
    <w:link w:val="Heading3"/>
    <w:rsid w:val="00AA1ED6"/>
    <w:rPr>
      <w:rFonts w:ascii="Arial" w:hAnsi="Arial"/>
      <w:sz w:val="28"/>
      <w:lang w:val="en-GB" w:eastAsia="x-none"/>
    </w:rPr>
  </w:style>
  <w:style w:type="character" w:customStyle="1" w:styleId="Heading4Char">
    <w:name w:val="Heading 4 Char"/>
    <w:aliases w:val="h4 Char"/>
    <w:link w:val="Heading4"/>
    <w:rsid w:val="00184F51"/>
    <w:rPr>
      <w:rFonts w:ascii="Arial" w:hAnsi="Arial"/>
      <w:sz w:val="24"/>
      <w:lang w:val="en-GB" w:eastAsia="x-none"/>
    </w:rPr>
  </w:style>
  <w:style w:type="character" w:customStyle="1" w:styleId="Heading5Char">
    <w:name w:val="Heading 5 Char"/>
    <w:link w:val="Heading5"/>
    <w:rsid w:val="00184F51"/>
    <w:rPr>
      <w:rFonts w:ascii="Arial" w:hAnsi="Arial"/>
      <w:sz w:val="22"/>
      <w:lang w:val="en-GB" w:eastAsia="x-none"/>
    </w:rPr>
  </w:style>
  <w:style w:type="paragraph" w:customStyle="1" w:styleId="H6">
    <w:name w:val="H6"/>
    <w:basedOn w:val="Heading5"/>
    <w:next w:val="Normal"/>
    <w:rsid w:val="00A63872"/>
    <w:pPr>
      <w:ind w:left="1985" w:hanging="1985"/>
      <w:outlineLvl w:val="9"/>
    </w:pPr>
    <w:rPr>
      <w:sz w:val="20"/>
    </w:rPr>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ListNumber">
    <w:name w:val="List Number"/>
    <w:basedOn w:val="List"/>
    <w:rsid w:val="00A63872"/>
  </w:style>
  <w:style w:type="paragraph" w:styleId="List">
    <w:name w:val="List"/>
    <w:basedOn w:val="Normal"/>
    <w:rsid w:val="00A63872"/>
    <w:pPr>
      <w:ind w:left="568" w:hanging="284"/>
    </w:p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rPr>
      <w:lang w:val="x-none" w:eastAsia="x-none"/>
    </w:rPr>
  </w:style>
  <w:style w:type="paragraph" w:customStyle="1" w:styleId="TAL">
    <w:name w:val="TAL"/>
    <w:basedOn w:val="Normal"/>
    <w:link w:val="TALChar"/>
    <w:qFormat/>
    <w:rsid w:val="00A63872"/>
    <w:pPr>
      <w:keepNext/>
      <w:keepLines/>
      <w:spacing w:after="0"/>
    </w:pPr>
    <w:rPr>
      <w:rFonts w:ascii="Arial" w:hAnsi="Arial"/>
      <w:sz w:val="18"/>
    </w:rPr>
  </w:style>
  <w:style w:type="character" w:customStyle="1" w:styleId="TALChar">
    <w:name w:val="TAL Char"/>
    <w:link w:val="TAL"/>
    <w:qFormat/>
    <w:rsid w:val="00FB1BD6"/>
    <w:rPr>
      <w:rFonts w:ascii="Arial" w:hAnsi="Arial"/>
      <w:sz w:val="18"/>
      <w:lang w:eastAsia="en-US"/>
    </w:rPr>
  </w:style>
  <w:style w:type="character" w:customStyle="1" w:styleId="TACChar">
    <w:name w:val="TAC Char"/>
    <w:link w:val="TAC"/>
    <w:qFormat/>
    <w:locked/>
    <w:rsid w:val="004C538E"/>
    <w:rPr>
      <w:rFonts w:ascii="Arial" w:hAnsi="Arial"/>
      <w:sz w:val="18"/>
    </w:rPr>
  </w:style>
  <w:style w:type="character" w:customStyle="1" w:styleId="TAHCar">
    <w:name w:val="TAH Car"/>
    <w:link w:val="TAH"/>
    <w:qFormat/>
    <w:rsid w:val="00753447"/>
    <w:rPr>
      <w:rFonts w:ascii="Arial" w:hAnsi="Arial"/>
      <w:b/>
      <w:sz w:val="18"/>
      <w:lang w:val="x-none" w:eastAsia="x-none"/>
    </w:rPr>
  </w:style>
  <w:style w:type="paragraph" w:customStyle="1" w:styleId="TF">
    <w:name w:val="TF"/>
    <w:basedOn w:val="TH"/>
    <w:rsid w:val="00A63872"/>
    <w:pPr>
      <w:keepNext w:val="0"/>
      <w:spacing w:before="0" w:after="240"/>
    </w:pPr>
  </w:style>
  <w:style w:type="paragraph" w:customStyle="1" w:styleId="TH">
    <w:name w:val="TH"/>
    <w:basedOn w:val="Normal"/>
    <w:link w:val="THChar"/>
    <w:qFormat/>
    <w:rsid w:val="00A63872"/>
    <w:pPr>
      <w:keepNext/>
      <w:keepLines/>
      <w:spacing w:before="60"/>
      <w:jc w:val="center"/>
    </w:pPr>
    <w:rPr>
      <w:rFonts w:ascii="Arial" w:hAnsi="Arial"/>
      <w:b/>
    </w:rPr>
  </w:style>
  <w:style w:type="character" w:customStyle="1" w:styleId="THChar">
    <w:name w:val="TH Char"/>
    <w:link w:val="TH"/>
    <w:qFormat/>
    <w:rsid w:val="006A037A"/>
    <w:rPr>
      <w:rFonts w:ascii="Arial" w:hAnsi="Arial"/>
      <w:b/>
      <w:lang w:eastAsia="en-US"/>
    </w:r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
    <w:name w:val="List Bullet"/>
    <w:basedOn w:val="List"/>
    <w:rsid w:val="00A63872"/>
  </w:style>
  <w:style w:type="paragraph" w:styleId="ListBullet3">
    <w:name w:val="List Bullet 3"/>
    <w:basedOn w:val="ListBullet2"/>
    <w:rsid w:val="00A63872"/>
    <w:pPr>
      <w:ind w:left="1135"/>
    </w:pPr>
  </w:style>
  <w:style w:type="paragraph" w:customStyle="1" w:styleId="EQ">
    <w:name w:val="EQ"/>
    <w:basedOn w:val="Normal"/>
    <w:next w:val="Normal"/>
    <w:qFormat/>
    <w:rsid w:val="00A63872"/>
    <w:pPr>
      <w:keepLines/>
      <w:tabs>
        <w:tab w:val="center" w:pos="4536"/>
        <w:tab w:val="right" w:pos="9072"/>
      </w:tabs>
    </w:pPr>
    <w:rPr>
      <w:noProof/>
    </w:rPr>
  </w:style>
  <w:style w:type="paragraph" w:customStyle="1" w:styleId="TAR">
    <w:name w:val="TAR"/>
    <w:basedOn w:val="TAL"/>
    <w:rsid w:val="00A63872"/>
    <w:pPr>
      <w:jc w:val="right"/>
    </w:pPr>
  </w:style>
  <w:style w:type="paragraph" w:customStyle="1" w:styleId="TAN">
    <w:name w:val="TAN"/>
    <w:basedOn w:val="TAL"/>
    <w:link w:val="TANChar"/>
    <w:qFormat/>
    <w:rsid w:val="00A63872"/>
    <w:pPr>
      <w:ind w:left="851" w:hanging="851"/>
    </w:pPr>
  </w:style>
  <w:style w:type="character" w:customStyle="1" w:styleId="TANChar">
    <w:name w:val="TAN Char"/>
    <w:link w:val="TAN"/>
    <w:qFormat/>
    <w:locked/>
    <w:rsid w:val="00FB1BD6"/>
    <w:rPr>
      <w:rFonts w:ascii="Arial" w:hAnsi="Arial"/>
      <w:sz w:val="18"/>
      <w:lang w:eastAsia="en-US"/>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character" w:customStyle="1" w:styleId="B1Char1">
    <w:name w:val="B1 Char1"/>
    <w:link w:val="B1"/>
    <w:qFormat/>
    <w:rsid w:val="00D31BD9"/>
    <w:rPr>
      <w:rFonts w:ascii="Times New Roman" w:hAnsi="Times New Roman"/>
      <w:lang w:eastAsia="en-US"/>
    </w:rPr>
  </w:style>
  <w:style w:type="paragraph" w:customStyle="1" w:styleId="B2">
    <w:name w:val="B2"/>
    <w:basedOn w:val="List2"/>
    <w:link w:val="B2Char"/>
    <w:qFormat/>
    <w:rsid w:val="00A63872"/>
  </w:style>
  <w:style w:type="character" w:customStyle="1" w:styleId="B2Char">
    <w:name w:val="B2 Char"/>
    <w:link w:val="B2"/>
    <w:qFormat/>
    <w:rsid w:val="000819A2"/>
    <w:rPr>
      <w:rFonts w:ascii="Times New Roman" w:hAnsi="Times New Roman"/>
      <w:lang w:eastAsia="en-US"/>
    </w:rPr>
  </w:style>
  <w:style w:type="paragraph" w:customStyle="1" w:styleId="B3">
    <w:name w:val="B3"/>
    <w:basedOn w:val="List3"/>
    <w:link w:val="B3Char"/>
    <w:uiPriority w:val="99"/>
    <w:qFormat/>
    <w:rsid w:val="00A63872"/>
  </w:style>
  <w:style w:type="paragraph" w:customStyle="1" w:styleId="B4">
    <w:name w:val="B4"/>
    <w:basedOn w:val="List4"/>
    <w:rsid w:val="00A63872"/>
  </w:style>
  <w:style w:type="paragraph" w:customStyle="1" w:styleId="B5">
    <w:name w:val="B5"/>
    <w:basedOn w:val="List5"/>
    <w:rsid w:val="00A63872"/>
  </w:style>
  <w:style w:type="paragraph" w:customStyle="1" w:styleId="ZTD">
    <w:name w:val="ZTD"/>
    <w:basedOn w:val="ZB"/>
    <w:rsid w:val="00A63872"/>
    <w:pPr>
      <w:framePr w:hRule="auto" w:wrap="notBeside" w:y="852"/>
    </w:pPr>
    <w:rPr>
      <w:i w:val="0"/>
      <w:sz w:val="40"/>
    </w:rPr>
  </w:style>
  <w:style w:type="paragraph" w:styleId="ListParagraph">
    <w:name w:val="List Paragraph"/>
    <w:aliases w:val="- Bullets,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B00725"/>
    <w:pPr>
      <w:ind w:left="720"/>
      <w:contextualSpacing/>
    </w:pPr>
  </w:style>
  <w:style w:type="paragraph" w:styleId="DocumentMap">
    <w:name w:val="Document Map"/>
    <w:basedOn w:val="Normal"/>
    <w:semiHidden/>
    <w:pPr>
      <w:shd w:val="clear" w:color="auto" w:fill="000080"/>
    </w:pPr>
    <w:rPr>
      <w:rFonts w:ascii="Tahoma" w:hAnsi="Tahoma"/>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table">
    <w:name w:val="table"/>
    <w:basedOn w:val="Normal"/>
    <w:next w:val="Normal"/>
    <w:rsid w:val="00154031"/>
    <w:pPr>
      <w:spacing w:after="0"/>
      <w:jc w:val="center"/>
    </w:pPr>
    <w:rPr>
      <w:lang w:eastAsia="zh-CN"/>
    </w:rPr>
  </w:style>
  <w:style w:type="paragraph" w:styleId="Caption">
    <w:name w:val="caption"/>
    <w:aliases w:val="cap,fig and tbl"/>
    <w:basedOn w:val="Normal"/>
    <w:next w:val="Normal"/>
    <w:uiPriority w:val="35"/>
    <w:qFormat/>
    <w:pPr>
      <w:spacing w:before="120" w:after="120"/>
    </w:pPr>
    <w:rPr>
      <w:b/>
      <w:bCs/>
    </w:rPr>
  </w:style>
  <w:style w:type="paragraph" w:styleId="BodyText">
    <w:name w:val="Body Text"/>
    <w:aliases w:val="bt"/>
    <w:basedOn w:val="Normal"/>
    <w:link w:val="BodyTextChar"/>
    <w:pPr>
      <w:spacing w:after="120"/>
      <w:jc w:val="both"/>
    </w:pPr>
    <w:rPr>
      <w:rFonts w:ascii="Times" w:hAnsi="Times"/>
      <w:szCs w:val="24"/>
      <w:lang w:val="x-none" w:eastAsia="x-none"/>
    </w:rPr>
  </w:style>
  <w:style w:type="character" w:customStyle="1" w:styleId="BodyTextChar">
    <w:name w:val="Body Text Char"/>
    <w:aliases w:val="bt Char"/>
    <w:link w:val="BodyText"/>
    <w:rsid w:val="00756257"/>
    <w:rPr>
      <w:rFonts w:ascii="Times" w:hAnsi="Times"/>
      <w:szCs w:val="24"/>
      <w:lang w:val="x-none" w:eastAsia="x-none"/>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aliases w:val="TableGrid"/>
    <w:basedOn w:val="TableNormal"/>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qFormat/>
    <w:rsid w:val="00A10B48"/>
    <w:rPr>
      <w:sz w:val="16"/>
      <w:szCs w:val="16"/>
    </w:rPr>
  </w:style>
  <w:style w:type="paragraph" w:styleId="CommentSubject">
    <w:name w:val="annotation subject"/>
    <w:basedOn w:val="Normal"/>
    <w:next w:val="Normal"/>
    <w:semiHidden/>
    <w:rsid w:val="00E37208"/>
    <w:rPr>
      <w:b/>
      <w:bCs/>
      <w:lang w:val="en-GB" w:eastAsia="x-none"/>
    </w:rPr>
  </w:style>
  <w:style w:type="paragraph" w:styleId="BalloonText">
    <w:name w:val="Balloon Text"/>
    <w:basedOn w:val="Normal"/>
    <w:semiHidden/>
    <w:rsid w:val="00A10B48"/>
    <w:rPr>
      <w:rFonts w:ascii="Tahoma" w:hAnsi="Tahoma" w:cs="Tahoma"/>
      <w:sz w:val="16"/>
      <w:szCs w:val="16"/>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val="en-GB" w:eastAsia="x-none"/>
    </w:rPr>
  </w:style>
  <w:style w:type="character" w:customStyle="1" w:styleId="SubtitleChar">
    <w:name w:val="Subtitle Char"/>
    <w:link w:val="Subtitle"/>
    <w:rsid w:val="005D609E"/>
    <w:rPr>
      <w:rFonts w:ascii="Cambria" w:eastAsia="Times New Roman" w:hAnsi="Cambria"/>
      <w:sz w:val="24"/>
      <w:szCs w:val="24"/>
      <w:lang w:val="en-GB" w:eastAsia="x-none"/>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snippet">
    <w:name w:val="snippet"/>
    <w:rsid w:val="00556D8E"/>
    <w:rPr>
      <w:color w:val="E37222"/>
    </w:rPr>
  </w:style>
  <w:style w:type="paragraph" w:customStyle="1" w:styleId="Tabletext">
    <w:name w:val="Table_text"/>
    <w:basedOn w:val="Normal"/>
    <w:rsid w:val="0071270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rFonts w:eastAsia="Batang"/>
      <w:sz w:val="22"/>
      <w:lang w:val="fr-FR"/>
    </w:rPr>
  </w:style>
  <w:style w:type="paragraph" w:customStyle="1" w:styleId="references">
    <w:name w:val="references"/>
    <w:rsid w:val="00A321F4"/>
    <w:pPr>
      <w:numPr>
        <w:numId w:val="3"/>
      </w:numPr>
      <w:spacing w:after="50" w:line="180" w:lineRule="exact"/>
      <w:jc w:val="both"/>
    </w:pPr>
    <w:rPr>
      <w:rFonts w:ascii="Times New Roman" w:eastAsia="MS Mincho" w:hAnsi="Times New Roman"/>
      <w:noProof/>
      <w:szCs w:val="16"/>
      <w:lang w:eastAsia="en-US"/>
    </w:rPr>
  </w:style>
  <w:style w:type="table" w:styleId="LightList-Accent1">
    <w:name w:val="Light List Accent 1"/>
    <w:aliases w:val="Gary"/>
    <w:basedOn w:val="TableNormal"/>
    <w:uiPriority w:val="61"/>
    <w:rsid w:val="00884BAC"/>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TableGrid1">
    <w:name w:val="Table Grid 1"/>
    <w:basedOn w:val="TableNormal"/>
    <w:rsid w:val="00884BAC"/>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LightList">
    <w:name w:val="Light List"/>
    <w:basedOn w:val="TableNormal"/>
    <w:uiPriority w:val="61"/>
    <w:rsid w:val="00CC6D8B"/>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TableTheme">
    <w:name w:val="Table Theme"/>
    <w:basedOn w:val="TableNormal"/>
    <w:rsid w:val="00CC6D8B"/>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uiPriority w:val="59"/>
    <w:qFormat/>
    <w:rsid w:val="00605C30"/>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E70D06"/>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FB78A2"/>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831471"/>
    <w:pPr>
      <w:tabs>
        <w:tab w:val="center" w:pos="4680"/>
        <w:tab w:val="right" w:pos="9360"/>
      </w:tabs>
      <w:spacing w:after="0"/>
    </w:pPr>
  </w:style>
  <w:style w:type="character" w:customStyle="1" w:styleId="HeaderChar">
    <w:name w:val="Header Char"/>
    <w:basedOn w:val="DefaultParagraphFont"/>
    <w:link w:val="Header"/>
    <w:rsid w:val="00831471"/>
    <w:rPr>
      <w:rFonts w:ascii="Times New Roman" w:hAnsi="Times New Roman"/>
      <w:lang w:eastAsia="en-US"/>
    </w:rPr>
  </w:style>
  <w:style w:type="character" w:styleId="Mention">
    <w:name w:val="Mention"/>
    <w:basedOn w:val="DefaultParagraphFont"/>
    <w:uiPriority w:val="99"/>
    <w:unhideWhenUsed/>
    <w:rsid w:val="005D7E2F"/>
    <w:rPr>
      <w:color w:val="2B579A"/>
      <w:shd w:val="clear" w:color="auto" w:fill="E1DFDD"/>
    </w:rPr>
  </w:style>
  <w:style w:type="paragraph" w:styleId="Footer">
    <w:name w:val="footer"/>
    <w:basedOn w:val="Normal"/>
    <w:link w:val="FooterChar"/>
    <w:uiPriority w:val="99"/>
    <w:rsid w:val="00D86A40"/>
    <w:pPr>
      <w:tabs>
        <w:tab w:val="center" w:pos="4680"/>
        <w:tab w:val="right" w:pos="9360"/>
      </w:tabs>
      <w:spacing w:after="0"/>
    </w:pPr>
  </w:style>
  <w:style w:type="character" w:customStyle="1" w:styleId="FooterChar">
    <w:name w:val="Footer Char"/>
    <w:basedOn w:val="DefaultParagraphFont"/>
    <w:link w:val="Footer"/>
    <w:uiPriority w:val="99"/>
    <w:rsid w:val="00D86A40"/>
    <w:rPr>
      <w:rFonts w:ascii="Times New Roman" w:hAnsi="Times New Roman"/>
      <w:lang w:eastAsia="en-US"/>
    </w:rPr>
  </w:style>
  <w:style w:type="paragraph" w:styleId="CommentText">
    <w:name w:val="annotation text"/>
    <w:basedOn w:val="Normal"/>
    <w:link w:val="CommentTextChar"/>
    <w:rsid w:val="00D86A40"/>
    <w:rPr>
      <w:lang w:val="en-GB" w:eastAsia="x-none"/>
    </w:rPr>
  </w:style>
  <w:style w:type="character" w:customStyle="1" w:styleId="CommentTextChar">
    <w:name w:val="Comment Text Char"/>
    <w:basedOn w:val="DefaultParagraphFont"/>
    <w:link w:val="CommentText"/>
    <w:rsid w:val="00D86A40"/>
    <w:rPr>
      <w:rFonts w:ascii="Times New Roman" w:hAnsi="Times New Roman"/>
      <w:lang w:val="en-GB" w:eastAsia="x-none"/>
    </w:rPr>
  </w:style>
  <w:style w:type="character" w:customStyle="1" w:styleId="ListParagraphChar">
    <w:name w:val="List Paragraph Char"/>
    <w:aliases w:val="- Bullets Char,リスト段落 Char,列出段落 Char,?? ?? Char,????? Char,???? Char,Lista1 Char,列出段落1 Char,中等深浅网格 1 - 着色 21 Char,列表段落 Char,¥¡¡¡¡ì¬º¥¹¥È¶ÎÂä Char,ÁÐ³ö¶ÎÂä Char,列表段落1 Char,—ño’i—Ž Char,¥ê¥¹¥È¶ÎÂä Char,Lettre d'introduction Char,列 Char"/>
    <w:link w:val="ListParagraph"/>
    <w:uiPriority w:val="34"/>
    <w:qFormat/>
    <w:locked/>
    <w:rsid w:val="00703E16"/>
    <w:rPr>
      <w:rFonts w:ascii="Times New Roman" w:hAnsi="Times New Roman"/>
      <w:lang w:eastAsia="en-US"/>
    </w:rPr>
  </w:style>
  <w:style w:type="paragraph" w:customStyle="1" w:styleId="N1">
    <w:name w:val="N1"/>
    <w:basedOn w:val="Normal"/>
    <w:link w:val="N1Char"/>
    <w:qFormat/>
    <w:rsid w:val="00A66551"/>
    <w:pPr>
      <w:overflowPunct/>
      <w:autoSpaceDE/>
      <w:autoSpaceDN/>
      <w:adjustRightInd/>
      <w:spacing w:after="0"/>
      <w:ind w:left="634"/>
      <w:textAlignment w:val="auto"/>
    </w:pPr>
    <w:rPr>
      <w:rFonts w:asciiTheme="minorHAnsi" w:eastAsiaTheme="minorEastAsia" w:hAnsiTheme="minorHAnsi" w:cstheme="minorHAnsi"/>
      <w:sz w:val="22"/>
      <w:szCs w:val="22"/>
      <w:lang w:eastAsia="ko-KR" w:bidi="hi-IN"/>
    </w:rPr>
  </w:style>
  <w:style w:type="character" w:customStyle="1" w:styleId="N1Char">
    <w:name w:val="N1 Char"/>
    <w:basedOn w:val="DefaultParagraphFont"/>
    <w:link w:val="N1"/>
    <w:rsid w:val="00A66551"/>
    <w:rPr>
      <w:rFonts w:asciiTheme="minorHAnsi" w:eastAsiaTheme="minorEastAsia" w:hAnsiTheme="minorHAnsi" w:cstheme="minorHAnsi"/>
      <w:sz w:val="22"/>
      <w:szCs w:val="22"/>
      <w:lang w:eastAsia="ko-KR" w:bidi="hi-IN"/>
    </w:rPr>
  </w:style>
  <w:style w:type="character" w:styleId="UnresolvedMention">
    <w:name w:val="Unresolved Mention"/>
    <w:basedOn w:val="DefaultParagraphFont"/>
    <w:uiPriority w:val="99"/>
    <w:unhideWhenUsed/>
    <w:rsid w:val="0099449D"/>
    <w:rPr>
      <w:color w:val="605E5C"/>
      <w:shd w:val="clear" w:color="auto" w:fill="E1DFDD"/>
    </w:rPr>
  </w:style>
  <w:style w:type="character" w:customStyle="1" w:styleId="fontstyle01">
    <w:name w:val="fontstyle01"/>
    <w:basedOn w:val="DefaultParagraphFont"/>
    <w:rsid w:val="00A552AA"/>
    <w:rPr>
      <w:rFonts w:ascii="Arial-BoldMT" w:hAnsi="Arial-BoldMT" w:hint="default"/>
      <w:b/>
      <w:bCs/>
      <w:i w:val="0"/>
      <w:iCs w:val="0"/>
      <w:color w:val="000000"/>
      <w:sz w:val="20"/>
      <w:szCs w:val="20"/>
    </w:rPr>
  </w:style>
  <w:style w:type="character" w:customStyle="1" w:styleId="fontstyle21">
    <w:name w:val="fontstyle21"/>
    <w:basedOn w:val="DefaultParagraphFont"/>
    <w:rsid w:val="00A552AA"/>
    <w:rPr>
      <w:rFonts w:ascii="Arial-BoldItalicMT" w:hAnsi="Arial-BoldItalicMT" w:hint="default"/>
      <w:b/>
      <w:bCs/>
      <w:i/>
      <w:iCs/>
      <w:color w:val="000000"/>
      <w:sz w:val="18"/>
      <w:szCs w:val="18"/>
    </w:rPr>
  </w:style>
  <w:style w:type="character" w:customStyle="1" w:styleId="fontstyle31">
    <w:name w:val="fontstyle31"/>
    <w:basedOn w:val="DefaultParagraphFont"/>
    <w:rsid w:val="00A552AA"/>
    <w:rPr>
      <w:rFonts w:ascii="ArialMT" w:hAnsi="ArialMT" w:hint="default"/>
      <w:b w:val="0"/>
      <w:bCs w:val="0"/>
      <w:i w:val="0"/>
      <w:iCs w:val="0"/>
      <w:color w:val="000000"/>
      <w:sz w:val="18"/>
      <w:szCs w:val="18"/>
    </w:rPr>
  </w:style>
  <w:style w:type="character" w:styleId="FollowedHyperlink">
    <w:name w:val="FollowedHyperlink"/>
    <w:basedOn w:val="DefaultParagraphFont"/>
    <w:uiPriority w:val="99"/>
    <w:unhideWhenUsed/>
    <w:rsid w:val="001F5109"/>
    <w:rPr>
      <w:color w:val="954F72"/>
      <w:u w:val="single"/>
    </w:rPr>
  </w:style>
  <w:style w:type="paragraph" w:customStyle="1" w:styleId="msonormal0">
    <w:name w:val="msonormal"/>
    <w:basedOn w:val="Normal"/>
    <w:rsid w:val="001F5109"/>
    <w:pPr>
      <w:overflowPunct/>
      <w:autoSpaceDE/>
      <w:autoSpaceDN/>
      <w:adjustRightInd/>
      <w:spacing w:before="100" w:beforeAutospacing="1" w:after="100" w:afterAutospacing="1"/>
      <w:textAlignment w:val="auto"/>
    </w:pPr>
    <w:rPr>
      <w:rFonts w:eastAsia="Times New Roman"/>
      <w:sz w:val="24"/>
      <w:szCs w:val="24"/>
      <w:lang w:eastAsia="ko-KR"/>
    </w:rPr>
  </w:style>
  <w:style w:type="paragraph" w:customStyle="1" w:styleId="xl65">
    <w:name w:val="xl65"/>
    <w:basedOn w:val="Normal"/>
    <w:rsid w:val="001F5109"/>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auto"/>
    </w:pPr>
    <w:rPr>
      <w:rFonts w:eastAsia="Times New Roman"/>
      <w:b/>
      <w:bCs/>
      <w:sz w:val="24"/>
      <w:szCs w:val="24"/>
      <w:lang w:eastAsia="ko-KR"/>
    </w:rPr>
  </w:style>
  <w:style w:type="paragraph" w:customStyle="1" w:styleId="western">
    <w:name w:val="western"/>
    <w:basedOn w:val="Normal"/>
    <w:qFormat/>
    <w:rsid w:val="00BA1151"/>
    <w:pPr>
      <w:overflowPunct/>
      <w:autoSpaceDE/>
      <w:autoSpaceDN/>
      <w:adjustRightInd/>
      <w:spacing w:before="100" w:beforeAutospacing="1" w:after="100" w:afterAutospacing="1"/>
      <w:jc w:val="both"/>
      <w:textAlignment w:val="auto"/>
    </w:pPr>
    <w:rPr>
      <w:sz w:val="24"/>
      <w:szCs w:val="24"/>
      <w:lang w:eastAsia="ja-JP"/>
    </w:rPr>
  </w:style>
  <w:style w:type="table" w:styleId="GridTable1Light-Accent5">
    <w:name w:val="Grid Table 1 Light Accent 5"/>
    <w:basedOn w:val="TableNormal"/>
    <w:uiPriority w:val="46"/>
    <w:rsid w:val="00E6127B"/>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customStyle="1" w:styleId="paragraph">
    <w:name w:val="paragraph"/>
    <w:basedOn w:val="Normal"/>
    <w:rsid w:val="00AB2479"/>
    <w:pPr>
      <w:overflowPunct/>
      <w:autoSpaceDE/>
      <w:autoSpaceDN/>
      <w:adjustRightInd/>
      <w:spacing w:before="100" w:beforeAutospacing="1" w:after="100" w:afterAutospacing="1"/>
      <w:textAlignment w:val="auto"/>
    </w:pPr>
    <w:rPr>
      <w:rFonts w:eastAsia="Times New Roman"/>
      <w:sz w:val="24"/>
      <w:szCs w:val="24"/>
    </w:rPr>
  </w:style>
  <w:style w:type="character" w:customStyle="1" w:styleId="normaltextrun">
    <w:name w:val="normaltextrun"/>
    <w:basedOn w:val="DefaultParagraphFont"/>
    <w:rsid w:val="00AB2479"/>
  </w:style>
  <w:style w:type="character" w:customStyle="1" w:styleId="eop">
    <w:name w:val="eop"/>
    <w:basedOn w:val="DefaultParagraphFont"/>
    <w:rsid w:val="00AB2479"/>
  </w:style>
  <w:style w:type="paragraph" w:customStyle="1" w:styleId="Agreement">
    <w:name w:val="Agreement"/>
    <w:basedOn w:val="Normal"/>
    <w:next w:val="Normal"/>
    <w:uiPriority w:val="99"/>
    <w:qFormat/>
    <w:rsid w:val="004A23AC"/>
    <w:pPr>
      <w:numPr>
        <w:numId w:val="4"/>
      </w:numPr>
      <w:overflowPunct/>
      <w:autoSpaceDE/>
      <w:autoSpaceDN/>
      <w:adjustRightInd/>
      <w:spacing w:before="60" w:after="0"/>
      <w:textAlignment w:val="auto"/>
    </w:pPr>
    <w:rPr>
      <w:rFonts w:ascii="Arial" w:eastAsia="MS Mincho" w:hAnsi="Arial"/>
      <w:b/>
      <w:szCs w:val="24"/>
      <w:lang w:val="en-GB" w:eastAsia="en-GB"/>
    </w:rPr>
  </w:style>
  <w:style w:type="paragraph" w:customStyle="1" w:styleId="Default">
    <w:name w:val="Default"/>
    <w:rsid w:val="00220FD9"/>
    <w:pPr>
      <w:autoSpaceDE w:val="0"/>
      <w:autoSpaceDN w:val="0"/>
      <w:adjustRightInd w:val="0"/>
    </w:pPr>
    <w:rPr>
      <w:rFonts w:ascii="Arial" w:hAnsi="Arial" w:cs="Arial"/>
      <w:color w:val="000000"/>
      <w:sz w:val="24"/>
      <w:szCs w:val="24"/>
    </w:rPr>
  </w:style>
  <w:style w:type="paragraph" w:customStyle="1" w:styleId="0Maintext">
    <w:name w:val="0 Main text"/>
    <w:basedOn w:val="Normal"/>
    <w:link w:val="0MaintextChar"/>
    <w:qFormat/>
    <w:rsid w:val="002D520F"/>
    <w:pPr>
      <w:overflowPunct/>
      <w:autoSpaceDE/>
      <w:autoSpaceDN/>
      <w:adjustRightInd/>
      <w:spacing w:after="100" w:afterAutospacing="1" w:line="288" w:lineRule="auto"/>
      <w:ind w:firstLine="360"/>
      <w:jc w:val="both"/>
      <w:textAlignment w:val="auto"/>
    </w:pPr>
    <w:rPr>
      <w:rFonts w:eastAsia="Times New Roman" w:cs="Batang"/>
      <w:lang w:val="en-GB"/>
    </w:rPr>
  </w:style>
  <w:style w:type="character" w:customStyle="1" w:styleId="0MaintextChar">
    <w:name w:val="0 Main text Char"/>
    <w:basedOn w:val="DefaultParagraphFont"/>
    <w:link w:val="0Maintext"/>
    <w:qFormat/>
    <w:rsid w:val="002D520F"/>
    <w:rPr>
      <w:rFonts w:ascii="Times New Roman" w:eastAsia="Times New Roman" w:hAnsi="Times New Roman" w:cs="Batang"/>
      <w:lang w:val="en-GB" w:eastAsia="en-US"/>
    </w:rPr>
  </w:style>
  <w:style w:type="character" w:customStyle="1" w:styleId="TALCar">
    <w:name w:val="TAL Car"/>
    <w:qFormat/>
    <w:rsid w:val="00173011"/>
    <w:rPr>
      <w:rFonts w:ascii="Arial" w:eastAsia="Times New Roman" w:hAnsi="Arial"/>
      <w:sz w:val="18"/>
      <w:lang w:val="en-GB" w:eastAsia="ja-JP"/>
    </w:rPr>
  </w:style>
  <w:style w:type="character" w:customStyle="1" w:styleId="B3Char">
    <w:name w:val="B3 Char"/>
    <w:basedOn w:val="DefaultParagraphFont"/>
    <w:link w:val="B3"/>
    <w:uiPriority w:val="99"/>
    <w:qFormat/>
    <w:rsid w:val="00F26E02"/>
    <w:rPr>
      <w:rFonts w:ascii="Times New Roman" w:hAnsi="Times New Roman"/>
      <w:lang w:eastAsia="en-US"/>
    </w:rPr>
  </w:style>
  <w:style w:type="table" w:customStyle="1" w:styleId="TableGrid11">
    <w:name w:val="TableGrid1"/>
    <w:basedOn w:val="TableNormal"/>
    <w:next w:val="TableGrid"/>
    <w:uiPriority w:val="39"/>
    <w:qFormat/>
    <w:rsid w:val="00BA54FC"/>
    <w:pPr>
      <w:spacing w:before="120" w:line="280" w:lineRule="atLeast"/>
      <w:jc w:val="both"/>
    </w:pPr>
    <w:rPr>
      <w:rFonts w:ascii="Calibri" w:eastAsia="Malgun Gothic" w:hAnsi="Calibri" w:cs="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next w:val="TableGrid"/>
    <w:uiPriority w:val="39"/>
    <w:qFormat/>
    <w:rsid w:val="00E20EBF"/>
    <w:pPr>
      <w:spacing w:before="120" w:line="280" w:lineRule="atLeast"/>
      <w:jc w:val="both"/>
    </w:pPr>
    <w:rPr>
      <w:rFonts w:ascii="Calibri" w:eastAsia="Malgun Gothic" w:hAnsi="Calibri" w:cs="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CB302C"/>
    <w:rPr>
      <w:i/>
      <w:iCs/>
    </w:rPr>
  </w:style>
  <w:style w:type="character" w:customStyle="1" w:styleId="B1Zchn">
    <w:name w:val="B1 Zchn"/>
    <w:qFormat/>
    <w:rsid w:val="008A1328"/>
    <w:rPr>
      <w:lang w:val="en-GB" w:eastAsia="en-GB"/>
    </w:rPr>
  </w:style>
  <w:style w:type="paragraph" w:customStyle="1" w:styleId="Style3">
    <w:name w:val="Style3"/>
    <w:basedOn w:val="Normal"/>
    <w:link w:val="Style3Char"/>
    <w:qFormat/>
    <w:rsid w:val="00FC2BEB"/>
    <w:pPr>
      <w:shd w:val="clear" w:color="auto" w:fill="FFFFFF"/>
      <w:tabs>
        <w:tab w:val="num" w:pos="0"/>
      </w:tabs>
      <w:overflowPunct/>
      <w:autoSpaceDE/>
      <w:autoSpaceDN/>
      <w:adjustRightInd/>
      <w:spacing w:after="160" w:line="259" w:lineRule="auto"/>
      <w:ind w:left="720" w:hanging="360"/>
      <w:textAlignment w:val="auto"/>
    </w:pPr>
    <w:rPr>
      <w:color w:val="000000"/>
      <w:sz w:val="22"/>
      <w:szCs w:val="22"/>
      <w:lang w:val="en-GB" w:eastAsia="zh-CN"/>
    </w:rPr>
  </w:style>
  <w:style w:type="character" w:customStyle="1" w:styleId="Style3Char">
    <w:name w:val="Style3 Char"/>
    <w:basedOn w:val="DefaultParagraphFont"/>
    <w:link w:val="Style3"/>
    <w:rsid w:val="00FC2BEB"/>
    <w:rPr>
      <w:rFonts w:ascii="Times New Roman" w:hAnsi="Times New Roman"/>
      <w:color w:val="000000"/>
      <w:sz w:val="22"/>
      <w:szCs w:val="22"/>
      <w:shd w:val="clear" w:color="auto" w:fill="FFFFFF"/>
      <w:lang w:val="en-GB"/>
    </w:rPr>
  </w:style>
  <w:style w:type="paragraph" w:customStyle="1" w:styleId="bullet1">
    <w:name w:val="bullet1"/>
    <w:basedOn w:val="Normal"/>
    <w:rsid w:val="00C0485E"/>
    <w:pPr>
      <w:numPr>
        <w:numId w:val="24"/>
      </w:numPr>
      <w:autoSpaceDE/>
      <w:autoSpaceDN/>
      <w:adjustRightInd/>
      <w:spacing w:after="120"/>
      <w:jc w:val="both"/>
      <w:textAlignment w:val="auto"/>
    </w:pPr>
    <w:rPr>
      <w:szCs w:val="24"/>
      <w:lang w:eastAsia="zh-CN"/>
    </w:rPr>
  </w:style>
  <w:style w:type="paragraph" w:customStyle="1" w:styleId="Style1">
    <w:name w:val="Style1"/>
    <w:basedOn w:val="ListParagraph"/>
    <w:link w:val="Style1Char"/>
    <w:qFormat/>
    <w:rsid w:val="00C0485E"/>
    <w:pPr>
      <w:numPr>
        <w:numId w:val="25"/>
      </w:numPr>
      <w:overflowPunct/>
      <w:autoSpaceDE/>
      <w:autoSpaceDN/>
      <w:adjustRightInd/>
      <w:spacing w:after="0"/>
      <w:contextualSpacing w:val="0"/>
      <w:textAlignment w:val="auto"/>
    </w:pPr>
    <w:rPr>
      <w:rFonts w:eastAsiaTheme="minorHAnsi"/>
      <w:sz w:val="22"/>
      <w:lang w:eastAsia="zh-CN"/>
    </w:rPr>
  </w:style>
  <w:style w:type="character" w:customStyle="1" w:styleId="Style1Char">
    <w:name w:val="Style1 Char"/>
    <w:basedOn w:val="DefaultParagraphFont"/>
    <w:link w:val="Style1"/>
    <w:rsid w:val="00C0485E"/>
    <w:rPr>
      <w:rFonts w:ascii="Times New Roman" w:eastAsiaTheme="minorHAnsi" w:hAnsi="Times New Roman"/>
      <w:sz w:val="22"/>
    </w:rPr>
  </w:style>
  <w:style w:type="paragraph" w:customStyle="1" w:styleId="Style2">
    <w:name w:val="Style2"/>
    <w:basedOn w:val="Style1"/>
    <w:link w:val="Style2Char"/>
    <w:qFormat/>
    <w:rsid w:val="00C0485E"/>
    <w:pPr>
      <w:numPr>
        <w:ilvl w:val="1"/>
      </w:numPr>
    </w:pPr>
    <w:rPr>
      <w:lang w:val="en-GB"/>
    </w:rPr>
  </w:style>
  <w:style w:type="character" w:customStyle="1" w:styleId="Style2Char">
    <w:name w:val="Style2 Char"/>
    <w:basedOn w:val="Style1Char"/>
    <w:link w:val="Style2"/>
    <w:rsid w:val="00C0485E"/>
    <w:rPr>
      <w:rFonts w:ascii="Times New Roman" w:eastAsiaTheme="minorHAnsi" w:hAnsi="Times New Roman"/>
      <w:sz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242538">
      <w:bodyDiv w:val="1"/>
      <w:marLeft w:val="0"/>
      <w:marRight w:val="0"/>
      <w:marTop w:val="0"/>
      <w:marBottom w:val="0"/>
      <w:divBdr>
        <w:top w:val="none" w:sz="0" w:space="0" w:color="auto"/>
        <w:left w:val="none" w:sz="0" w:space="0" w:color="auto"/>
        <w:bottom w:val="none" w:sz="0" w:space="0" w:color="auto"/>
        <w:right w:val="none" w:sz="0" w:space="0" w:color="auto"/>
      </w:divBdr>
    </w:div>
    <w:div w:id="12271044">
      <w:bodyDiv w:val="1"/>
      <w:marLeft w:val="0"/>
      <w:marRight w:val="0"/>
      <w:marTop w:val="0"/>
      <w:marBottom w:val="0"/>
      <w:divBdr>
        <w:top w:val="none" w:sz="0" w:space="0" w:color="auto"/>
        <w:left w:val="none" w:sz="0" w:space="0" w:color="auto"/>
        <w:bottom w:val="none" w:sz="0" w:space="0" w:color="auto"/>
        <w:right w:val="none" w:sz="0" w:space="0" w:color="auto"/>
      </w:divBdr>
      <w:divsChild>
        <w:div w:id="254634795">
          <w:marLeft w:val="1080"/>
          <w:marRight w:val="0"/>
          <w:marTop w:val="100"/>
          <w:marBottom w:val="0"/>
          <w:divBdr>
            <w:top w:val="none" w:sz="0" w:space="0" w:color="auto"/>
            <w:left w:val="none" w:sz="0" w:space="0" w:color="auto"/>
            <w:bottom w:val="none" w:sz="0" w:space="0" w:color="auto"/>
            <w:right w:val="none" w:sz="0" w:space="0" w:color="auto"/>
          </w:divBdr>
        </w:div>
        <w:div w:id="353382798">
          <w:marLeft w:val="1080"/>
          <w:marRight w:val="0"/>
          <w:marTop w:val="100"/>
          <w:marBottom w:val="0"/>
          <w:divBdr>
            <w:top w:val="none" w:sz="0" w:space="0" w:color="auto"/>
            <w:left w:val="none" w:sz="0" w:space="0" w:color="auto"/>
            <w:bottom w:val="none" w:sz="0" w:space="0" w:color="auto"/>
            <w:right w:val="none" w:sz="0" w:space="0" w:color="auto"/>
          </w:divBdr>
        </w:div>
        <w:div w:id="771778558">
          <w:marLeft w:val="1080"/>
          <w:marRight w:val="0"/>
          <w:marTop w:val="100"/>
          <w:marBottom w:val="0"/>
          <w:divBdr>
            <w:top w:val="none" w:sz="0" w:space="0" w:color="auto"/>
            <w:left w:val="none" w:sz="0" w:space="0" w:color="auto"/>
            <w:bottom w:val="none" w:sz="0" w:space="0" w:color="auto"/>
            <w:right w:val="none" w:sz="0" w:space="0" w:color="auto"/>
          </w:divBdr>
        </w:div>
        <w:div w:id="1926528468">
          <w:marLeft w:val="360"/>
          <w:marRight w:val="0"/>
          <w:marTop w:val="200"/>
          <w:marBottom w:val="0"/>
          <w:divBdr>
            <w:top w:val="none" w:sz="0" w:space="0" w:color="auto"/>
            <w:left w:val="none" w:sz="0" w:space="0" w:color="auto"/>
            <w:bottom w:val="none" w:sz="0" w:space="0" w:color="auto"/>
            <w:right w:val="none" w:sz="0" w:space="0" w:color="auto"/>
          </w:divBdr>
        </w:div>
      </w:divsChild>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59794723">
      <w:bodyDiv w:val="1"/>
      <w:marLeft w:val="0"/>
      <w:marRight w:val="0"/>
      <w:marTop w:val="0"/>
      <w:marBottom w:val="0"/>
      <w:divBdr>
        <w:top w:val="none" w:sz="0" w:space="0" w:color="auto"/>
        <w:left w:val="none" w:sz="0" w:space="0" w:color="auto"/>
        <w:bottom w:val="none" w:sz="0" w:space="0" w:color="auto"/>
        <w:right w:val="none" w:sz="0" w:space="0" w:color="auto"/>
      </w:divBdr>
      <w:divsChild>
        <w:div w:id="242685328">
          <w:marLeft w:val="0"/>
          <w:marRight w:val="0"/>
          <w:marTop w:val="0"/>
          <w:marBottom w:val="0"/>
          <w:divBdr>
            <w:top w:val="none" w:sz="0" w:space="0" w:color="auto"/>
            <w:left w:val="none" w:sz="0" w:space="0" w:color="auto"/>
            <w:bottom w:val="none" w:sz="0" w:space="0" w:color="auto"/>
            <w:right w:val="none" w:sz="0" w:space="0" w:color="auto"/>
          </w:divBdr>
        </w:div>
        <w:div w:id="1217818625">
          <w:marLeft w:val="0"/>
          <w:marRight w:val="0"/>
          <w:marTop w:val="0"/>
          <w:marBottom w:val="0"/>
          <w:divBdr>
            <w:top w:val="none" w:sz="0" w:space="0" w:color="auto"/>
            <w:left w:val="none" w:sz="0" w:space="0" w:color="auto"/>
            <w:bottom w:val="none" w:sz="0" w:space="0" w:color="auto"/>
            <w:right w:val="none" w:sz="0" w:space="0" w:color="auto"/>
          </w:divBdr>
        </w:div>
        <w:div w:id="1234850708">
          <w:marLeft w:val="0"/>
          <w:marRight w:val="0"/>
          <w:marTop w:val="0"/>
          <w:marBottom w:val="0"/>
          <w:divBdr>
            <w:top w:val="none" w:sz="0" w:space="0" w:color="auto"/>
            <w:left w:val="none" w:sz="0" w:space="0" w:color="auto"/>
            <w:bottom w:val="none" w:sz="0" w:space="0" w:color="auto"/>
            <w:right w:val="none" w:sz="0" w:space="0" w:color="auto"/>
          </w:divBdr>
        </w:div>
        <w:div w:id="1384720585">
          <w:marLeft w:val="0"/>
          <w:marRight w:val="0"/>
          <w:marTop w:val="0"/>
          <w:marBottom w:val="0"/>
          <w:divBdr>
            <w:top w:val="none" w:sz="0" w:space="0" w:color="auto"/>
            <w:left w:val="none" w:sz="0" w:space="0" w:color="auto"/>
            <w:bottom w:val="none" w:sz="0" w:space="0" w:color="auto"/>
            <w:right w:val="none" w:sz="0" w:space="0" w:color="auto"/>
          </w:divBdr>
        </w:div>
      </w:divsChild>
    </w:div>
    <w:div w:id="63649479">
      <w:bodyDiv w:val="1"/>
      <w:marLeft w:val="0"/>
      <w:marRight w:val="0"/>
      <w:marTop w:val="0"/>
      <w:marBottom w:val="0"/>
      <w:divBdr>
        <w:top w:val="none" w:sz="0" w:space="0" w:color="auto"/>
        <w:left w:val="none" w:sz="0" w:space="0" w:color="auto"/>
        <w:bottom w:val="none" w:sz="0" w:space="0" w:color="auto"/>
        <w:right w:val="none" w:sz="0" w:space="0" w:color="auto"/>
      </w:divBdr>
    </w:div>
    <w:div w:id="66460226">
      <w:bodyDiv w:val="1"/>
      <w:marLeft w:val="0"/>
      <w:marRight w:val="0"/>
      <w:marTop w:val="0"/>
      <w:marBottom w:val="0"/>
      <w:divBdr>
        <w:top w:val="none" w:sz="0" w:space="0" w:color="auto"/>
        <w:left w:val="none" w:sz="0" w:space="0" w:color="auto"/>
        <w:bottom w:val="none" w:sz="0" w:space="0" w:color="auto"/>
        <w:right w:val="none" w:sz="0" w:space="0" w:color="auto"/>
      </w:divBdr>
      <w:divsChild>
        <w:div w:id="613945325">
          <w:marLeft w:val="1080"/>
          <w:marRight w:val="0"/>
          <w:marTop w:val="100"/>
          <w:marBottom w:val="0"/>
          <w:divBdr>
            <w:top w:val="none" w:sz="0" w:space="0" w:color="auto"/>
            <w:left w:val="none" w:sz="0" w:space="0" w:color="auto"/>
            <w:bottom w:val="none" w:sz="0" w:space="0" w:color="auto"/>
            <w:right w:val="none" w:sz="0" w:space="0" w:color="auto"/>
          </w:divBdr>
        </w:div>
        <w:div w:id="787970614">
          <w:marLeft w:val="1080"/>
          <w:marRight w:val="0"/>
          <w:marTop w:val="100"/>
          <w:marBottom w:val="0"/>
          <w:divBdr>
            <w:top w:val="none" w:sz="0" w:space="0" w:color="auto"/>
            <w:left w:val="none" w:sz="0" w:space="0" w:color="auto"/>
            <w:bottom w:val="none" w:sz="0" w:space="0" w:color="auto"/>
            <w:right w:val="none" w:sz="0" w:space="0" w:color="auto"/>
          </w:divBdr>
        </w:div>
        <w:div w:id="1522426604">
          <w:marLeft w:val="1080"/>
          <w:marRight w:val="0"/>
          <w:marTop w:val="100"/>
          <w:marBottom w:val="0"/>
          <w:divBdr>
            <w:top w:val="none" w:sz="0" w:space="0" w:color="auto"/>
            <w:left w:val="none" w:sz="0" w:space="0" w:color="auto"/>
            <w:bottom w:val="none" w:sz="0" w:space="0" w:color="auto"/>
            <w:right w:val="none" w:sz="0" w:space="0" w:color="auto"/>
          </w:divBdr>
        </w:div>
        <w:div w:id="1794788401">
          <w:marLeft w:val="360"/>
          <w:marRight w:val="0"/>
          <w:marTop w:val="200"/>
          <w:marBottom w:val="0"/>
          <w:divBdr>
            <w:top w:val="none" w:sz="0" w:space="0" w:color="auto"/>
            <w:left w:val="none" w:sz="0" w:space="0" w:color="auto"/>
            <w:bottom w:val="none" w:sz="0" w:space="0" w:color="auto"/>
            <w:right w:val="none" w:sz="0" w:space="0" w:color="auto"/>
          </w:divBdr>
        </w:div>
      </w:divsChild>
    </w:div>
    <w:div w:id="70928397">
      <w:bodyDiv w:val="1"/>
      <w:marLeft w:val="0"/>
      <w:marRight w:val="0"/>
      <w:marTop w:val="0"/>
      <w:marBottom w:val="0"/>
      <w:divBdr>
        <w:top w:val="none" w:sz="0" w:space="0" w:color="auto"/>
        <w:left w:val="none" w:sz="0" w:space="0" w:color="auto"/>
        <w:bottom w:val="none" w:sz="0" w:space="0" w:color="auto"/>
        <w:right w:val="none" w:sz="0" w:space="0" w:color="auto"/>
      </w:divBdr>
    </w:div>
    <w:div w:id="75135397">
      <w:bodyDiv w:val="1"/>
      <w:marLeft w:val="0"/>
      <w:marRight w:val="0"/>
      <w:marTop w:val="0"/>
      <w:marBottom w:val="0"/>
      <w:divBdr>
        <w:top w:val="none" w:sz="0" w:space="0" w:color="auto"/>
        <w:left w:val="none" w:sz="0" w:space="0" w:color="auto"/>
        <w:bottom w:val="none" w:sz="0" w:space="0" w:color="auto"/>
        <w:right w:val="none" w:sz="0" w:space="0" w:color="auto"/>
      </w:divBdr>
    </w:div>
    <w:div w:id="75631635">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7991865">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5928144">
      <w:bodyDiv w:val="1"/>
      <w:marLeft w:val="0"/>
      <w:marRight w:val="0"/>
      <w:marTop w:val="0"/>
      <w:marBottom w:val="0"/>
      <w:divBdr>
        <w:top w:val="none" w:sz="0" w:space="0" w:color="auto"/>
        <w:left w:val="none" w:sz="0" w:space="0" w:color="auto"/>
        <w:bottom w:val="none" w:sz="0" w:space="0" w:color="auto"/>
        <w:right w:val="none" w:sz="0" w:space="0" w:color="auto"/>
      </w:divBdr>
    </w:div>
    <w:div w:id="110128169">
      <w:bodyDiv w:val="1"/>
      <w:marLeft w:val="0"/>
      <w:marRight w:val="0"/>
      <w:marTop w:val="0"/>
      <w:marBottom w:val="0"/>
      <w:divBdr>
        <w:top w:val="none" w:sz="0" w:space="0" w:color="auto"/>
        <w:left w:val="none" w:sz="0" w:space="0" w:color="auto"/>
        <w:bottom w:val="none" w:sz="0" w:space="0" w:color="auto"/>
        <w:right w:val="none" w:sz="0" w:space="0" w:color="auto"/>
      </w:divBdr>
    </w:div>
    <w:div w:id="129371753">
      <w:bodyDiv w:val="1"/>
      <w:marLeft w:val="0"/>
      <w:marRight w:val="0"/>
      <w:marTop w:val="0"/>
      <w:marBottom w:val="0"/>
      <w:divBdr>
        <w:top w:val="none" w:sz="0" w:space="0" w:color="auto"/>
        <w:left w:val="none" w:sz="0" w:space="0" w:color="auto"/>
        <w:bottom w:val="none" w:sz="0" w:space="0" w:color="auto"/>
        <w:right w:val="none" w:sz="0" w:space="0" w:color="auto"/>
      </w:divBdr>
    </w:div>
    <w:div w:id="144393622">
      <w:bodyDiv w:val="1"/>
      <w:marLeft w:val="0"/>
      <w:marRight w:val="0"/>
      <w:marTop w:val="0"/>
      <w:marBottom w:val="0"/>
      <w:divBdr>
        <w:top w:val="none" w:sz="0" w:space="0" w:color="auto"/>
        <w:left w:val="none" w:sz="0" w:space="0" w:color="auto"/>
        <w:bottom w:val="none" w:sz="0" w:space="0" w:color="auto"/>
        <w:right w:val="none" w:sz="0" w:space="0" w:color="auto"/>
      </w:divBdr>
    </w:div>
    <w:div w:id="146480042">
      <w:bodyDiv w:val="1"/>
      <w:marLeft w:val="0"/>
      <w:marRight w:val="0"/>
      <w:marTop w:val="0"/>
      <w:marBottom w:val="0"/>
      <w:divBdr>
        <w:top w:val="none" w:sz="0" w:space="0" w:color="auto"/>
        <w:left w:val="none" w:sz="0" w:space="0" w:color="auto"/>
        <w:bottom w:val="none" w:sz="0" w:space="0" w:color="auto"/>
        <w:right w:val="none" w:sz="0" w:space="0" w:color="auto"/>
      </w:divBdr>
    </w:div>
    <w:div w:id="160901432">
      <w:bodyDiv w:val="1"/>
      <w:marLeft w:val="0"/>
      <w:marRight w:val="0"/>
      <w:marTop w:val="0"/>
      <w:marBottom w:val="0"/>
      <w:divBdr>
        <w:top w:val="none" w:sz="0" w:space="0" w:color="auto"/>
        <w:left w:val="none" w:sz="0" w:space="0" w:color="auto"/>
        <w:bottom w:val="none" w:sz="0" w:space="0" w:color="auto"/>
        <w:right w:val="none" w:sz="0" w:space="0" w:color="auto"/>
      </w:divBdr>
    </w:div>
    <w:div w:id="174468377">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5795372">
      <w:bodyDiv w:val="1"/>
      <w:marLeft w:val="0"/>
      <w:marRight w:val="0"/>
      <w:marTop w:val="0"/>
      <w:marBottom w:val="0"/>
      <w:divBdr>
        <w:top w:val="none" w:sz="0" w:space="0" w:color="auto"/>
        <w:left w:val="none" w:sz="0" w:space="0" w:color="auto"/>
        <w:bottom w:val="none" w:sz="0" w:space="0" w:color="auto"/>
        <w:right w:val="none" w:sz="0" w:space="0" w:color="auto"/>
      </w:divBdr>
      <w:divsChild>
        <w:div w:id="100297379">
          <w:marLeft w:val="0"/>
          <w:marRight w:val="0"/>
          <w:marTop w:val="0"/>
          <w:marBottom w:val="0"/>
          <w:divBdr>
            <w:top w:val="none" w:sz="0" w:space="0" w:color="auto"/>
            <w:left w:val="none" w:sz="0" w:space="0" w:color="auto"/>
            <w:bottom w:val="none" w:sz="0" w:space="0" w:color="auto"/>
            <w:right w:val="none" w:sz="0" w:space="0" w:color="auto"/>
          </w:divBdr>
        </w:div>
      </w:divsChild>
    </w:div>
    <w:div w:id="185873684">
      <w:bodyDiv w:val="1"/>
      <w:marLeft w:val="0"/>
      <w:marRight w:val="0"/>
      <w:marTop w:val="0"/>
      <w:marBottom w:val="0"/>
      <w:divBdr>
        <w:top w:val="none" w:sz="0" w:space="0" w:color="auto"/>
        <w:left w:val="none" w:sz="0" w:space="0" w:color="auto"/>
        <w:bottom w:val="none" w:sz="0" w:space="0" w:color="auto"/>
        <w:right w:val="none" w:sz="0" w:space="0" w:color="auto"/>
      </w:divBdr>
      <w:divsChild>
        <w:div w:id="132984302">
          <w:marLeft w:val="907"/>
          <w:marRight w:val="0"/>
          <w:marTop w:val="160"/>
          <w:marBottom w:val="0"/>
          <w:divBdr>
            <w:top w:val="none" w:sz="0" w:space="0" w:color="auto"/>
            <w:left w:val="none" w:sz="0" w:space="0" w:color="auto"/>
            <w:bottom w:val="none" w:sz="0" w:space="0" w:color="auto"/>
            <w:right w:val="none" w:sz="0" w:space="0" w:color="auto"/>
          </w:divBdr>
        </w:div>
      </w:divsChild>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7355875">
      <w:bodyDiv w:val="1"/>
      <w:marLeft w:val="0"/>
      <w:marRight w:val="0"/>
      <w:marTop w:val="0"/>
      <w:marBottom w:val="0"/>
      <w:divBdr>
        <w:top w:val="none" w:sz="0" w:space="0" w:color="auto"/>
        <w:left w:val="none" w:sz="0" w:space="0" w:color="auto"/>
        <w:bottom w:val="none" w:sz="0" w:space="0" w:color="auto"/>
        <w:right w:val="none" w:sz="0" w:space="0" w:color="auto"/>
      </w:divBdr>
    </w:div>
    <w:div w:id="211235699">
      <w:bodyDiv w:val="1"/>
      <w:marLeft w:val="0"/>
      <w:marRight w:val="0"/>
      <w:marTop w:val="0"/>
      <w:marBottom w:val="0"/>
      <w:divBdr>
        <w:top w:val="none" w:sz="0" w:space="0" w:color="auto"/>
        <w:left w:val="none" w:sz="0" w:space="0" w:color="auto"/>
        <w:bottom w:val="none" w:sz="0" w:space="0" w:color="auto"/>
        <w:right w:val="none" w:sz="0" w:space="0" w:color="auto"/>
      </w:divBdr>
    </w:div>
    <w:div w:id="214051336">
      <w:bodyDiv w:val="1"/>
      <w:marLeft w:val="0"/>
      <w:marRight w:val="0"/>
      <w:marTop w:val="0"/>
      <w:marBottom w:val="0"/>
      <w:divBdr>
        <w:top w:val="none" w:sz="0" w:space="0" w:color="auto"/>
        <w:left w:val="none" w:sz="0" w:space="0" w:color="auto"/>
        <w:bottom w:val="none" w:sz="0" w:space="0" w:color="auto"/>
        <w:right w:val="none" w:sz="0" w:space="0" w:color="auto"/>
      </w:divBdr>
    </w:div>
    <w:div w:id="217010279">
      <w:bodyDiv w:val="1"/>
      <w:marLeft w:val="0"/>
      <w:marRight w:val="0"/>
      <w:marTop w:val="0"/>
      <w:marBottom w:val="0"/>
      <w:divBdr>
        <w:top w:val="none" w:sz="0" w:space="0" w:color="auto"/>
        <w:left w:val="none" w:sz="0" w:space="0" w:color="auto"/>
        <w:bottom w:val="none" w:sz="0" w:space="0" w:color="auto"/>
        <w:right w:val="none" w:sz="0" w:space="0" w:color="auto"/>
      </w:divBdr>
      <w:divsChild>
        <w:div w:id="1275676132">
          <w:marLeft w:val="360"/>
          <w:marRight w:val="0"/>
          <w:marTop w:val="200"/>
          <w:marBottom w:val="0"/>
          <w:divBdr>
            <w:top w:val="none" w:sz="0" w:space="0" w:color="auto"/>
            <w:left w:val="none" w:sz="0" w:space="0" w:color="auto"/>
            <w:bottom w:val="none" w:sz="0" w:space="0" w:color="auto"/>
            <w:right w:val="none" w:sz="0" w:space="0" w:color="auto"/>
          </w:divBdr>
        </w:div>
      </w:divsChild>
    </w:div>
    <w:div w:id="219823926">
      <w:bodyDiv w:val="1"/>
      <w:marLeft w:val="0"/>
      <w:marRight w:val="0"/>
      <w:marTop w:val="0"/>
      <w:marBottom w:val="0"/>
      <w:divBdr>
        <w:top w:val="none" w:sz="0" w:space="0" w:color="auto"/>
        <w:left w:val="none" w:sz="0" w:space="0" w:color="auto"/>
        <w:bottom w:val="none" w:sz="0" w:space="0" w:color="auto"/>
        <w:right w:val="none" w:sz="0" w:space="0" w:color="auto"/>
      </w:divBdr>
      <w:divsChild>
        <w:div w:id="198514206">
          <w:marLeft w:val="1080"/>
          <w:marRight w:val="0"/>
          <w:marTop w:val="100"/>
          <w:marBottom w:val="0"/>
          <w:divBdr>
            <w:top w:val="none" w:sz="0" w:space="0" w:color="auto"/>
            <w:left w:val="none" w:sz="0" w:space="0" w:color="auto"/>
            <w:bottom w:val="none" w:sz="0" w:space="0" w:color="auto"/>
            <w:right w:val="none" w:sz="0" w:space="0" w:color="auto"/>
          </w:divBdr>
        </w:div>
        <w:div w:id="2139882658">
          <w:marLeft w:val="1080"/>
          <w:marRight w:val="0"/>
          <w:marTop w:val="100"/>
          <w:marBottom w:val="0"/>
          <w:divBdr>
            <w:top w:val="none" w:sz="0" w:space="0" w:color="auto"/>
            <w:left w:val="none" w:sz="0" w:space="0" w:color="auto"/>
            <w:bottom w:val="none" w:sz="0" w:space="0" w:color="auto"/>
            <w:right w:val="none" w:sz="0" w:space="0" w:color="auto"/>
          </w:divBdr>
        </w:div>
      </w:divsChild>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33783937">
      <w:bodyDiv w:val="1"/>
      <w:marLeft w:val="0"/>
      <w:marRight w:val="0"/>
      <w:marTop w:val="0"/>
      <w:marBottom w:val="0"/>
      <w:divBdr>
        <w:top w:val="none" w:sz="0" w:space="0" w:color="auto"/>
        <w:left w:val="none" w:sz="0" w:space="0" w:color="auto"/>
        <w:bottom w:val="none" w:sz="0" w:space="0" w:color="auto"/>
        <w:right w:val="none" w:sz="0" w:space="0" w:color="auto"/>
      </w:divBdr>
    </w:div>
    <w:div w:id="241254066">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5067964">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1546249">
      <w:bodyDiv w:val="1"/>
      <w:marLeft w:val="0"/>
      <w:marRight w:val="0"/>
      <w:marTop w:val="0"/>
      <w:marBottom w:val="0"/>
      <w:divBdr>
        <w:top w:val="none" w:sz="0" w:space="0" w:color="auto"/>
        <w:left w:val="none" w:sz="0" w:space="0" w:color="auto"/>
        <w:bottom w:val="none" w:sz="0" w:space="0" w:color="auto"/>
        <w:right w:val="none" w:sz="0" w:space="0" w:color="auto"/>
      </w:divBdr>
      <w:divsChild>
        <w:div w:id="186916666">
          <w:marLeft w:val="2131"/>
          <w:marRight w:val="0"/>
          <w:marTop w:val="0"/>
          <w:marBottom w:val="120"/>
          <w:divBdr>
            <w:top w:val="none" w:sz="0" w:space="0" w:color="auto"/>
            <w:left w:val="none" w:sz="0" w:space="0" w:color="auto"/>
            <w:bottom w:val="none" w:sz="0" w:space="0" w:color="auto"/>
            <w:right w:val="none" w:sz="0" w:space="0" w:color="auto"/>
          </w:divBdr>
        </w:div>
        <w:div w:id="538737134">
          <w:marLeft w:val="850"/>
          <w:marRight w:val="0"/>
          <w:marTop w:val="0"/>
          <w:marBottom w:val="120"/>
          <w:divBdr>
            <w:top w:val="none" w:sz="0" w:space="0" w:color="auto"/>
            <w:left w:val="none" w:sz="0" w:space="0" w:color="auto"/>
            <w:bottom w:val="none" w:sz="0" w:space="0" w:color="auto"/>
            <w:right w:val="none" w:sz="0" w:space="0" w:color="auto"/>
          </w:divBdr>
        </w:div>
        <w:div w:id="1031806018">
          <w:marLeft w:val="1411"/>
          <w:marRight w:val="0"/>
          <w:marTop w:val="0"/>
          <w:marBottom w:val="120"/>
          <w:divBdr>
            <w:top w:val="none" w:sz="0" w:space="0" w:color="auto"/>
            <w:left w:val="none" w:sz="0" w:space="0" w:color="auto"/>
            <w:bottom w:val="none" w:sz="0" w:space="0" w:color="auto"/>
            <w:right w:val="none" w:sz="0" w:space="0" w:color="auto"/>
          </w:divBdr>
        </w:div>
        <w:div w:id="1318921738">
          <w:marLeft w:val="1411"/>
          <w:marRight w:val="0"/>
          <w:marTop w:val="0"/>
          <w:marBottom w:val="120"/>
          <w:divBdr>
            <w:top w:val="none" w:sz="0" w:space="0" w:color="auto"/>
            <w:left w:val="none" w:sz="0" w:space="0" w:color="auto"/>
            <w:bottom w:val="none" w:sz="0" w:space="0" w:color="auto"/>
            <w:right w:val="none" w:sz="0" w:space="0" w:color="auto"/>
          </w:divBdr>
        </w:div>
        <w:div w:id="1789742523">
          <w:marLeft w:val="850"/>
          <w:marRight w:val="0"/>
          <w:marTop w:val="0"/>
          <w:marBottom w:val="120"/>
          <w:divBdr>
            <w:top w:val="none" w:sz="0" w:space="0" w:color="auto"/>
            <w:left w:val="none" w:sz="0" w:space="0" w:color="auto"/>
            <w:bottom w:val="none" w:sz="0" w:space="0" w:color="auto"/>
            <w:right w:val="none" w:sz="0" w:space="0" w:color="auto"/>
          </w:divBdr>
        </w:div>
      </w:divsChild>
    </w:div>
    <w:div w:id="255091572">
      <w:bodyDiv w:val="1"/>
      <w:marLeft w:val="0"/>
      <w:marRight w:val="0"/>
      <w:marTop w:val="0"/>
      <w:marBottom w:val="0"/>
      <w:divBdr>
        <w:top w:val="none" w:sz="0" w:space="0" w:color="auto"/>
        <w:left w:val="none" w:sz="0" w:space="0" w:color="auto"/>
        <w:bottom w:val="none" w:sz="0" w:space="0" w:color="auto"/>
        <w:right w:val="none" w:sz="0" w:space="0" w:color="auto"/>
      </w:divBdr>
    </w:div>
    <w:div w:id="255791325">
      <w:bodyDiv w:val="1"/>
      <w:marLeft w:val="0"/>
      <w:marRight w:val="0"/>
      <w:marTop w:val="0"/>
      <w:marBottom w:val="0"/>
      <w:divBdr>
        <w:top w:val="none" w:sz="0" w:space="0" w:color="auto"/>
        <w:left w:val="none" w:sz="0" w:space="0" w:color="auto"/>
        <w:bottom w:val="none" w:sz="0" w:space="0" w:color="auto"/>
        <w:right w:val="none" w:sz="0" w:space="0" w:color="auto"/>
      </w:divBdr>
    </w:div>
    <w:div w:id="26445818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5454453">
      <w:bodyDiv w:val="1"/>
      <w:marLeft w:val="0"/>
      <w:marRight w:val="0"/>
      <w:marTop w:val="0"/>
      <w:marBottom w:val="0"/>
      <w:divBdr>
        <w:top w:val="none" w:sz="0" w:space="0" w:color="auto"/>
        <w:left w:val="none" w:sz="0" w:space="0" w:color="auto"/>
        <w:bottom w:val="none" w:sz="0" w:space="0" w:color="auto"/>
        <w:right w:val="none" w:sz="0" w:space="0" w:color="auto"/>
      </w:divBdr>
    </w:div>
    <w:div w:id="288979063">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0501867">
      <w:bodyDiv w:val="1"/>
      <w:marLeft w:val="0"/>
      <w:marRight w:val="0"/>
      <w:marTop w:val="0"/>
      <w:marBottom w:val="0"/>
      <w:divBdr>
        <w:top w:val="none" w:sz="0" w:space="0" w:color="auto"/>
        <w:left w:val="none" w:sz="0" w:space="0" w:color="auto"/>
        <w:bottom w:val="none" w:sz="0" w:space="0" w:color="auto"/>
        <w:right w:val="none" w:sz="0" w:space="0" w:color="auto"/>
      </w:divBdr>
    </w:div>
    <w:div w:id="301011191">
      <w:bodyDiv w:val="1"/>
      <w:marLeft w:val="0"/>
      <w:marRight w:val="0"/>
      <w:marTop w:val="0"/>
      <w:marBottom w:val="0"/>
      <w:divBdr>
        <w:top w:val="none" w:sz="0" w:space="0" w:color="auto"/>
        <w:left w:val="none" w:sz="0" w:space="0" w:color="auto"/>
        <w:bottom w:val="none" w:sz="0" w:space="0" w:color="auto"/>
        <w:right w:val="none" w:sz="0" w:space="0" w:color="auto"/>
      </w:divBdr>
    </w:div>
    <w:div w:id="303004941">
      <w:bodyDiv w:val="1"/>
      <w:marLeft w:val="0"/>
      <w:marRight w:val="0"/>
      <w:marTop w:val="0"/>
      <w:marBottom w:val="0"/>
      <w:divBdr>
        <w:top w:val="none" w:sz="0" w:space="0" w:color="auto"/>
        <w:left w:val="none" w:sz="0" w:space="0" w:color="auto"/>
        <w:bottom w:val="none" w:sz="0" w:space="0" w:color="auto"/>
        <w:right w:val="none" w:sz="0" w:space="0" w:color="auto"/>
      </w:divBdr>
    </w:div>
    <w:div w:id="341976179">
      <w:bodyDiv w:val="1"/>
      <w:marLeft w:val="0"/>
      <w:marRight w:val="0"/>
      <w:marTop w:val="0"/>
      <w:marBottom w:val="0"/>
      <w:divBdr>
        <w:top w:val="none" w:sz="0" w:space="0" w:color="auto"/>
        <w:left w:val="none" w:sz="0" w:space="0" w:color="auto"/>
        <w:bottom w:val="none" w:sz="0" w:space="0" w:color="auto"/>
        <w:right w:val="none" w:sz="0" w:space="0" w:color="auto"/>
      </w:divBdr>
    </w:div>
    <w:div w:id="342703210">
      <w:bodyDiv w:val="1"/>
      <w:marLeft w:val="0"/>
      <w:marRight w:val="0"/>
      <w:marTop w:val="0"/>
      <w:marBottom w:val="0"/>
      <w:divBdr>
        <w:top w:val="none" w:sz="0" w:space="0" w:color="auto"/>
        <w:left w:val="none" w:sz="0" w:space="0" w:color="auto"/>
        <w:bottom w:val="none" w:sz="0" w:space="0" w:color="auto"/>
        <w:right w:val="none" w:sz="0" w:space="0" w:color="auto"/>
      </w:divBdr>
    </w:div>
    <w:div w:id="349642623">
      <w:bodyDiv w:val="1"/>
      <w:marLeft w:val="0"/>
      <w:marRight w:val="0"/>
      <w:marTop w:val="0"/>
      <w:marBottom w:val="0"/>
      <w:divBdr>
        <w:top w:val="none" w:sz="0" w:space="0" w:color="auto"/>
        <w:left w:val="none" w:sz="0" w:space="0" w:color="auto"/>
        <w:bottom w:val="none" w:sz="0" w:space="0" w:color="auto"/>
        <w:right w:val="none" w:sz="0" w:space="0" w:color="auto"/>
      </w:divBdr>
      <w:divsChild>
        <w:div w:id="44574871">
          <w:marLeft w:val="475"/>
          <w:marRight w:val="0"/>
          <w:marTop w:val="320"/>
          <w:marBottom w:val="0"/>
          <w:divBdr>
            <w:top w:val="none" w:sz="0" w:space="0" w:color="auto"/>
            <w:left w:val="none" w:sz="0" w:space="0" w:color="auto"/>
            <w:bottom w:val="none" w:sz="0" w:space="0" w:color="auto"/>
            <w:right w:val="none" w:sz="0" w:space="0" w:color="auto"/>
          </w:divBdr>
        </w:div>
        <w:div w:id="1037703123">
          <w:marLeft w:val="475"/>
          <w:marRight w:val="0"/>
          <w:marTop w:val="320"/>
          <w:marBottom w:val="0"/>
          <w:divBdr>
            <w:top w:val="none" w:sz="0" w:space="0" w:color="auto"/>
            <w:left w:val="none" w:sz="0" w:space="0" w:color="auto"/>
            <w:bottom w:val="none" w:sz="0" w:space="0" w:color="auto"/>
            <w:right w:val="none" w:sz="0" w:space="0" w:color="auto"/>
          </w:divBdr>
        </w:div>
        <w:div w:id="1651128518">
          <w:marLeft w:val="475"/>
          <w:marRight w:val="0"/>
          <w:marTop w:val="320"/>
          <w:marBottom w:val="0"/>
          <w:divBdr>
            <w:top w:val="none" w:sz="0" w:space="0" w:color="auto"/>
            <w:left w:val="none" w:sz="0" w:space="0" w:color="auto"/>
            <w:bottom w:val="none" w:sz="0" w:space="0" w:color="auto"/>
            <w:right w:val="none" w:sz="0" w:space="0" w:color="auto"/>
          </w:divBdr>
        </w:div>
        <w:div w:id="1769693392">
          <w:marLeft w:val="1195"/>
          <w:marRight w:val="0"/>
          <w:marTop w:val="213"/>
          <w:marBottom w:val="0"/>
          <w:divBdr>
            <w:top w:val="none" w:sz="0" w:space="0" w:color="auto"/>
            <w:left w:val="none" w:sz="0" w:space="0" w:color="auto"/>
            <w:bottom w:val="none" w:sz="0" w:space="0" w:color="auto"/>
            <w:right w:val="none" w:sz="0" w:space="0" w:color="auto"/>
          </w:divBdr>
        </w:div>
        <w:div w:id="1887401925">
          <w:marLeft w:val="475"/>
          <w:marRight w:val="0"/>
          <w:marTop w:val="320"/>
          <w:marBottom w:val="0"/>
          <w:divBdr>
            <w:top w:val="none" w:sz="0" w:space="0" w:color="auto"/>
            <w:left w:val="none" w:sz="0" w:space="0" w:color="auto"/>
            <w:bottom w:val="none" w:sz="0" w:space="0" w:color="auto"/>
            <w:right w:val="none" w:sz="0" w:space="0" w:color="auto"/>
          </w:divBdr>
        </w:div>
      </w:divsChild>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7218797">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405804864">
      <w:bodyDiv w:val="1"/>
      <w:marLeft w:val="0"/>
      <w:marRight w:val="0"/>
      <w:marTop w:val="0"/>
      <w:marBottom w:val="0"/>
      <w:divBdr>
        <w:top w:val="none" w:sz="0" w:space="0" w:color="auto"/>
        <w:left w:val="none" w:sz="0" w:space="0" w:color="auto"/>
        <w:bottom w:val="none" w:sz="0" w:space="0" w:color="auto"/>
        <w:right w:val="none" w:sz="0" w:space="0" w:color="auto"/>
      </w:divBdr>
    </w:div>
    <w:div w:id="420642591">
      <w:bodyDiv w:val="1"/>
      <w:marLeft w:val="0"/>
      <w:marRight w:val="0"/>
      <w:marTop w:val="0"/>
      <w:marBottom w:val="0"/>
      <w:divBdr>
        <w:top w:val="none" w:sz="0" w:space="0" w:color="auto"/>
        <w:left w:val="none" w:sz="0" w:space="0" w:color="auto"/>
        <w:bottom w:val="none" w:sz="0" w:space="0" w:color="auto"/>
        <w:right w:val="none" w:sz="0" w:space="0" w:color="auto"/>
      </w:divBdr>
    </w:div>
    <w:div w:id="42265281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4255202">
      <w:bodyDiv w:val="1"/>
      <w:marLeft w:val="0"/>
      <w:marRight w:val="0"/>
      <w:marTop w:val="0"/>
      <w:marBottom w:val="0"/>
      <w:divBdr>
        <w:top w:val="none" w:sz="0" w:space="0" w:color="auto"/>
        <w:left w:val="none" w:sz="0" w:space="0" w:color="auto"/>
        <w:bottom w:val="none" w:sz="0" w:space="0" w:color="auto"/>
        <w:right w:val="none" w:sz="0" w:space="0" w:color="auto"/>
      </w:divBdr>
    </w:div>
    <w:div w:id="434987382">
      <w:bodyDiv w:val="1"/>
      <w:marLeft w:val="0"/>
      <w:marRight w:val="0"/>
      <w:marTop w:val="0"/>
      <w:marBottom w:val="0"/>
      <w:divBdr>
        <w:top w:val="none" w:sz="0" w:space="0" w:color="auto"/>
        <w:left w:val="none" w:sz="0" w:space="0" w:color="auto"/>
        <w:bottom w:val="none" w:sz="0" w:space="0" w:color="auto"/>
        <w:right w:val="none" w:sz="0" w:space="0" w:color="auto"/>
      </w:divBdr>
    </w:div>
    <w:div w:id="456728459">
      <w:bodyDiv w:val="1"/>
      <w:marLeft w:val="0"/>
      <w:marRight w:val="0"/>
      <w:marTop w:val="0"/>
      <w:marBottom w:val="0"/>
      <w:divBdr>
        <w:top w:val="none" w:sz="0" w:space="0" w:color="auto"/>
        <w:left w:val="none" w:sz="0" w:space="0" w:color="auto"/>
        <w:bottom w:val="none" w:sz="0" w:space="0" w:color="auto"/>
        <w:right w:val="none" w:sz="0" w:space="0" w:color="auto"/>
      </w:divBdr>
    </w:div>
    <w:div w:id="462894104">
      <w:bodyDiv w:val="1"/>
      <w:marLeft w:val="0"/>
      <w:marRight w:val="0"/>
      <w:marTop w:val="0"/>
      <w:marBottom w:val="0"/>
      <w:divBdr>
        <w:top w:val="none" w:sz="0" w:space="0" w:color="auto"/>
        <w:left w:val="none" w:sz="0" w:space="0" w:color="auto"/>
        <w:bottom w:val="none" w:sz="0" w:space="0" w:color="auto"/>
        <w:right w:val="none" w:sz="0" w:space="0" w:color="auto"/>
      </w:divBdr>
    </w:div>
    <w:div w:id="486868978">
      <w:bodyDiv w:val="1"/>
      <w:marLeft w:val="0"/>
      <w:marRight w:val="0"/>
      <w:marTop w:val="0"/>
      <w:marBottom w:val="0"/>
      <w:divBdr>
        <w:top w:val="none" w:sz="0" w:space="0" w:color="auto"/>
        <w:left w:val="none" w:sz="0" w:space="0" w:color="auto"/>
        <w:bottom w:val="none" w:sz="0" w:space="0" w:color="auto"/>
        <w:right w:val="none" w:sz="0" w:space="0" w:color="auto"/>
      </w:divBdr>
    </w:div>
    <w:div w:id="492527865">
      <w:bodyDiv w:val="1"/>
      <w:marLeft w:val="0"/>
      <w:marRight w:val="0"/>
      <w:marTop w:val="0"/>
      <w:marBottom w:val="0"/>
      <w:divBdr>
        <w:top w:val="none" w:sz="0" w:space="0" w:color="auto"/>
        <w:left w:val="none" w:sz="0" w:space="0" w:color="auto"/>
        <w:bottom w:val="none" w:sz="0" w:space="0" w:color="auto"/>
        <w:right w:val="none" w:sz="0" w:space="0" w:color="auto"/>
      </w:divBdr>
    </w:div>
    <w:div w:id="506753280">
      <w:bodyDiv w:val="1"/>
      <w:marLeft w:val="0"/>
      <w:marRight w:val="0"/>
      <w:marTop w:val="0"/>
      <w:marBottom w:val="0"/>
      <w:divBdr>
        <w:top w:val="none" w:sz="0" w:space="0" w:color="auto"/>
        <w:left w:val="none" w:sz="0" w:space="0" w:color="auto"/>
        <w:bottom w:val="none" w:sz="0" w:space="0" w:color="auto"/>
        <w:right w:val="none" w:sz="0" w:space="0" w:color="auto"/>
      </w:divBdr>
      <w:divsChild>
        <w:div w:id="1460606468">
          <w:marLeft w:val="0"/>
          <w:marRight w:val="0"/>
          <w:marTop w:val="0"/>
          <w:marBottom w:val="0"/>
          <w:divBdr>
            <w:top w:val="none" w:sz="0" w:space="0" w:color="auto"/>
            <w:left w:val="none" w:sz="0" w:space="0" w:color="auto"/>
            <w:bottom w:val="none" w:sz="0" w:space="0" w:color="auto"/>
            <w:right w:val="none" w:sz="0" w:space="0" w:color="auto"/>
          </w:divBdr>
          <w:divsChild>
            <w:div w:id="1022246555">
              <w:marLeft w:val="0"/>
              <w:marRight w:val="0"/>
              <w:marTop w:val="0"/>
              <w:marBottom w:val="0"/>
              <w:divBdr>
                <w:top w:val="none" w:sz="0" w:space="0" w:color="auto"/>
                <w:left w:val="none" w:sz="0" w:space="0" w:color="auto"/>
                <w:bottom w:val="dotted" w:sz="6" w:space="0" w:color="FEA957"/>
                <w:right w:val="none" w:sz="0" w:space="0" w:color="auto"/>
              </w:divBdr>
              <w:divsChild>
                <w:div w:id="1962344493">
                  <w:marLeft w:val="0"/>
                  <w:marRight w:val="0"/>
                  <w:marTop w:val="0"/>
                  <w:marBottom w:val="0"/>
                  <w:divBdr>
                    <w:top w:val="none" w:sz="0" w:space="0" w:color="auto"/>
                    <w:left w:val="none" w:sz="0" w:space="0" w:color="auto"/>
                    <w:bottom w:val="none" w:sz="0" w:space="0" w:color="auto"/>
                    <w:right w:val="none" w:sz="0" w:space="0" w:color="auto"/>
                  </w:divBdr>
                  <w:divsChild>
                    <w:div w:id="848063482">
                      <w:marLeft w:val="225"/>
                      <w:marRight w:val="0"/>
                      <w:marTop w:val="0"/>
                      <w:marBottom w:val="0"/>
                      <w:divBdr>
                        <w:top w:val="none" w:sz="0" w:space="0" w:color="auto"/>
                        <w:left w:val="none" w:sz="0" w:space="0" w:color="auto"/>
                        <w:bottom w:val="none" w:sz="0" w:space="0" w:color="auto"/>
                        <w:right w:val="none" w:sz="0" w:space="0" w:color="auto"/>
                      </w:divBdr>
                      <w:divsChild>
                        <w:div w:id="1872647302">
                          <w:marLeft w:val="0"/>
                          <w:marRight w:val="0"/>
                          <w:marTop w:val="0"/>
                          <w:marBottom w:val="0"/>
                          <w:divBdr>
                            <w:top w:val="none" w:sz="0" w:space="0" w:color="auto"/>
                            <w:left w:val="none" w:sz="0" w:space="0" w:color="auto"/>
                            <w:bottom w:val="none" w:sz="0" w:space="0" w:color="auto"/>
                            <w:right w:val="none" w:sz="0" w:space="0" w:color="auto"/>
                          </w:divBdr>
                          <w:divsChild>
                            <w:div w:id="1458061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0771834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46920383">
      <w:bodyDiv w:val="1"/>
      <w:marLeft w:val="0"/>
      <w:marRight w:val="0"/>
      <w:marTop w:val="0"/>
      <w:marBottom w:val="0"/>
      <w:divBdr>
        <w:top w:val="none" w:sz="0" w:space="0" w:color="auto"/>
        <w:left w:val="none" w:sz="0" w:space="0" w:color="auto"/>
        <w:bottom w:val="none" w:sz="0" w:space="0" w:color="auto"/>
        <w:right w:val="none" w:sz="0" w:space="0" w:color="auto"/>
      </w:divBdr>
    </w:div>
    <w:div w:id="558051520">
      <w:bodyDiv w:val="1"/>
      <w:marLeft w:val="0"/>
      <w:marRight w:val="0"/>
      <w:marTop w:val="0"/>
      <w:marBottom w:val="0"/>
      <w:divBdr>
        <w:top w:val="none" w:sz="0" w:space="0" w:color="auto"/>
        <w:left w:val="none" w:sz="0" w:space="0" w:color="auto"/>
        <w:bottom w:val="none" w:sz="0" w:space="0" w:color="auto"/>
        <w:right w:val="none" w:sz="0" w:space="0" w:color="auto"/>
      </w:divBdr>
    </w:div>
    <w:div w:id="566065019">
      <w:bodyDiv w:val="1"/>
      <w:marLeft w:val="0"/>
      <w:marRight w:val="0"/>
      <w:marTop w:val="0"/>
      <w:marBottom w:val="0"/>
      <w:divBdr>
        <w:top w:val="none" w:sz="0" w:space="0" w:color="auto"/>
        <w:left w:val="none" w:sz="0" w:space="0" w:color="auto"/>
        <w:bottom w:val="none" w:sz="0" w:space="0" w:color="auto"/>
        <w:right w:val="none" w:sz="0" w:space="0" w:color="auto"/>
      </w:divBdr>
    </w:div>
    <w:div w:id="566457054">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3269985">
      <w:bodyDiv w:val="1"/>
      <w:marLeft w:val="0"/>
      <w:marRight w:val="0"/>
      <w:marTop w:val="0"/>
      <w:marBottom w:val="0"/>
      <w:divBdr>
        <w:top w:val="none" w:sz="0" w:space="0" w:color="auto"/>
        <w:left w:val="none" w:sz="0" w:space="0" w:color="auto"/>
        <w:bottom w:val="none" w:sz="0" w:space="0" w:color="auto"/>
        <w:right w:val="none" w:sz="0" w:space="0" w:color="auto"/>
      </w:divBdr>
    </w:div>
    <w:div w:id="630285042">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4501944">
      <w:bodyDiv w:val="1"/>
      <w:marLeft w:val="0"/>
      <w:marRight w:val="0"/>
      <w:marTop w:val="0"/>
      <w:marBottom w:val="0"/>
      <w:divBdr>
        <w:top w:val="none" w:sz="0" w:space="0" w:color="auto"/>
        <w:left w:val="none" w:sz="0" w:space="0" w:color="auto"/>
        <w:bottom w:val="none" w:sz="0" w:space="0" w:color="auto"/>
        <w:right w:val="none" w:sz="0" w:space="0" w:color="auto"/>
      </w:divBdr>
    </w:div>
    <w:div w:id="677653912">
      <w:bodyDiv w:val="1"/>
      <w:marLeft w:val="0"/>
      <w:marRight w:val="0"/>
      <w:marTop w:val="0"/>
      <w:marBottom w:val="0"/>
      <w:divBdr>
        <w:top w:val="none" w:sz="0" w:space="0" w:color="auto"/>
        <w:left w:val="none" w:sz="0" w:space="0" w:color="auto"/>
        <w:bottom w:val="none" w:sz="0" w:space="0" w:color="auto"/>
        <w:right w:val="none" w:sz="0" w:space="0" w:color="auto"/>
      </w:divBdr>
      <w:divsChild>
        <w:div w:id="1342581984">
          <w:marLeft w:val="0"/>
          <w:marRight w:val="0"/>
          <w:marTop w:val="0"/>
          <w:marBottom w:val="0"/>
          <w:divBdr>
            <w:top w:val="none" w:sz="0" w:space="0" w:color="auto"/>
            <w:left w:val="none" w:sz="0" w:space="0" w:color="auto"/>
            <w:bottom w:val="none" w:sz="0" w:space="0" w:color="auto"/>
            <w:right w:val="none" w:sz="0" w:space="0" w:color="auto"/>
          </w:divBdr>
          <w:divsChild>
            <w:div w:id="251475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9625711">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08844639">
      <w:bodyDiv w:val="1"/>
      <w:marLeft w:val="0"/>
      <w:marRight w:val="0"/>
      <w:marTop w:val="0"/>
      <w:marBottom w:val="0"/>
      <w:divBdr>
        <w:top w:val="none" w:sz="0" w:space="0" w:color="auto"/>
        <w:left w:val="none" w:sz="0" w:space="0" w:color="auto"/>
        <w:bottom w:val="none" w:sz="0" w:space="0" w:color="auto"/>
        <w:right w:val="none" w:sz="0" w:space="0" w:color="auto"/>
      </w:divBdr>
    </w:div>
    <w:div w:id="716399115">
      <w:bodyDiv w:val="1"/>
      <w:marLeft w:val="0"/>
      <w:marRight w:val="0"/>
      <w:marTop w:val="0"/>
      <w:marBottom w:val="0"/>
      <w:divBdr>
        <w:top w:val="none" w:sz="0" w:space="0" w:color="auto"/>
        <w:left w:val="none" w:sz="0" w:space="0" w:color="auto"/>
        <w:bottom w:val="none" w:sz="0" w:space="0" w:color="auto"/>
        <w:right w:val="none" w:sz="0" w:space="0" w:color="auto"/>
      </w:divBdr>
    </w:div>
    <w:div w:id="767965388">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796879159">
      <w:bodyDiv w:val="1"/>
      <w:marLeft w:val="0"/>
      <w:marRight w:val="0"/>
      <w:marTop w:val="0"/>
      <w:marBottom w:val="0"/>
      <w:divBdr>
        <w:top w:val="none" w:sz="0" w:space="0" w:color="auto"/>
        <w:left w:val="none" w:sz="0" w:space="0" w:color="auto"/>
        <w:bottom w:val="none" w:sz="0" w:space="0" w:color="auto"/>
        <w:right w:val="none" w:sz="0" w:space="0" w:color="auto"/>
      </w:divBdr>
    </w:div>
    <w:div w:id="818888026">
      <w:bodyDiv w:val="1"/>
      <w:marLeft w:val="0"/>
      <w:marRight w:val="0"/>
      <w:marTop w:val="0"/>
      <w:marBottom w:val="0"/>
      <w:divBdr>
        <w:top w:val="none" w:sz="0" w:space="0" w:color="auto"/>
        <w:left w:val="none" w:sz="0" w:space="0" w:color="auto"/>
        <w:bottom w:val="none" w:sz="0" w:space="0" w:color="auto"/>
        <w:right w:val="none" w:sz="0" w:space="0" w:color="auto"/>
      </w:divBdr>
      <w:divsChild>
        <w:div w:id="1910384288">
          <w:marLeft w:val="1080"/>
          <w:marRight w:val="0"/>
          <w:marTop w:val="100"/>
          <w:marBottom w:val="0"/>
          <w:divBdr>
            <w:top w:val="none" w:sz="0" w:space="0" w:color="auto"/>
            <w:left w:val="none" w:sz="0" w:space="0" w:color="auto"/>
            <w:bottom w:val="none" w:sz="0" w:space="0" w:color="auto"/>
            <w:right w:val="none" w:sz="0" w:space="0" w:color="auto"/>
          </w:divBdr>
        </w:div>
        <w:div w:id="1990749303">
          <w:marLeft w:val="1080"/>
          <w:marRight w:val="0"/>
          <w:marTop w:val="100"/>
          <w:marBottom w:val="0"/>
          <w:divBdr>
            <w:top w:val="none" w:sz="0" w:space="0" w:color="auto"/>
            <w:left w:val="none" w:sz="0" w:space="0" w:color="auto"/>
            <w:bottom w:val="none" w:sz="0" w:space="0" w:color="auto"/>
            <w:right w:val="none" w:sz="0" w:space="0" w:color="auto"/>
          </w:divBdr>
        </w:div>
      </w:divsChild>
    </w:div>
    <w:div w:id="824009536">
      <w:bodyDiv w:val="1"/>
      <w:marLeft w:val="0"/>
      <w:marRight w:val="0"/>
      <w:marTop w:val="0"/>
      <w:marBottom w:val="0"/>
      <w:divBdr>
        <w:top w:val="none" w:sz="0" w:space="0" w:color="auto"/>
        <w:left w:val="none" w:sz="0" w:space="0" w:color="auto"/>
        <w:bottom w:val="none" w:sz="0" w:space="0" w:color="auto"/>
        <w:right w:val="none" w:sz="0" w:space="0" w:color="auto"/>
      </w:divBdr>
    </w:div>
    <w:div w:id="830753667">
      <w:bodyDiv w:val="1"/>
      <w:marLeft w:val="0"/>
      <w:marRight w:val="0"/>
      <w:marTop w:val="0"/>
      <w:marBottom w:val="0"/>
      <w:divBdr>
        <w:top w:val="none" w:sz="0" w:space="0" w:color="auto"/>
        <w:left w:val="none" w:sz="0" w:space="0" w:color="auto"/>
        <w:bottom w:val="none" w:sz="0" w:space="0" w:color="auto"/>
        <w:right w:val="none" w:sz="0" w:space="0" w:color="auto"/>
      </w:divBdr>
    </w:div>
    <w:div w:id="863448119">
      <w:bodyDiv w:val="1"/>
      <w:marLeft w:val="0"/>
      <w:marRight w:val="0"/>
      <w:marTop w:val="0"/>
      <w:marBottom w:val="0"/>
      <w:divBdr>
        <w:top w:val="none" w:sz="0" w:space="0" w:color="auto"/>
        <w:left w:val="none" w:sz="0" w:space="0" w:color="auto"/>
        <w:bottom w:val="none" w:sz="0" w:space="0" w:color="auto"/>
        <w:right w:val="none" w:sz="0" w:space="0" w:color="auto"/>
      </w:divBdr>
    </w:div>
    <w:div w:id="868760469">
      <w:bodyDiv w:val="1"/>
      <w:marLeft w:val="0"/>
      <w:marRight w:val="0"/>
      <w:marTop w:val="0"/>
      <w:marBottom w:val="0"/>
      <w:divBdr>
        <w:top w:val="none" w:sz="0" w:space="0" w:color="auto"/>
        <w:left w:val="none" w:sz="0" w:space="0" w:color="auto"/>
        <w:bottom w:val="none" w:sz="0" w:space="0" w:color="auto"/>
        <w:right w:val="none" w:sz="0" w:space="0" w:color="auto"/>
      </w:divBdr>
    </w:div>
    <w:div w:id="871501692">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7912503">
      <w:bodyDiv w:val="1"/>
      <w:marLeft w:val="0"/>
      <w:marRight w:val="0"/>
      <w:marTop w:val="0"/>
      <w:marBottom w:val="0"/>
      <w:divBdr>
        <w:top w:val="none" w:sz="0" w:space="0" w:color="auto"/>
        <w:left w:val="none" w:sz="0" w:space="0" w:color="auto"/>
        <w:bottom w:val="none" w:sz="0" w:space="0" w:color="auto"/>
        <w:right w:val="none" w:sz="0" w:space="0" w:color="auto"/>
      </w:divBdr>
    </w:div>
    <w:div w:id="906182050">
      <w:bodyDiv w:val="1"/>
      <w:marLeft w:val="0"/>
      <w:marRight w:val="0"/>
      <w:marTop w:val="0"/>
      <w:marBottom w:val="0"/>
      <w:divBdr>
        <w:top w:val="none" w:sz="0" w:space="0" w:color="auto"/>
        <w:left w:val="none" w:sz="0" w:space="0" w:color="auto"/>
        <w:bottom w:val="none" w:sz="0" w:space="0" w:color="auto"/>
        <w:right w:val="none" w:sz="0" w:space="0" w:color="auto"/>
      </w:divBdr>
    </w:div>
    <w:div w:id="928464527">
      <w:bodyDiv w:val="1"/>
      <w:marLeft w:val="0"/>
      <w:marRight w:val="0"/>
      <w:marTop w:val="0"/>
      <w:marBottom w:val="0"/>
      <w:divBdr>
        <w:top w:val="none" w:sz="0" w:space="0" w:color="auto"/>
        <w:left w:val="none" w:sz="0" w:space="0" w:color="auto"/>
        <w:bottom w:val="none" w:sz="0" w:space="0" w:color="auto"/>
        <w:right w:val="none" w:sz="0" w:space="0" w:color="auto"/>
      </w:divBdr>
    </w:div>
    <w:div w:id="937370285">
      <w:bodyDiv w:val="1"/>
      <w:marLeft w:val="0"/>
      <w:marRight w:val="0"/>
      <w:marTop w:val="0"/>
      <w:marBottom w:val="0"/>
      <w:divBdr>
        <w:top w:val="none" w:sz="0" w:space="0" w:color="auto"/>
        <w:left w:val="none" w:sz="0" w:space="0" w:color="auto"/>
        <w:bottom w:val="none" w:sz="0" w:space="0" w:color="auto"/>
        <w:right w:val="none" w:sz="0" w:space="0" w:color="auto"/>
      </w:divBdr>
      <w:divsChild>
        <w:div w:id="60565039">
          <w:marLeft w:val="1800"/>
          <w:marRight w:val="0"/>
          <w:marTop w:val="91"/>
          <w:marBottom w:val="0"/>
          <w:divBdr>
            <w:top w:val="none" w:sz="0" w:space="0" w:color="auto"/>
            <w:left w:val="none" w:sz="0" w:space="0" w:color="auto"/>
            <w:bottom w:val="none" w:sz="0" w:space="0" w:color="auto"/>
            <w:right w:val="none" w:sz="0" w:space="0" w:color="auto"/>
          </w:divBdr>
        </w:div>
        <w:div w:id="1174878759">
          <w:marLeft w:val="1800"/>
          <w:marRight w:val="0"/>
          <w:marTop w:val="91"/>
          <w:marBottom w:val="0"/>
          <w:divBdr>
            <w:top w:val="none" w:sz="0" w:space="0" w:color="auto"/>
            <w:left w:val="none" w:sz="0" w:space="0" w:color="auto"/>
            <w:bottom w:val="none" w:sz="0" w:space="0" w:color="auto"/>
            <w:right w:val="none" w:sz="0" w:space="0" w:color="auto"/>
          </w:divBdr>
        </w:div>
        <w:div w:id="1179924071">
          <w:marLeft w:val="1800"/>
          <w:marRight w:val="0"/>
          <w:marTop w:val="91"/>
          <w:marBottom w:val="0"/>
          <w:divBdr>
            <w:top w:val="none" w:sz="0" w:space="0" w:color="auto"/>
            <w:left w:val="none" w:sz="0" w:space="0" w:color="auto"/>
            <w:bottom w:val="none" w:sz="0" w:space="0" w:color="auto"/>
            <w:right w:val="none" w:sz="0" w:space="0" w:color="auto"/>
          </w:divBdr>
        </w:div>
        <w:div w:id="1273130349">
          <w:marLeft w:val="1166"/>
          <w:marRight w:val="0"/>
          <w:marTop w:val="106"/>
          <w:marBottom w:val="0"/>
          <w:divBdr>
            <w:top w:val="none" w:sz="0" w:space="0" w:color="auto"/>
            <w:left w:val="none" w:sz="0" w:space="0" w:color="auto"/>
            <w:bottom w:val="none" w:sz="0" w:space="0" w:color="auto"/>
            <w:right w:val="none" w:sz="0" w:space="0" w:color="auto"/>
          </w:divBdr>
        </w:div>
      </w:divsChild>
    </w:div>
    <w:div w:id="947005847">
      <w:bodyDiv w:val="1"/>
      <w:marLeft w:val="0"/>
      <w:marRight w:val="0"/>
      <w:marTop w:val="0"/>
      <w:marBottom w:val="0"/>
      <w:divBdr>
        <w:top w:val="none" w:sz="0" w:space="0" w:color="auto"/>
        <w:left w:val="none" w:sz="0" w:space="0" w:color="auto"/>
        <w:bottom w:val="none" w:sz="0" w:space="0" w:color="auto"/>
        <w:right w:val="none" w:sz="0" w:space="0" w:color="auto"/>
      </w:divBdr>
      <w:divsChild>
        <w:div w:id="780879747">
          <w:marLeft w:val="1080"/>
          <w:marRight w:val="0"/>
          <w:marTop w:val="100"/>
          <w:marBottom w:val="0"/>
          <w:divBdr>
            <w:top w:val="none" w:sz="0" w:space="0" w:color="auto"/>
            <w:left w:val="none" w:sz="0" w:space="0" w:color="auto"/>
            <w:bottom w:val="none" w:sz="0" w:space="0" w:color="auto"/>
            <w:right w:val="none" w:sz="0" w:space="0" w:color="auto"/>
          </w:divBdr>
        </w:div>
        <w:div w:id="938874777">
          <w:marLeft w:val="1080"/>
          <w:marRight w:val="0"/>
          <w:marTop w:val="100"/>
          <w:marBottom w:val="0"/>
          <w:divBdr>
            <w:top w:val="none" w:sz="0" w:space="0" w:color="auto"/>
            <w:left w:val="none" w:sz="0" w:space="0" w:color="auto"/>
            <w:bottom w:val="none" w:sz="0" w:space="0" w:color="auto"/>
            <w:right w:val="none" w:sz="0" w:space="0" w:color="auto"/>
          </w:divBdr>
        </w:div>
        <w:div w:id="1587034217">
          <w:marLeft w:val="1080"/>
          <w:marRight w:val="0"/>
          <w:marTop w:val="100"/>
          <w:marBottom w:val="0"/>
          <w:divBdr>
            <w:top w:val="none" w:sz="0" w:space="0" w:color="auto"/>
            <w:left w:val="none" w:sz="0" w:space="0" w:color="auto"/>
            <w:bottom w:val="none" w:sz="0" w:space="0" w:color="auto"/>
            <w:right w:val="none" w:sz="0" w:space="0" w:color="auto"/>
          </w:divBdr>
        </w:div>
        <w:div w:id="1650210271">
          <w:marLeft w:val="1080"/>
          <w:marRight w:val="0"/>
          <w:marTop w:val="100"/>
          <w:marBottom w:val="0"/>
          <w:divBdr>
            <w:top w:val="none" w:sz="0" w:space="0" w:color="auto"/>
            <w:left w:val="none" w:sz="0" w:space="0" w:color="auto"/>
            <w:bottom w:val="none" w:sz="0" w:space="0" w:color="auto"/>
            <w:right w:val="none" w:sz="0" w:space="0" w:color="auto"/>
          </w:divBdr>
        </w:div>
        <w:div w:id="1686780773">
          <w:marLeft w:val="1080"/>
          <w:marRight w:val="0"/>
          <w:marTop w:val="100"/>
          <w:marBottom w:val="0"/>
          <w:divBdr>
            <w:top w:val="none" w:sz="0" w:space="0" w:color="auto"/>
            <w:left w:val="none" w:sz="0" w:space="0" w:color="auto"/>
            <w:bottom w:val="none" w:sz="0" w:space="0" w:color="auto"/>
            <w:right w:val="none" w:sz="0" w:space="0" w:color="auto"/>
          </w:divBdr>
        </w:div>
      </w:divsChild>
    </w:div>
    <w:div w:id="948390778">
      <w:bodyDiv w:val="1"/>
      <w:marLeft w:val="0"/>
      <w:marRight w:val="0"/>
      <w:marTop w:val="0"/>
      <w:marBottom w:val="0"/>
      <w:divBdr>
        <w:top w:val="none" w:sz="0" w:space="0" w:color="auto"/>
        <w:left w:val="none" w:sz="0" w:space="0" w:color="auto"/>
        <w:bottom w:val="none" w:sz="0" w:space="0" w:color="auto"/>
        <w:right w:val="none" w:sz="0" w:space="0" w:color="auto"/>
      </w:divBdr>
      <w:divsChild>
        <w:div w:id="41758481">
          <w:marLeft w:val="1800"/>
          <w:marRight w:val="0"/>
          <w:marTop w:val="77"/>
          <w:marBottom w:val="0"/>
          <w:divBdr>
            <w:top w:val="none" w:sz="0" w:space="0" w:color="auto"/>
            <w:left w:val="none" w:sz="0" w:space="0" w:color="auto"/>
            <w:bottom w:val="none" w:sz="0" w:space="0" w:color="auto"/>
            <w:right w:val="none" w:sz="0" w:space="0" w:color="auto"/>
          </w:divBdr>
        </w:div>
      </w:divsChild>
    </w:div>
    <w:div w:id="956567779">
      <w:bodyDiv w:val="1"/>
      <w:marLeft w:val="0"/>
      <w:marRight w:val="0"/>
      <w:marTop w:val="0"/>
      <w:marBottom w:val="0"/>
      <w:divBdr>
        <w:top w:val="none" w:sz="0" w:space="0" w:color="auto"/>
        <w:left w:val="none" w:sz="0" w:space="0" w:color="auto"/>
        <w:bottom w:val="none" w:sz="0" w:space="0" w:color="auto"/>
        <w:right w:val="none" w:sz="0" w:space="0" w:color="auto"/>
      </w:divBdr>
      <w:divsChild>
        <w:div w:id="468985114">
          <w:marLeft w:val="360"/>
          <w:marRight w:val="0"/>
          <w:marTop w:val="200"/>
          <w:marBottom w:val="0"/>
          <w:divBdr>
            <w:top w:val="none" w:sz="0" w:space="0" w:color="auto"/>
            <w:left w:val="none" w:sz="0" w:space="0" w:color="auto"/>
            <w:bottom w:val="none" w:sz="0" w:space="0" w:color="auto"/>
            <w:right w:val="none" w:sz="0" w:space="0" w:color="auto"/>
          </w:divBdr>
        </w:div>
        <w:div w:id="1235432816">
          <w:marLeft w:val="360"/>
          <w:marRight w:val="0"/>
          <w:marTop w:val="200"/>
          <w:marBottom w:val="0"/>
          <w:divBdr>
            <w:top w:val="none" w:sz="0" w:space="0" w:color="auto"/>
            <w:left w:val="none" w:sz="0" w:space="0" w:color="auto"/>
            <w:bottom w:val="none" w:sz="0" w:space="0" w:color="auto"/>
            <w:right w:val="none" w:sz="0" w:space="0" w:color="auto"/>
          </w:divBdr>
        </w:div>
        <w:div w:id="1712266379">
          <w:marLeft w:val="360"/>
          <w:marRight w:val="0"/>
          <w:marTop w:val="200"/>
          <w:marBottom w:val="0"/>
          <w:divBdr>
            <w:top w:val="none" w:sz="0" w:space="0" w:color="auto"/>
            <w:left w:val="none" w:sz="0" w:space="0" w:color="auto"/>
            <w:bottom w:val="none" w:sz="0" w:space="0" w:color="auto"/>
            <w:right w:val="none" w:sz="0" w:space="0" w:color="auto"/>
          </w:divBdr>
        </w:div>
      </w:divsChild>
    </w:div>
    <w:div w:id="985202876">
      <w:bodyDiv w:val="1"/>
      <w:marLeft w:val="0"/>
      <w:marRight w:val="0"/>
      <w:marTop w:val="0"/>
      <w:marBottom w:val="0"/>
      <w:divBdr>
        <w:top w:val="none" w:sz="0" w:space="0" w:color="auto"/>
        <w:left w:val="none" w:sz="0" w:space="0" w:color="auto"/>
        <w:bottom w:val="none" w:sz="0" w:space="0" w:color="auto"/>
        <w:right w:val="none" w:sz="0" w:space="0" w:color="auto"/>
      </w:divBdr>
    </w:div>
    <w:div w:id="992172699">
      <w:bodyDiv w:val="1"/>
      <w:marLeft w:val="0"/>
      <w:marRight w:val="0"/>
      <w:marTop w:val="0"/>
      <w:marBottom w:val="0"/>
      <w:divBdr>
        <w:top w:val="none" w:sz="0" w:space="0" w:color="auto"/>
        <w:left w:val="none" w:sz="0" w:space="0" w:color="auto"/>
        <w:bottom w:val="none" w:sz="0" w:space="0" w:color="auto"/>
        <w:right w:val="none" w:sz="0" w:space="0" w:color="auto"/>
      </w:divBdr>
      <w:divsChild>
        <w:div w:id="66920663">
          <w:marLeft w:val="1166"/>
          <w:marRight w:val="0"/>
          <w:marTop w:val="77"/>
          <w:marBottom w:val="0"/>
          <w:divBdr>
            <w:top w:val="none" w:sz="0" w:space="0" w:color="auto"/>
            <w:left w:val="none" w:sz="0" w:space="0" w:color="auto"/>
            <w:bottom w:val="none" w:sz="0" w:space="0" w:color="auto"/>
            <w:right w:val="none" w:sz="0" w:space="0" w:color="auto"/>
          </w:divBdr>
        </w:div>
        <w:div w:id="239482651">
          <w:marLeft w:val="1166"/>
          <w:marRight w:val="0"/>
          <w:marTop w:val="77"/>
          <w:marBottom w:val="0"/>
          <w:divBdr>
            <w:top w:val="none" w:sz="0" w:space="0" w:color="auto"/>
            <w:left w:val="none" w:sz="0" w:space="0" w:color="auto"/>
            <w:bottom w:val="none" w:sz="0" w:space="0" w:color="auto"/>
            <w:right w:val="none" w:sz="0" w:space="0" w:color="auto"/>
          </w:divBdr>
        </w:div>
        <w:div w:id="374818228">
          <w:marLeft w:val="1166"/>
          <w:marRight w:val="0"/>
          <w:marTop w:val="77"/>
          <w:marBottom w:val="0"/>
          <w:divBdr>
            <w:top w:val="none" w:sz="0" w:space="0" w:color="auto"/>
            <w:left w:val="none" w:sz="0" w:space="0" w:color="auto"/>
            <w:bottom w:val="none" w:sz="0" w:space="0" w:color="auto"/>
            <w:right w:val="none" w:sz="0" w:space="0" w:color="auto"/>
          </w:divBdr>
        </w:div>
        <w:div w:id="449975617">
          <w:marLeft w:val="547"/>
          <w:marRight w:val="0"/>
          <w:marTop w:val="96"/>
          <w:marBottom w:val="0"/>
          <w:divBdr>
            <w:top w:val="none" w:sz="0" w:space="0" w:color="auto"/>
            <w:left w:val="none" w:sz="0" w:space="0" w:color="auto"/>
            <w:bottom w:val="none" w:sz="0" w:space="0" w:color="auto"/>
            <w:right w:val="none" w:sz="0" w:space="0" w:color="auto"/>
          </w:divBdr>
        </w:div>
        <w:div w:id="702170078">
          <w:marLeft w:val="1166"/>
          <w:marRight w:val="0"/>
          <w:marTop w:val="77"/>
          <w:marBottom w:val="0"/>
          <w:divBdr>
            <w:top w:val="none" w:sz="0" w:space="0" w:color="auto"/>
            <w:left w:val="none" w:sz="0" w:space="0" w:color="auto"/>
            <w:bottom w:val="none" w:sz="0" w:space="0" w:color="auto"/>
            <w:right w:val="none" w:sz="0" w:space="0" w:color="auto"/>
          </w:divBdr>
        </w:div>
        <w:div w:id="717708445">
          <w:marLeft w:val="1166"/>
          <w:marRight w:val="0"/>
          <w:marTop w:val="77"/>
          <w:marBottom w:val="0"/>
          <w:divBdr>
            <w:top w:val="none" w:sz="0" w:space="0" w:color="auto"/>
            <w:left w:val="none" w:sz="0" w:space="0" w:color="auto"/>
            <w:bottom w:val="none" w:sz="0" w:space="0" w:color="auto"/>
            <w:right w:val="none" w:sz="0" w:space="0" w:color="auto"/>
          </w:divBdr>
        </w:div>
        <w:div w:id="788088379">
          <w:marLeft w:val="1166"/>
          <w:marRight w:val="0"/>
          <w:marTop w:val="77"/>
          <w:marBottom w:val="0"/>
          <w:divBdr>
            <w:top w:val="none" w:sz="0" w:space="0" w:color="auto"/>
            <w:left w:val="none" w:sz="0" w:space="0" w:color="auto"/>
            <w:bottom w:val="none" w:sz="0" w:space="0" w:color="auto"/>
            <w:right w:val="none" w:sz="0" w:space="0" w:color="auto"/>
          </w:divBdr>
        </w:div>
        <w:div w:id="1186820826">
          <w:marLeft w:val="547"/>
          <w:marRight w:val="0"/>
          <w:marTop w:val="96"/>
          <w:marBottom w:val="0"/>
          <w:divBdr>
            <w:top w:val="none" w:sz="0" w:space="0" w:color="auto"/>
            <w:left w:val="none" w:sz="0" w:space="0" w:color="auto"/>
            <w:bottom w:val="none" w:sz="0" w:space="0" w:color="auto"/>
            <w:right w:val="none" w:sz="0" w:space="0" w:color="auto"/>
          </w:divBdr>
        </w:div>
        <w:div w:id="1529293007">
          <w:marLeft w:val="1166"/>
          <w:marRight w:val="0"/>
          <w:marTop w:val="77"/>
          <w:marBottom w:val="0"/>
          <w:divBdr>
            <w:top w:val="none" w:sz="0" w:space="0" w:color="auto"/>
            <w:left w:val="none" w:sz="0" w:space="0" w:color="auto"/>
            <w:bottom w:val="none" w:sz="0" w:space="0" w:color="auto"/>
            <w:right w:val="none" w:sz="0" w:space="0" w:color="auto"/>
          </w:divBdr>
        </w:div>
        <w:div w:id="1976183526">
          <w:marLeft w:val="1166"/>
          <w:marRight w:val="0"/>
          <w:marTop w:val="77"/>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300472">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0305050">
      <w:bodyDiv w:val="1"/>
      <w:marLeft w:val="0"/>
      <w:marRight w:val="0"/>
      <w:marTop w:val="0"/>
      <w:marBottom w:val="0"/>
      <w:divBdr>
        <w:top w:val="none" w:sz="0" w:space="0" w:color="auto"/>
        <w:left w:val="none" w:sz="0" w:space="0" w:color="auto"/>
        <w:bottom w:val="none" w:sz="0" w:space="0" w:color="auto"/>
        <w:right w:val="none" w:sz="0" w:space="0" w:color="auto"/>
      </w:divBdr>
    </w:div>
    <w:div w:id="1016614832">
      <w:bodyDiv w:val="1"/>
      <w:marLeft w:val="0"/>
      <w:marRight w:val="0"/>
      <w:marTop w:val="0"/>
      <w:marBottom w:val="0"/>
      <w:divBdr>
        <w:top w:val="none" w:sz="0" w:space="0" w:color="auto"/>
        <w:left w:val="none" w:sz="0" w:space="0" w:color="auto"/>
        <w:bottom w:val="none" w:sz="0" w:space="0" w:color="auto"/>
        <w:right w:val="none" w:sz="0" w:space="0" w:color="auto"/>
      </w:divBdr>
      <w:divsChild>
        <w:div w:id="949749869">
          <w:marLeft w:val="1080"/>
          <w:marRight w:val="0"/>
          <w:marTop w:val="100"/>
          <w:marBottom w:val="0"/>
          <w:divBdr>
            <w:top w:val="none" w:sz="0" w:space="0" w:color="auto"/>
            <w:left w:val="none" w:sz="0" w:space="0" w:color="auto"/>
            <w:bottom w:val="none" w:sz="0" w:space="0" w:color="auto"/>
            <w:right w:val="none" w:sz="0" w:space="0" w:color="auto"/>
          </w:divBdr>
        </w:div>
        <w:div w:id="1973632720">
          <w:marLeft w:val="1080"/>
          <w:marRight w:val="0"/>
          <w:marTop w:val="100"/>
          <w:marBottom w:val="0"/>
          <w:divBdr>
            <w:top w:val="none" w:sz="0" w:space="0" w:color="auto"/>
            <w:left w:val="none" w:sz="0" w:space="0" w:color="auto"/>
            <w:bottom w:val="none" w:sz="0" w:space="0" w:color="auto"/>
            <w:right w:val="none" w:sz="0" w:space="0" w:color="auto"/>
          </w:divBdr>
        </w:div>
      </w:divsChild>
    </w:div>
    <w:div w:id="1021081899">
      <w:bodyDiv w:val="1"/>
      <w:marLeft w:val="0"/>
      <w:marRight w:val="0"/>
      <w:marTop w:val="0"/>
      <w:marBottom w:val="0"/>
      <w:divBdr>
        <w:top w:val="none" w:sz="0" w:space="0" w:color="auto"/>
        <w:left w:val="none" w:sz="0" w:space="0" w:color="auto"/>
        <w:bottom w:val="none" w:sz="0" w:space="0" w:color="auto"/>
        <w:right w:val="none" w:sz="0" w:space="0" w:color="auto"/>
      </w:divBdr>
    </w:div>
    <w:div w:id="1034620335">
      <w:bodyDiv w:val="1"/>
      <w:marLeft w:val="0"/>
      <w:marRight w:val="0"/>
      <w:marTop w:val="0"/>
      <w:marBottom w:val="0"/>
      <w:divBdr>
        <w:top w:val="none" w:sz="0" w:space="0" w:color="auto"/>
        <w:left w:val="none" w:sz="0" w:space="0" w:color="auto"/>
        <w:bottom w:val="none" w:sz="0" w:space="0" w:color="auto"/>
        <w:right w:val="none" w:sz="0" w:space="0" w:color="auto"/>
      </w:divBdr>
    </w:div>
    <w:div w:id="1037701389">
      <w:bodyDiv w:val="1"/>
      <w:marLeft w:val="0"/>
      <w:marRight w:val="0"/>
      <w:marTop w:val="0"/>
      <w:marBottom w:val="0"/>
      <w:divBdr>
        <w:top w:val="none" w:sz="0" w:space="0" w:color="auto"/>
        <w:left w:val="none" w:sz="0" w:space="0" w:color="auto"/>
        <w:bottom w:val="none" w:sz="0" w:space="0" w:color="auto"/>
        <w:right w:val="none" w:sz="0" w:space="0" w:color="auto"/>
      </w:divBdr>
    </w:div>
    <w:div w:id="1038437041">
      <w:bodyDiv w:val="1"/>
      <w:marLeft w:val="0"/>
      <w:marRight w:val="0"/>
      <w:marTop w:val="0"/>
      <w:marBottom w:val="0"/>
      <w:divBdr>
        <w:top w:val="none" w:sz="0" w:space="0" w:color="auto"/>
        <w:left w:val="none" w:sz="0" w:space="0" w:color="auto"/>
        <w:bottom w:val="none" w:sz="0" w:space="0" w:color="auto"/>
        <w:right w:val="none" w:sz="0" w:space="0" w:color="auto"/>
      </w:divBdr>
    </w:div>
    <w:div w:id="104255346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6853276">
      <w:bodyDiv w:val="1"/>
      <w:marLeft w:val="0"/>
      <w:marRight w:val="0"/>
      <w:marTop w:val="0"/>
      <w:marBottom w:val="0"/>
      <w:divBdr>
        <w:top w:val="none" w:sz="0" w:space="0" w:color="auto"/>
        <w:left w:val="none" w:sz="0" w:space="0" w:color="auto"/>
        <w:bottom w:val="none" w:sz="0" w:space="0" w:color="auto"/>
        <w:right w:val="none" w:sz="0" w:space="0" w:color="auto"/>
      </w:divBdr>
    </w:div>
    <w:div w:id="1056901031">
      <w:bodyDiv w:val="1"/>
      <w:marLeft w:val="0"/>
      <w:marRight w:val="0"/>
      <w:marTop w:val="0"/>
      <w:marBottom w:val="0"/>
      <w:divBdr>
        <w:top w:val="none" w:sz="0" w:space="0" w:color="auto"/>
        <w:left w:val="none" w:sz="0" w:space="0" w:color="auto"/>
        <w:bottom w:val="none" w:sz="0" w:space="0" w:color="auto"/>
        <w:right w:val="none" w:sz="0" w:space="0" w:color="auto"/>
      </w:divBdr>
    </w:div>
    <w:div w:id="1059137391">
      <w:bodyDiv w:val="1"/>
      <w:marLeft w:val="0"/>
      <w:marRight w:val="0"/>
      <w:marTop w:val="0"/>
      <w:marBottom w:val="0"/>
      <w:divBdr>
        <w:top w:val="none" w:sz="0" w:space="0" w:color="auto"/>
        <w:left w:val="none" w:sz="0" w:space="0" w:color="auto"/>
        <w:bottom w:val="none" w:sz="0" w:space="0" w:color="auto"/>
        <w:right w:val="none" w:sz="0" w:space="0" w:color="auto"/>
      </w:divBdr>
    </w:div>
    <w:div w:id="1070080768">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5520542">
      <w:bodyDiv w:val="1"/>
      <w:marLeft w:val="0"/>
      <w:marRight w:val="0"/>
      <w:marTop w:val="0"/>
      <w:marBottom w:val="0"/>
      <w:divBdr>
        <w:top w:val="none" w:sz="0" w:space="0" w:color="auto"/>
        <w:left w:val="none" w:sz="0" w:space="0" w:color="auto"/>
        <w:bottom w:val="none" w:sz="0" w:space="0" w:color="auto"/>
        <w:right w:val="none" w:sz="0" w:space="0" w:color="auto"/>
      </w:divBdr>
    </w:div>
    <w:div w:id="1096246312">
      <w:bodyDiv w:val="1"/>
      <w:marLeft w:val="0"/>
      <w:marRight w:val="0"/>
      <w:marTop w:val="0"/>
      <w:marBottom w:val="0"/>
      <w:divBdr>
        <w:top w:val="none" w:sz="0" w:space="0" w:color="auto"/>
        <w:left w:val="none" w:sz="0" w:space="0" w:color="auto"/>
        <w:bottom w:val="none" w:sz="0" w:space="0" w:color="auto"/>
        <w:right w:val="none" w:sz="0" w:space="0" w:color="auto"/>
      </w:divBdr>
    </w:div>
    <w:div w:id="1101031430">
      <w:bodyDiv w:val="1"/>
      <w:marLeft w:val="0"/>
      <w:marRight w:val="0"/>
      <w:marTop w:val="0"/>
      <w:marBottom w:val="0"/>
      <w:divBdr>
        <w:top w:val="none" w:sz="0" w:space="0" w:color="auto"/>
        <w:left w:val="none" w:sz="0" w:space="0" w:color="auto"/>
        <w:bottom w:val="none" w:sz="0" w:space="0" w:color="auto"/>
        <w:right w:val="none" w:sz="0" w:space="0" w:color="auto"/>
      </w:divBdr>
    </w:div>
    <w:div w:id="1113329265">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2207365">
      <w:bodyDiv w:val="1"/>
      <w:marLeft w:val="0"/>
      <w:marRight w:val="0"/>
      <w:marTop w:val="0"/>
      <w:marBottom w:val="0"/>
      <w:divBdr>
        <w:top w:val="none" w:sz="0" w:space="0" w:color="auto"/>
        <w:left w:val="none" w:sz="0" w:space="0" w:color="auto"/>
        <w:bottom w:val="none" w:sz="0" w:space="0" w:color="auto"/>
        <w:right w:val="none" w:sz="0" w:space="0" w:color="auto"/>
      </w:divBdr>
    </w:div>
    <w:div w:id="1136875835">
      <w:bodyDiv w:val="1"/>
      <w:marLeft w:val="0"/>
      <w:marRight w:val="0"/>
      <w:marTop w:val="0"/>
      <w:marBottom w:val="0"/>
      <w:divBdr>
        <w:top w:val="none" w:sz="0" w:space="0" w:color="auto"/>
        <w:left w:val="none" w:sz="0" w:space="0" w:color="auto"/>
        <w:bottom w:val="none" w:sz="0" w:space="0" w:color="auto"/>
        <w:right w:val="none" w:sz="0" w:space="0" w:color="auto"/>
      </w:divBdr>
    </w:div>
    <w:div w:id="1140004447">
      <w:bodyDiv w:val="1"/>
      <w:marLeft w:val="0"/>
      <w:marRight w:val="0"/>
      <w:marTop w:val="0"/>
      <w:marBottom w:val="0"/>
      <w:divBdr>
        <w:top w:val="none" w:sz="0" w:space="0" w:color="auto"/>
        <w:left w:val="none" w:sz="0" w:space="0" w:color="auto"/>
        <w:bottom w:val="none" w:sz="0" w:space="0" w:color="auto"/>
        <w:right w:val="none" w:sz="0" w:space="0" w:color="auto"/>
      </w:divBdr>
      <w:divsChild>
        <w:div w:id="1192262212">
          <w:marLeft w:val="1166"/>
          <w:marRight w:val="0"/>
          <w:marTop w:val="77"/>
          <w:marBottom w:val="0"/>
          <w:divBdr>
            <w:top w:val="none" w:sz="0" w:space="0" w:color="auto"/>
            <w:left w:val="none" w:sz="0" w:space="0" w:color="auto"/>
            <w:bottom w:val="none" w:sz="0" w:space="0" w:color="auto"/>
            <w:right w:val="none" w:sz="0" w:space="0" w:color="auto"/>
          </w:divBdr>
        </w:div>
        <w:div w:id="1704549681">
          <w:marLeft w:val="1166"/>
          <w:marRight w:val="0"/>
          <w:marTop w:val="77"/>
          <w:marBottom w:val="0"/>
          <w:divBdr>
            <w:top w:val="none" w:sz="0" w:space="0" w:color="auto"/>
            <w:left w:val="none" w:sz="0" w:space="0" w:color="auto"/>
            <w:bottom w:val="none" w:sz="0" w:space="0" w:color="auto"/>
            <w:right w:val="none" w:sz="0" w:space="0" w:color="auto"/>
          </w:divBdr>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90221686">
      <w:bodyDiv w:val="1"/>
      <w:marLeft w:val="0"/>
      <w:marRight w:val="0"/>
      <w:marTop w:val="0"/>
      <w:marBottom w:val="0"/>
      <w:divBdr>
        <w:top w:val="none" w:sz="0" w:space="0" w:color="auto"/>
        <w:left w:val="none" w:sz="0" w:space="0" w:color="auto"/>
        <w:bottom w:val="none" w:sz="0" w:space="0" w:color="auto"/>
        <w:right w:val="none" w:sz="0" w:space="0" w:color="auto"/>
      </w:divBdr>
    </w:div>
    <w:div w:id="1195575864">
      <w:bodyDiv w:val="1"/>
      <w:marLeft w:val="0"/>
      <w:marRight w:val="0"/>
      <w:marTop w:val="0"/>
      <w:marBottom w:val="0"/>
      <w:divBdr>
        <w:top w:val="none" w:sz="0" w:space="0" w:color="auto"/>
        <w:left w:val="none" w:sz="0" w:space="0" w:color="auto"/>
        <w:bottom w:val="none" w:sz="0" w:space="0" w:color="auto"/>
        <w:right w:val="none" w:sz="0" w:space="0" w:color="auto"/>
      </w:divBdr>
    </w:div>
    <w:div w:id="1207916208">
      <w:bodyDiv w:val="1"/>
      <w:marLeft w:val="0"/>
      <w:marRight w:val="0"/>
      <w:marTop w:val="0"/>
      <w:marBottom w:val="0"/>
      <w:divBdr>
        <w:top w:val="none" w:sz="0" w:space="0" w:color="auto"/>
        <w:left w:val="none" w:sz="0" w:space="0" w:color="auto"/>
        <w:bottom w:val="none" w:sz="0" w:space="0" w:color="auto"/>
        <w:right w:val="none" w:sz="0" w:space="0" w:color="auto"/>
      </w:divBdr>
    </w:div>
    <w:div w:id="1208686225">
      <w:bodyDiv w:val="1"/>
      <w:marLeft w:val="0"/>
      <w:marRight w:val="0"/>
      <w:marTop w:val="0"/>
      <w:marBottom w:val="0"/>
      <w:divBdr>
        <w:top w:val="none" w:sz="0" w:space="0" w:color="auto"/>
        <w:left w:val="none" w:sz="0" w:space="0" w:color="auto"/>
        <w:bottom w:val="none" w:sz="0" w:space="0" w:color="auto"/>
        <w:right w:val="none" w:sz="0" w:space="0" w:color="auto"/>
      </w:divBdr>
    </w:div>
    <w:div w:id="1235434055">
      <w:bodyDiv w:val="1"/>
      <w:marLeft w:val="0"/>
      <w:marRight w:val="0"/>
      <w:marTop w:val="0"/>
      <w:marBottom w:val="0"/>
      <w:divBdr>
        <w:top w:val="none" w:sz="0" w:space="0" w:color="auto"/>
        <w:left w:val="none" w:sz="0" w:space="0" w:color="auto"/>
        <w:bottom w:val="none" w:sz="0" w:space="0" w:color="auto"/>
        <w:right w:val="none" w:sz="0" w:space="0" w:color="auto"/>
      </w:divBdr>
    </w:div>
    <w:div w:id="1250237755">
      <w:bodyDiv w:val="1"/>
      <w:marLeft w:val="0"/>
      <w:marRight w:val="0"/>
      <w:marTop w:val="0"/>
      <w:marBottom w:val="0"/>
      <w:divBdr>
        <w:top w:val="none" w:sz="0" w:space="0" w:color="auto"/>
        <w:left w:val="none" w:sz="0" w:space="0" w:color="auto"/>
        <w:bottom w:val="none" w:sz="0" w:space="0" w:color="auto"/>
        <w:right w:val="none" w:sz="0" w:space="0" w:color="auto"/>
      </w:divBdr>
    </w:div>
    <w:div w:id="1260917992">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8486635">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3726908">
      <w:bodyDiv w:val="1"/>
      <w:marLeft w:val="0"/>
      <w:marRight w:val="0"/>
      <w:marTop w:val="0"/>
      <w:marBottom w:val="0"/>
      <w:divBdr>
        <w:top w:val="none" w:sz="0" w:space="0" w:color="auto"/>
        <w:left w:val="none" w:sz="0" w:space="0" w:color="auto"/>
        <w:bottom w:val="none" w:sz="0" w:space="0" w:color="auto"/>
        <w:right w:val="none" w:sz="0" w:space="0" w:color="auto"/>
      </w:divBdr>
    </w:div>
    <w:div w:id="1303972272">
      <w:bodyDiv w:val="1"/>
      <w:marLeft w:val="0"/>
      <w:marRight w:val="0"/>
      <w:marTop w:val="0"/>
      <w:marBottom w:val="0"/>
      <w:divBdr>
        <w:top w:val="none" w:sz="0" w:space="0" w:color="auto"/>
        <w:left w:val="none" w:sz="0" w:space="0" w:color="auto"/>
        <w:bottom w:val="none" w:sz="0" w:space="0" w:color="auto"/>
        <w:right w:val="none" w:sz="0" w:space="0" w:color="auto"/>
      </w:divBdr>
      <w:divsChild>
        <w:div w:id="355274318">
          <w:marLeft w:val="1800"/>
          <w:marRight w:val="0"/>
          <w:marTop w:val="67"/>
          <w:marBottom w:val="0"/>
          <w:divBdr>
            <w:top w:val="none" w:sz="0" w:space="0" w:color="auto"/>
            <w:left w:val="none" w:sz="0" w:space="0" w:color="auto"/>
            <w:bottom w:val="none" w:sz="0" w:space="0" w:color="auto"/>
            <w:right w:val="none" w:sz="0" w:space="0" w:color="auto"/>
          </w:divBdr>
        </w:div>
      </w:divsChild>
    </w:div>
    <w:div w:id="1303997332">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0790048">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27634650">
      <w:bodyDiv w:val="1"/>
      <w:marLeft w:val="0"/>
      <w:marRight w:val="0"/>
      <w:marTop w:val="0"/>
      <w:marBottom w:val="0"/>
      <w:divBdr>
        <w:top w:val="none" w:sz="0" w:space="0" w:color="auto"/>
        <w:left w:val="none" w:sz="0" w:space="0" w:color="auto"/>
        <w:bottom w:val="none" w:sz="0" w:space="0" w:color="auto"/>
        <w:right w:val="none" w:sz="0" w:space="0" w:color="auto"/>
      </w:divBdr>
      <w:divsChild>
        <w:div w:id="328559163">
          <w:marLeft w:val="360"/>
          <w:marRight w:val="0"/>
          <w:marTop w:val="200"/>
          <w:marBottom w:val="0"/>
          <w:divBdr>
            <w:top w:val="none" w:sz="0" w:space="0" w:color="auto"/>
            <w:left w:val="none" w:sz="0" w:space="0" w:color="auto"/>
            <w:bottom w:val="none" w:sz="0" w:space="0" w:color="auto"/>
            <w:right w:val="none" w:sz="0" w:space="0" w:color="auto"/>
          </w:divBdr>
        </w:div>
        <w:div w:id="1848012626">
          <w:marLeft w:val="360"/>
          <w:marRight w:val="0"/>
          <w:marTop w:val="200"/>
          <w:marBottom w:val="0"/>
          <w:divBdr>
            <w:top w:val="none" w:sz="0" w:space="0" w:color="auto"/>
            <w:left w:val="none" w:sz="0" w:space="0" w:color="auto"/>
            <w:bottom w:val="none" w:sz="0" w:space="0" w:color="auto"/>
            <w:right w:val="none" w:sz="0" w:space="0" w:color="auto"/>
          </w:divBdr>
        </w:div>
        <w:div w:id="2140148092">
          <w:marLeft w:val="360"/>
          <w:marRight w:val="0"/>
          <w:marTop w:val="200"/>
          <w:marBottom w:val="0"/>
          <w:divBdr>
            <w:top w:val="none" w:sz="0" w:space="0" w:color="auto"/>
            <w:left w:val="none" w:sz="0" w:space="0" w:color="auto"/>
            <w:bottom w:val="none" w:sz="0" w:space="0" w:color="auto"/>
            <w:right w:val="none" w:sz="0" w:space="0" w:color="auto"/>
          </w:divBdr>
        </w:div>
      </w:divsChild>
    </w:div>
    <w:div w:id="1362635062">
      <w:bodyDiv w:val="1"/>
      <w:marLeft w:val="0"/>
      <w:marRight w:val="0"/>
      <w:marTop w:val="0"/>
      <w:marBottom w:val="0"/>
      <w:divBdr>
        <w:top w:val="none" w:sz="0" w:space="0" w:color="auto"/>
        <w:left w:val="none" w:sz="0" w:space="0" w:color="auto"/>
        <w:bottom w:val="none" w:sz="0" w:space="0" w:color="auto"/>
        <w:right w:val="none" w:sz="0" w:space="0" w:color="auto"/>
      </w:divBdr>
    </w:div>
    <w:div w:id="1376277564">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8720230">
      <w:bodyDiv w:val="1"/>
      <w:marLeft w:val="0"/>
      <w:marRight w:val="0"/>
      <w:marTop w:val="0"/>
      <w:marBottom w:val="0"/>
      <w:divBdr>
        <w:top w:val="none" w:sz="0" w:space="0" w:color="auto"/>
        <w:left w:val="none" w:sz="0" w:space="0" w:color="auto"/>
        <w:bottom w:val="none" w:sz="0" w:space="0" w:color="auto"/>
        <w:right w:val="none" w:sz="0" w:space="0" w:color="auto"/>
      </w:divBdr>
    </w:div>
    <w:div w:id="1410611721">
      <w:bodyDiv w:val="1"/>
      <w:marLeft w:val="0"/>
      <w:marRight w:val="0"/>
      <w:marTop w:val="0"/>
      <w:marBottom w:val="0"/>
      <w:divBdr>
        <w:top w:val="none" w:sz="0" w:space="0" w:color="auto"/>
        <w:left w:val="none" w:sz="0" w:space="0" w:color="auto"/>
        <w:bottom w:val="none" w:sz="0" w:space="0" w:color="auto"/>
        <w:right w:val="none" w:sz="0" w:space="0" w:color="auto"/>
      </w:divBdr>
    </w:div>
    <w:div w:id="143578248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8794757">
      <w:bodyDiv w:val="1"/>
      <w:marLeft w:val="0"/>
      <w:marRight w:val="0"/>
      <w:marTop w:val="0"/>
      <w:marBottom w:val="0"/>
      <w:divBdr>
        <w:top w:val="none" w:sz="0" w:space="0" w:color="auto"/>
        <w:left w:val="none" w:sz="0" w:space="0" w:color="auto"/>
        <w:bottom w:val="none" w:sz="0" w:space="0" w:color="auto"/>
        <w:right w:val="none" w:sz="0" w:space="0" w:color="auto"/>
      </w:divBdr>
    </w:div>
    <w:div w:id="1465077341">
      <w:bodyDiv w:val="1"/>
      <w:marLeft w:val="0"/>
      <w:marRight w:val="0"/>
      <w:marTop w:val="0"/>
      <w:marBottom w:val="0"/>
      <w:divBdr>
        <w:top w:val="none" w:sz="0" w:space="0" w:color="auto"/>
        <w:left w:val="none" w:sz="0" w:space="0" w:color="auto"/>
        <w:bottom w:val="none" w:sz="0" w:space="0" w:color="auto"/>
        <w:right w:val="none" w:sz="0" w:space="0" w:color="auto"/>
      </w:divBdr>
    </w:div>
    <w:div w:id="1475173992">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5514401">
      <w:bodyDiv w:val="1"/>
      <w:marLeft w:val="0"/>
      <w:marRight w:val="0"/>
      <w:marTop w:val="0"/>
      <w:marBottom w:val="0"/>
      <w:divBdr>
        <w:top w:val="none" w:sz="0" w:space="0" w:color="auto"/>
        <w:left w:val="none" w:sz="0" w:space="0" w:color="auto"/>
        <w:bottom w:val="none" w:sz="0" w:space="0" w:color="auto"/>
        <w:right w:val="none" w:sz="0" w:space="0" w:color="auto"/>
      </w:divBdr>
    </w:div>
    <w:div w:id="1494683776">
      <w:bodyDiv w:val="1"/>
      <w:marLeft w:val="0"/>
      <w:marRight w:val="0"/>
      <w:marTop w:val="0"/>
      <w:marBottom w:val="0"/>
      <w:divBdr>
        <w:top w:val="none" w:sz="0" w:space="0" w:color="auto"/>
        <w:left w:val="none" w:sz="0" w:space="0" w:color="auto"/>
        <w:bottom w:val="none" w:sz="0" w:space="0" w:color="auto"/>
        <w:right w:val="none" w:sz="0" w:space="0" w:color="auto"/>
      </w:divBdr>
    </w:div>
    <w:div w:id="1502040571">
      <w:bodyDiv w:val="1"/>
      <w:marLeft w:val="0"/>
      <w:marRight w:val="0"/>
      <w:marTop w:val="0"/>
      <w:marBottom w:val="0"/>
      <w:divBdr>
        <w:top w:val="none" w:sz="0" w:space="0" w:color="auto"/>
        <w:left w:val="none" w:sz="0" w:space="0" w:color="auto"/>
        <w:bottom w:val="none" w:sz="0" w:space="0" w:color="auto"/>
        <w:right w:val="none" w:sz="0" w:space="0" w:color="auto"/>
      </w:divBdr>
    </w:div>
    <w:div w:id="1508252633">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6408416">
      <w:bodyDiv w:val="1"/>
      <w:marLeft w:val="0"/>
      <w:marRight w:val="0"/>
      <w:marTop w:val="0"/>
      <w:marBottom w:val="0"/>
      <w:divBdr>
        <w:top w:val="none" w:sz="0" w:space="0" w:color="auto"/>
        <w:left w:val="none" w:sz="0" w:space="0" w:color="auto"/>
        <w:bottom w:val="none" w:sz="0" w:space="0" w:color="auto"/>
        <w:right w:val="none" w:sz="0" w:space="0" w:color="auto"/>
      </w:divBdr>
      <w:divsChild>
        <w:div w:id="1454902382">
          <w:marLeft w:val="1166"/>
          <w:marRight w:val="0"/>
          <w:marTop w:val="82"/>
          <w:marBottom w:val="0"/>
          <w:divBdr>
            <w:top w:val="none" w:sz="0" w:space="0" w:color="auto"/>
            <w:left w:val="none" w:sz="0" w:space="0" w:color="auto"/>
            <w:bottom w:val="none" w:sz="0" w:space="0" w:color="auto"/>
            <w:right w:val="none" w:sz="0" w:space="0" w:color="auto"/>
          </w:divBdr>
        </w:div>
      </w:divsChild>
    </w:div>
    <w:div w:id="1555504760">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8202098">
      <w:bodyDiv w:val="1"/>
      <w:marLeft w:val="0"/>
      <w:marRight w:val="0"/>
      <w:marTop w:val="0"/>
      <w:marBottom w:val="0"/>
      <w:divBdr>
        <w:top w:val="none" w:sz="0" w:space="0" w:color="auto"/>
        <w:left w:val="none" w:sz="0" w:space="0" w:color="auto"/>
        <w:bottom w:val="none" w:sz="0" w:space="0" w:color="auto"/>
        <w:right w:val="none" w:sz="0" w:space="0" w:color="auto"/>
      </w:divBdr>
    </w:div>
    <w:div w:id="1585530770">
      <w:bodyDiv w:val="1"/>
      <w:marLeft w:val="0"/>
      <w:marRight w:val="0"/>
      <w:marTop w:val="0"/>
      <w:marBottom w:val="0"/>
      <w:divBdr>
        <w:top w:val="none" w:sz="0" w:space="0" w:color="auto"/>
        <w:left w:val="none" w:sz="0" w:space="0" w:color="auto"/>
        <w:bottom w:val="none" w:sz="0" w:space="0" w:color="auto"/>
        <w:right w:val="none" w:sz="0" w:space="0" w:color="auto"/>
      </w:divBdr>
    </w:div>
    <w:div w:id="1585726435">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599673533">
      <w:bodyDiv w:val="1"/>
      <w:marLeft w:val="0"/>
      <w:marRight w:val="0"/>
      <w:marTop w:val="0"/>
      <w:marBottom w:val="0"/>
      <w:divBdr>
        <w:top w:val="none" w:sz="0" w:space="0" w:color="auto"/>
        <w:left w:val="none" w:sz="0" w:space="0" w:color="auto"/>
        <w:bottom w:val="none" w:sz="0" w:space="0" w:color="auto"/>
        <w:right w:val="none" w:sz="0" w:space="0" w:color="auto"/>
      </w:divBdr>
    </w:div>
    <w:div w:id="1602491674">
      <w:bodyDiv w:val="1"/>
      <w:marLeft w:val="0"/>
      <w:marRight w:val="0"/>
      <w:marTop w:val="0"/>
      <w:marBottom w:val="0"/>
      <w:divBdr>
        <w:top w:val="none" w:sz="0" w:space="0" w:color="auto"/>
        <w:left w:val="none" w:sz="0" w:space="0" w:color="auto"/>
        <w:bottom w:val="none" w:sz="0" w:space="0" w:color="auto"/>
        <w:right w:val="none" w:sz="0" w:space="0" w:color="auto"/>
      </w:divBdr>
      <w:divsChild>
        <w:div w:id="448011318">
          <w:marLeft w:val="1080"/>
          <w:marRight w:val="0"/>
          <w:marTop w:val="100"/>
          <w:marBottom w:val="0"/>
          <w:divBdr>
            <w:top w:val="none" w:sz="0" w:space="0" w:color="auto"/>
            <w:left w:val="none" w:sz="0" w:space="0" w:color="auto"/>
            <w:bottom w:val="none" w:sz="0" w:space="0" w:color="auto"/>
            <w:right w:val="none" w:sz="0" w:space="0" w:color="auto"/>
          </w:divBdr>
        </w:div>
        <w:div w:id="1222325295">
          <w:marLeft w:val="360"/>
          <w:marRight w:val="0"/>
          <w:marTop w:val="200"/>
          <w:marBottom w:val="0"/>
          <w:divBdr>
            <w:top w:val="none" w:sz="0" w:space="0" w:color="auto"/>
            <w:left w:val="none" w:sz="0" w:space="0" w:color="auto"/>
            <w:bottom w:val="none" w:sz="0" w:space="0" w:color="auto"/>
            <w:right w:val="none" w:sz="0" w:space="0" w:color="auto"/>
          </w:divBdr>
        </w:div>
        <w:div w:id="1266378196">
          <w:marLeft w:val="360"/>
          <w:marRight w:val="0"/>
          <w:marTop w:val="200"/>
          <w:marBottom w:val="0"/>
          <w:divBdr>
            <w:top w:val="none" w:sz="0" w:space="0" w:color="auto"/>
            <w:left w:val="none" w:sz="0" w:space="0" w:color="auto"/>
            <w:bottom w:val="none" w:sz="0" w:space="0" w:color="auto"/>
            <w:right w:val="none" w:sz="0" w:space="0" w:color="auto"/>
          </w:divBdr>
        </w:div>
        <w:div w:id="1414737322">
          <w:marLeft w:val="360"/>
          <w:marRight w:val="0"/>
          <w:marTop w:val="200"/>
          <w:marBottom w:val="0"/>
          <w:divBdr>
            <w:top w:val="none" w:sz="0" w:space="0" w:color="auto"/>
            <w:left w:val="none" w:sz="0" w:space="0" w:color="auto"/>
            <w:bottom w:val="none" w:sz="0" w:space="0" w:color="auto"/>
            <w:right w:val="none" w:sz="0" w:space="0" w:color="auto"/>
          </w:divBdr>
        </w:div>
        <w:div w:id="1496216553">
          <w:marLeft w:val="360"/>
          <w:marRight w:val="0"/>
          <w:marTop w:val="20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571532">
      <w:bodyDiv w:val="1"/>
      <w:marLeft w:val="0"/>
      <w:marRight w:val="0"/>
      <w:marTop w:val="0"/>
      <w:marBottom w:val="0"/>
      <w:divBdr>
        <w:top w:val="none" w:sz="0" w:space="0" w:color="auto"/>
        <w:left w:val="none" w:sz="0" w:space="0" w:color="auto"/>
        <w:bottom w:val="none" w:sz="0" w:space="0" w:color="auto"/>
        <w:right w:val="none" w:sz="0" w:space="0" w:color="auto"/>
      </w:divBdr>
    </w:div>
    <w:div w:id="1646273100">
      <w:bodyDiv w:val="1"/>
      <w:marLeft w:val="0"/>
      <w:marRight w:val="0"/>
      <w:marTop w:val="0"/>
      <w:marBottom w:val="0"/>
      <w:divBdr>
        <w:top w:val="none" w:sz="0" w:space="0" w:color="auto"/>
        <w:left w:val="none" w:sz="0" w:space="0" w:color="auto"/>
        <w:bottom w:val="none" w:sz="0" w:space="0" w:color="auto"/>
        <w:right w:val="none" w:sz="0" w:space="0" w:color="auto"/>
      </w:divBdr>
    </w:div>
    <w:div w:id="1652058241">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6562518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448142">
      <w:bodyDiv w:val="1"/>
      <w:marLeft w:val="0"/>
      <w:marRight w:val="0"/>
      <w:marTop w:val="0"/>
      <w:marBottom w:val="0"/>
      <w:divBdr>
        <w:top w:val="none" w:sz="0" w:space="0" w:color="auto"/>
        <w:left w:val="none" w:sz="0" w:space="0" w:color="auto"/>
        <w:bottom w:val="none" w:sz="0" w:space="0" w:color="auto"/>
        <w:right w:val="none" w:sz="0" w:space="0" w:color="auto"/>
      </w:divBdr>
      <w:divsChild>
        <w:div w:id="6369187">
          <w:marLeft w:val="360"/>
          <w:marRight w:val="0"/>
          <w:marTop w:val="200"/>
          <w:marBottom w:val="0"/>
          <w:divBdr>
            <w:top w:val="none" w:sz="0" w:space="0" w:color="auto"/>
            <w:left w:val="none" w:sz="0" w:space="0" w:color="auto"/>
            <w:bottom w:val="none" w:sz="0" w:space="0" w:color="auto"/>
            <w:right w:val="none" w:sz="0" w:space="0" w:color="auto"/>
          </w:divBdr>
        </w:div>
        <w:div w:id="335616643">
          <w:marLeft w:val="1080"/>
          <w:marRight w:val="0"/>
          <w:marTop w:val="100"/>
          <w:marBottom w:val="0"/>
          <w:divBdr>
            <w:top w:val="none" w:sz="0" w:space="0" w:color="auto"/>
            <w:left w:val="none" w:sz="0" w:space="0" w:color="auto"/>
            <w:bottom w:val="none" w:sz="0" w:space="0" w:color="auto"/>
            <w:right w:val="none" w:sz="0" w:space="0" w:color="auto"/>
          </w:divBdr>
        </w:div>
        <w:div w:id="747189346">
          <w:marLeft w:val="1080"/>
          <w:marRight w:val="0"/>
          <w:marTop w:val="100"/>
          <w:marBottom w:val="0"/>
          <w:divBdr>
            <w:top w:val="none" w:sz="0" w:space="0" w:color="auto"/>
            <w:left w:val="none" w:sz="0" w:space="0" w:color="auto"/>
            <w:bottom w:val="none" w:sz="0" w:space="0" w:color="auto"/>
            <w:right w:val="none" w:sz="0" w:space="0" w:color="auto"/>
          </w:divBdr>
        </w:div>
        <w:div w:id="968587247">
          <w:marLeft w:val="1080"/>
          <w:marRight w:val="0"/>
          <w:marTop w:val="100"/>
          <w:marBottom w:val="0"/>
          <w:divBdr>
            <w:top w:val="none" w:sz="0" w:space="0" w:color="auto"/>
            <w:left w:val="none" w:sz="0" w:space="0" w:color="auto"/>
            <w:bottom w:val="none" w:sz="0" w:space="0" w:color="auto"/>
            <w:right w:val="none" w:sz="0" w:space="0" w:color="auto"/>
          </w:divBdr>
        </w:div>
        <w:div w:id="1749110649">
          <w:marLeft w:val="1080"/>
          <w:marRight w:val="0"/>
          <w:marTop w:val="100"/>
          <w:marBottom w:val="0"/>
          <w:divBdr>
            <w:top w:val="none" w:sz="0" w:space="0" w:color="auto"/>
            <w:left w:val="none" w:sz="0" w:space="0" w:color="auto"/>
            <w:bottom w:val="none" w:sz="0" w:space="0" w:color="auto"/>
            <w:right w:val="none" w:sz="0" w:space="0" w:color="auto"/>
          </w:divBdr>
        </w:div>
        <w:div w:id="2014602285">
          <w:marLeft w:val="1080"/>
          <w:marRight w:val="0"/>
          <w:marTop w:val="10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2224285">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8822561">
      <w:bodyDiv w:val="1"/>
      <w:marLeft w:val="0"/>
      <w:marRight w:val="0"/>
      <w:marTop w:val="0"/>
      <w:marBottom w:val="0"/>
      <w:divBdr>
        <w:top w:val="none" w:sz="0" w:space="0" w:color="auto"/>
        <w:left w:val="none" w:sz="0" w:space="0" w:color="auto"/>
        <w:bottom w:val="none" w:sz="0" w:space="0" w:color="auto"/>
        <w:right w:val="none" w:sz="0" w:space="0" w:color="auto"/>
      </w:divBdr>
      <w:divsChild>
        <w:div w:id="79060867">
          <w:marLeft w:val="1800"/>
          <w:marRight w:val="0"/>
          <w:marTop w:val="72"/>
          <w:marBottom w:val="0"/>
          <w:divBdr>
            <w:top w:val="none" w:sz="0" w:space="0" w:color="auto"/>
            <w:left w:val="none" w:sz="0" w:space="0" w:color="auto"/>
            <w:bottom w:val="none" w:sz="0" w:space="0" w:color="auto"/>
            <w:right w:val="none" w:sz="0" w:space="0" w:color="auto"/>
          </w:divBdr>
        </w:div>
        <w:div w:id="150803851">
          <w:marLeft w:val="1800"/>
          <w:marRight w:val="0"/>
          <w:marTop w:val="72"/>
          <w:marBottom w:val="0"/>
          <w:divBdr>
            <w:top w:val="none" w:sz="0" w:space="0" w:color="auto"/>
            <w:left w:val="none" w:sz="0" w:space="0" w:color="auto"/>
            <w:bottom w:val="none" w:sz="0" w:space="0" w:color="auto"/>
            <w:right w:val="none" w:sz="0" w:space="0" w:color="auto"/>
          </w:divBdr>
        </w:div>
        <w:div w:id="481434786">
          <w:marLeft w:val="1166"/>
          <w:marRight w:val="0"/>
          <w:marTop w:val="86"/>
          <w:marBottom w:val="0"/>
          <w:divBdr>
            <w:top w:val="none" w:sz="0" w:space="0" w:color="auto"/>
            <w:left w:val="none" w:sz="0" w:space="0" w:color="auto"/>
            <w:bottom w:val="none" w:sz="0" w:space="0" w:color="auto"/>
            <w:right w:val="none" w:sz="0" w:space="0" w:color="auto"/>
          </w:divBdr>
        </w:div>
        <w:div w:id="503981055">
          <w:marLeft w:val="1166"/>
          <w:marRight w:val="0"/>
          <w:marTop w:val="86"/>
          <w:marBottom w:val="0"/>
          <w:divBdr>
            <w:top w:val="none" w:sz="0" w:space="0" w:color="auto"/>
            <w:left w:val="none" w:sz="0" w:space="0" w:color="auto"/>
            <w:bottom w:val="none" w:sz="0" w:space="0" w:color="auto"/>
            <w:right w:val="none" w:sz="0" w:space="0" w:color="auto"/>
          </w:divBdr>
        </w:div>
        <w:div w:id="869881107">
          <w:marLeft w:val="1166"/>
          <w:marRight w:val="0"/>
          <w:marTop w:val="86"/>
          <w:marBottom w:val="0"/>
          <w:divBdr>
            <w:top w:val="none" w:sz="0" w:space="0" w:color="auto"/>
            <w:left w:val="none" w:sz="0" w:space="0" w:color="auto"/>
            <w:bottom w:val="none" w:sz="0" w:space="0" w:color="auto"/>
            <w:right w:val="none" w:sz="0" w:space="0" w:color="auto"/>
          </w:divBdr>
        </w:div>
        <w:div w:id="878778807">
          <w:marLeft w:val="547"/>
          <w:marRight w:val="0"/>
          <w:marTop w:val="96"/>
          <w:marBottom w:val="0"/>
          <w:divBdr>
            <w:top w:val="none" w:sz="0" w:space="0" w:color="auto"/>
            <w:left w:val="none" w:sz="0" w:space="0" w:color="auto"/>
            <w:bottom w:val="none" w:sz="0" w:space="0" w:color="auto"/>
            <w:right w:val="none" w:sz="0" w:space="0" w:color="auto"/>
          </w:divBdr>
        </w:div>
        <w:div w:id="1043478178">
          <w:marLeft w:val="1800"/>
          <w:marRight w:val="0"/>
          <w:marTop w:val="72"/>
          <w:marBottom w:val="0"/>
          <w:divBdr>
            <w:top w:val="none" w:sz="0" w:space="0" w:color="auto"/>
            <w:left w:val="none" w:sz="0" w:space="0" w:color="auto"/>
            <w:bottom w:val="none" w:sz="0" w:space="0" w:color="auto"/>
            <w:right w:val="none" w:sz="0" w:space="0" w:color="auto"/>
          </w:divBdr>
        </w:div>
        <w:div w:id="1223178363">
          <w:marLeft w:val="1166"/>
          <w:marRight w:val="0"/>
          <w:marTop w:val="86"/>
          <w:marBottom w:val="0"/>
          <w:divBdr>
            <w:top w:val="none" w:sz="0" w:space="0" w:color="auto"/>
            <w:left w:val="none" w:sz="0" w:space="0" w:color="auto"/>
            <w:bottom w:val="none" w:sz="0" w:space="0" w:color="auto"/>
            <w:right w:val="none" w:sz="0" w:space="0" w:color="auto"/>
          </w:divBdr>
        </w:div>
        <w:div w:id="1237548799">
          <w:marLeft w:val="1800"/>
          <w:marRight w:val="0"/>
          <w:marTop w:val="72"/>
          <w:marBottom w:val="0"/>
          <w:divBdr>
            <w:top w:val="none" w:sz="0" w:space="0" w:color="auto"/>
            <w:left w:val="none" w:sz="0" w:space="0" w:color="auto"/>
            <w:bottom w:val="none" w:sz="0" w:space="0" w:color="auto"/>
            <w:right w:val="none" w:sz="0" w:space="0" w:color="auto"/>
          </w:divBdr>
        </w:div>
        <w:div w:id="1243295684">
          <w:marLeft w:val="1800"/>
          <w:marRight w:val="0"/>
          <w:marTop w:val="72"/>
          <w:marBottom w:val="0"/>
          <w:divBdr>
            <w:top w:val="none" w:sz="0" w:space="0" w:color="auto"/>
            <w:left w:val="none" w:sz="0" w:space="0" w:color="auto"/>
            <w:bottom w:val="none" w:sz="0" w:space="0" w:color="auto"/>
            <w:right w:val="none" w:sz="0" w:space="0" w:color="auto"/>
          </w:divBdr>
        </w:div>
        <w:div w:id="1291278703">
          <w:marLeft w:val="1800"/>
          <w:marRight w:val="0"/>
          <w:marTop w:val="72"/>
          <w:marBottom w:val="0"/>
          <w:divBdr>
            <w:top w:val="none" w:sz="0" w:space="0" w:color="auto"/>
            <w:left w:val="none" w:sz="0" w:space="0" w:color="auto"/>
            <w:bottom w:val="none" w:sz="0" w:space="0" w:color="auto"/>
            <w:right w:val="none" w:sz="0" w:space="0" w:color="auto"/>
          </w:divBdr>
        </w:div>
        <w:div w:id="1599556316">
          <w:marLeft w:val="1800"/>
          <w:marRight w:val="0"/>
          <w:marTop w:val="72"/>
          <w:marBottom w:val="0"/>
          <w:divBdr>
            <w:top w:val="none" w:sz="0" w:space="0" w:color="auto"/>
            <w:left w:val="none" w:sz="0" w:space="0" w:color="auto"/>
            <w:bottom w:val="none" w:sz="0" w:space="0" w:color="auto"/>
            <w:right w:val="none" w:sz="0" w:space="0" w:color="auto"/>
          </w:divBdr>
        </w:div>
        <w:div w:id="1698583330">
          <w:marLeft w:val="1800"/>
          <w:marRight w:val="0"/>
          <w:marTop w:val="72"/>
          <w:marBottom w:val="0"/>
          <w:divBdr>
            <w:top w:val="none" w:sz="0" w:space="0" w:color="auto"/>
            <w:left w:val="none" w:sz="0" w:space="0" w:color="auto"/>
            <w:bottom w:val="none" w:sz="0" w:space="0" w:color="auto"/>
            <w:right w:val="none" w:sz="0" w:space="0" w:color="auto"/>
          </w:divBdr>
        </w:div>
        <w:div w:id="1811480695">
          <w:marLeft w:val="547"/>
          <w:marRight w:val="0"/>
          <w:marTop w:val="96"/>
          <w:marBottom w:val="0"/>
          <w:divBdr>
            <w:top w:val="none" w:sz="0" w:space="0" w:color="auto"/>
            <w:left w:val="none" w:sz="0" w:space="0" w:color="auto"/>
            <w:bottom w:val="none" w:sz="0" w:space="0" w:color="auto"/>
            <w:right w:val="none" w:sz="0" w:space="0" w:color="auto"/>
          </w:divBdr>
        </w:div>
        <w:div w:id="2004045324">
          <w:marLeft w:val="1800"/>
          <w:marRight w:val="0"/>
          <w:marTop w:val="72"/>
          <w:marBottom w:val="0"/>
          <w:divBdr>
            <w:top w:val="none" w:sz="0" w:space="0" w:color="auto"/>
            <w:left w:val="none" w:sz="0" w:space="0" w:color="auto"/>
            <w:bottom w:val="none" w:sz="0" w:space="0" w:color="auto"/>
            <w:right w:val="none" w:sz="0" w:space="0" w:color="auto"/>
          </w:divBdr>
        </w:div>
        <w:div w:id="2106341650">
          <w:marLeft w:val="1800"/>
          <w:marRight w:val="0"/>
          <w:marTop w:val="72"/>
          <w:marBottom w:val="0"/>
          <w:divBdr>
            <w:top w:val="none" w:sz="0" w:space="0" w:color="auto"/>
            <w:left w:val="none" w:sz="0" w:space="0" w:color="auto"/>
            <w:bottom w:val="none" w:sz="0" w:space="0" w:color="auto"/>
            <w:right w:val="none" w:sz="0" w:space="0" w:color="auto"/>
          </w:divBdr>
        </w:div>
      </w:divsChild>
    </w:div>
    <w:div w:id="1722090171">
      <w:bodyDiv w:val="1"/>
      <w:marLeft w:val="0"/>
      <w:marRight w:val="0"/>
      <w:marTop w:val="0"/>
      <w:marBottom w:val="0"/>
      <w:divBdr>
        <w:top w:val="none" w:sz="0" w:space="0" w:color="auto"/>
        <w:left w:val="none" w:sz="0" w:space="0" w:color="auto"/>
        <w:bottom w:val="none" w:sz="0" w:space="0" w:color="auto"/>
        <w:right w:val="none" w:sz="0" w:space="0" w:color="auto"/>
      </w:divBdr>
    </w:div>
    <w:div w:id="1723752388">
      <w:bodyDiv w:val="1"/>
      <w:marLeft w:val="0"/>
      <w:marRight w:val="0"/>
      <w:marTop w:val="0"/>
      <w:marBottom w:val="0"/>
      <w:divBdr>
        <w:top w:val="none" w:sz="0" w:space="0" w:color="auto"/>
        <w:left w:val="none" w:sz="0" w:space="0" w:color="auto"/>
        <w:bottom w:val="none" w:sz="0" w:space="0" w:color="auto"/>
        <w:right w:val="none" w:sz="0" w:space="0" w:color="auto"/>
      </w:divBdr>
    </w:div>
    <w:div w:id="1728796825">
      <w:bodyDiv w:val="1"/>
      <w:marLeft w:val="0"/>
      <w:marRight w:val="0"/>
      <w:marTop w:val="0"/>
      <w:marBottom w:val="0"/>
      <w:divBdr>
        <w:top w:val="none" w:sz="0" w:space="0" w:color="auto"/>
        <w:left w:val="none" w:sz="0" w:space="0" w:color="auto"/>
        <w:bottom w:val="none" w:sz="0" w:space="0" w:color="auto"/>
        <w:right w:val="none" w:sz="0" w:space="0" w:color="auto"/>
      </w:divBdr>
    </w:div>
    <w:div w:id="1747418924">
      <w:bodyDiv w:val="1"/>
      <w:marLeft w:val="0"/>
      <w:marRight w:val="0"/>
      <w:marTop w:val="0"/>
      <w:marBottom w:val="0"/>
      <w:divBdr>
        <w:top w:val="none" w:sz="0" w:space="0" w:color="auto"/>
        <w:left w:val="none" w:sz="0" w:space="0" w:color="auto"/>
        <w:bottom w:val="none" w:sz="0" w:space="0" w:color="auto"/>
        <w:right w:val="none" w:sz="0" w:space="0" w:color="auto"/>
      </w:divBdr>
    </w:div>
    <w:div w:id="1767842498">
      <w:bodyDiv w:val="1"/>
      <w:marLeft w:val="0"/>
      <w:marRight w:val="0"/>
      <w:marTop w:val="0"/>
      <w:marBottom w:val="0"/>
      <w:divBdr>
        <w:top w:val="none" w:sz="0" w:space="0" w:color="auto"/>
        <w:left w:val="none" w:sz="0" w:space="0" w:color="auto"/>
        <w:bottom w:val="none" w:sz="0" w:space="0" w:color="auto"/>
        <w:right w:val="none" w:sz="0" w:space="0" w:color="auto"/>
      </w:divBdr>
      <w:divsChild>
        <w:div w:id="31812025">
          <w:marLeft w:val="1080"/>
          <w:marRight w:val="0"/>
          <w:marTop w:val="100"/>
          <w:marBottom w:val="0"/>
          <w:divBdr>
            <w:top w:val="none" w:sz="0" w:space="0" w:color="auto"/>
            <w:left w:val="none" w:sz="0" w:space="0" w:color="auto"/>
            <w:bottom w:val="none" w:sz="0" w:space="0" w:color="auto"/>
            <w:right w:val="none" w:sz="0" w:space="0" w:color="auto"/>
          </w:divBdr>
        </w:div>
        <w:div w:id="145056449">
          <w:marLeft w:val="1080"/>
          <w:marRight w:val="0"/>
          <w:marTop w:val="100"/>
          <w:marBottom w:val="0"/>
          <w:divBdr>
            <w:top w:val="none" w:sz="0" w:space="0" w:color="auto"/>
            <w:left w:val="none" w:sz="0" w:space="0" w:color="auto"/>
            <w:bottom w:val="none" w:sz="0" w:space="0" w:color="auto"/>
            <w:right w:val="none" w:sz="0" w:space="0" w:color="auto"/>
          </w:divBdr>
        </w:div>
        <w:div w:id="264462578">
          <w:marLeft w:val="1080"/>
          <w:marRight w:val="0"/>
          <w:marTop w:val="100"/>
          <w:marBottom w:val="0"/>
          <w:divBdr>
            <w:top w:val="none" w:sz="0" w:space="0" w:color="auto"/>
            <w:left w:val="none" w:sz="0" w:space="0" w:color="auto"/>
            <w:bottom w:val="none" w:sz="0" w:space="0" w:color="auto"/>
            <w:right w:val="none" w:sz="0" w:space="0" w:color="auto"/>
          </w:divBdr>
        </w:div>
        <w:div w:id="431559913">
          <w:marLeft w:val="1080"/>
          <w:marRight w:val="0"/>
          <w:marTop w:val="100"/>
          <w:marBottom w:val="0"/>
          <w:divBdr>
            <w:top w:val="none" w:sz="0" w:space="0" w:color="auto"/>
            <w:left w:val="none" w:sz="0" w:space="0" w:color="auto"/>
            <w:bottom w:val="none" w:sz="0" w:space="0" w:color="auto"/>
            <w:right w:val="none" w:sz="0" w:space="0" w:color="auto"/>
          </w:divBdr>
        </w:div>
        <w:div w:id="1015618537">
          <w:marLeft w:val="1080"/>
          <w:marRight w:val="0"/>
          <w:marTop w:val="100"/>
          <w:marBottom w:val="0"/>
          <w:divBdr>
            <w:top w:val="none" w:sz="0" w:space="0" w:color="auto"/>
            <w:left w:val="none" w:sz="0" w:space="0" w:color="auto"/>
            <w:bottom w:val="none" w:sz="0" w:space="0" w:color="auto"/>
            <w:right w:val="none" w:sz="0" w:space="0" w:color="auto"/>
          </w:divBdr>
        </w:div>
        <w:div w:id="1061443698">
          <w:marLeft w:val="360"/>
          <w:marRight w:val="0"/>
          <w:marTop w:val="200"/>
          <w:marBottom w:val="0"/>
          <w:divBdr>
            <w:top w:val="none" w:sz="0" w:space="0" w:color="auto"/>
            <w:left w:val="none" w:sz="0" w:space="0" w:color="auto"/>
            <w:bottom w:val="none" w:sz="0" w:space="0" w:color="auto"/>
            <w:right w:val="none" w:sz="0" w:space="0" w:color="auto"/>
          </w:divBdr>
        </w:div>
        <w:div w:id="1173571233">
          <w:marLeft w:val="1080"/>
          <w:marRight w:val="0"/>
          <w:marTop w:val="100"/>
          <w:marBottom w:val="0"/>
          <w:divBdr>
            <w:top w:val="none" w:sz="0" w:space="0" w:color="auto"/>
            <w:left w:val="none" w:sz="0" w:space="0" w:color="auto"/>
            <w:bottom w:val="none" w:sz="0" w:space="0" w:color="auto"/>
            <w:right w:val="none" w:sz="0" w:space="0" w:color="auto"/>
          </w:divBdr>
        </w:div>
        <w:div w:id="1177378662">
          <w:marLeft w:val="1080"/>
          <w:marRight w:val="0"/>
          <w:marTop w:val="100"/>
          <w:marBottom w:val="0"/>
          <w:divBdr>
            <w:top w:val="none" w:sz="0" w:space="0" w:color="auto"/>
            <w:left w:val="none" w:sz="0" w:space="0" w:color="auto"/>
            <w:bottom w:val="none" w:sz="0" w:space="0" w:color="auto"/>
            <w:right w:val="none" w:sz="0" w:space="0" w:color="auto"/>
          </w:divBdr>
        </w:div>
        <w:div w:id="1647584362">
          <w:marLeft w:val="1080"/>
          <w:marRight w:val="0"/>
          <w:marTop w:val="100"/>
          <w:marBottom w:val="0"/>
          <w:divBdr>
            <w:top w:val="none" w:sz="0" w:space="0" w:color="auto"/>
            <w:left w:val="none" w:sz="0" w:space="0" w:color="auto"/>
            <w:bottom w:val="none" w:sz="0" w:space="0" w:color="auto"/>
            <w:right w:val="none" w:sz="0" w:space="0" w:color="auto"/>
          </w:divBdr>
        </w:div>
        <w:div w:id="1663316808">
          <w:marLeft w:val="1080"/>
          <w:marRight w:val="0"/>
          <w:marTop w:val="100"/>
          <w:marBottom w:val="0"/>
          <w:divBdr>
            <w:top w:val="none" w:sz="0" w:space="0" w:color="auto"/>
            <w:left w:val="none" w:sz="0" w:space="0" w:color="auto"/>
            <w:bottom w:val="none" w:sz="0" w:space="0" w:color="auto"/>
            <w:right w:val="none" w:sz="0" w:space="0" w:color="auto"/>
          </w:divBdr>
        </w:div>
        <w:div w:id="1932011790">
          <w:marLeft w:val="1080"/>
          <w:marRight w:val="0"/>
          <w:marTop w:val="100"/>
          <w:marBottom w:val="0"/>
          <w:divBdr>
            <w:top w:val="none" w:sz="0" w:space="0" w:color="auto"/>
            <w:left w:val="none" w:sz="0" w:space="0" w:color="auto"/>
            <w:bottom w:val="none" w:sz="0" w:space="0" w:color="auto"/>
            <w:right w:val="none" w:sz="0" w:space="0" w:color="auto"/>
          </w:divBdr>
        </w:div>
        <w:div w:id="2145198175">
          <w:marLeft w:val="1080"/>
          <w:marRight w:val="0"/>
          <w:marTop w:val="100"/>
          <w:marBottom w:val="0"/>
          <w:divBdr>
            <w:top w:val="none" w:sz="0" w:space="0" w:color="auto"/>
            <w:left w:val="none" w:sz="0" w:space="0" w:color="auto"/>
            <w:bottom w:val="none" w:sz="0" w:space="0" w:color="auto"/>
            <w:right w:val="none" w:sz="0" w:space="0" w:color="auto"/>
          </w:divBdr>
        </w:div>
      </w:divsChild>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78020892">
      <w:bodyDiv w:val="1"/>
      <w:marLeft w:val="0"/>
      <w:marRight w:val="0"/>
      <w:marTop w:val="0"/>
      <w:marBottom w:val="0"/>
      <w:divBdr>
        <w:top w:val="none" w:sz="0" w:space="0" w:color="auto"/>
        <w:left w:val="none" w:sz="0" w:space="0" w:color="auto"/>
        <w:bottom w:val="none" w:sz="0" w:space="0" w:color="auto"/>
        <w:right w:val="none" w:sz="0" w:space="0" w:color="auto"/>
      </w:divBdr>
    </w:div>
    <w:div w:id="1785344344">
      <w:bodyDiv w:val="1"/>
      <w:marLeft w:val="0"/>
      <w:marRight w:val="0"/>
      <w:marTop w:val="0"/>
      <w:marBottom w:val="0"/>
      <w:divBdr>
        <w:top w:val="none" w:sz="0" w:space="0" w:color="auto"/>
        <w:left w:val="none" w:sz="0" w:space="0" w:color="auto"/>
        <w:bottom w:val="none" w:sz="0" w:space="0" w:color="auto"/>
        <w:right w:val="none" w:sz="0" w:space="0" w:color="auto"/>
      </w:divBdr>
    </w:div>
    <w:div w:id="1794254306">
      <w:bodyDiv w:val="1"/>
      <w:marLeft w:val="0"/>
      <w:marRight w:val="0"/>
      <w:marTop w:val="0"/>
      <w:marBottom w:val="0"/>
      <w:divBdr>
        <w:top w:val="none" w:sz="0" w:space="0" w:color="auto"/>
        <w:left w:val="none" w:sz="0" w:space="0" w:color="auto"/>
        <w:bottom w:val="none" w:sz="0" w:space="0" w:color="auto"/>
        <w:right w:val="none" w:sz="0" w:space="0" w:color="auto"/>
      </w:divBdr>
    </w:div>
    <w:div w:id="1834297727">
      <w:bodyDiv w:val="1"/>
      <w:marLeft w:val="0"/>
      <w:marRight w:val="0"/>
      <w:marTop w:val="0"/>
      <w:marBottom w:val="0"/>
      <w:divBdr>
        <w:top w:val="none" w:sz="0" w:space="0" w:color="auto"/>
        <w:left w:val="none" w:sz="0" w:space="0" w:color="auto"/>
        <w:bottom w:val="none" w:sz="0" w:space="0" w:color="auto"/>
        <w:right w:val="none" w:sz="0" w:space="0" w:color="auto"/>
      </w:divBdr>
    </w:div>
    <w:div w:id="1849128673">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62477420">
      <w:bodyDiv w:val="1"/>
      <w:marLeft w:val="0"/>
      <w:marRight w:val="0"/>
      <w:marTop w:val="0"/>
      <w:marBottom w:val="0"/>
      <w:divBdr>
        <w:top w:val="none" w:sz="0" w:space="0" w:color="auto"/>
        <w:left w:val="none" w:sz="0" w:space="0" w:color="auto"/>
        <w:bottom w:val="none" w:sz="0" w:space="0" w:color="auto"/>
        <w:right w:val="none" w:sz="0" w:space="0" w:color="auto"/>
      </w:divBdr>
    </w:div>
    <w:div w:id="1863592822">
      <w:bodyDiv w:val="1"/>
      <w:marLeft w:val="0"/>
      <w:marRight w:val="0"/>
      <w:marTop w:val="0"/>
      <w:marBottom w:val="0"/>
      <w:divBdr>
        <w:top w:val="none" w:sz="0" w:space="0" w:color="auto"/>
        <w:left w:val="none" w:sz="0" w:space="0" w:color="auto"/>
        <w:bottom w:val="none" w:sz="0" w:space="0" w:color="auto"/>
        <w:right w:val="none" w:sz="0" w:space="0" w:color="auto"/>
      </w:divBdr>
    </w:div>
    <w:div w:id="1865972427">
      <w:bodyDiv w:val="1"/>
      <w:marLeft w:val="0"/>
      <w:marRight w:val="0"/>
      <w:marTop w:val="0"/>
      <w:marBottom w:val="0"/>
      <w:divBdr>
        <w:top w:val="none" w:sz="0" w:space="0" w:color="auto"/>
        <w:left w:val="none" w:sz="0" w:space="0" w:color="auto"/>
        <w:bottom w:val="none" w:sz="0" w:space="0" w:color="auto"/>
        <w:right w:val="none" w:sz="0" w:space="0" w:color="auto"/>
      </w:divBdr>
    </w:div>
    <w:div w:id="1876767954">
      <w:bodyDiv w:val="1"/>
      <w:marLeft w:val="0"/>
      <w:marRight w:val="0"/>
      <w:marTop w:val="0"/>
      <w:marBottom w:val="0"/>
      <w:divBdr>
        <w:top w:val="none" w:sz="0" w:space="0" w:color="auto"/>
        <w:left w:val="none" w:sz="0" w:space="0" w:color="auto"/>
        <w:bottom w:val="none" w:sz="0" w:space="0" w:color="auto"/>
        <w:right w:val="none" w:sz="0" w:space="0" w:color="auto"/>
      </w:divBdr>
    </w:div>
    <w:div w:id="1880628334">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896698171">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1258785">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0044167">
      <w:bodyDiv w:val="1"/>
      <w:marLeft w:val="0"/>
      <w:marRight w:val="0"/>
      <w:marTop w:val="0"/>
      <w:marBottom w:val="0"/>
      <w:divBdr>
        <w:top w:val="none" w:sz="0" w:space="0" w:color="auto"/>
        <w:left w:val="none" w:sz="0" w:space="0" w:color="auto"/>
        <w:bottom w:val="none" w:sz="0" w:space="0" w:color="auto"/>
        <w:right w:val="none" w:sz="0" w:space="0" w:color="auto"/>
      </w:divBdr>
    </w:div>
    <w:div w:id="1952008793">
      <w:bodyDiv w:val="1"/>
      <w:marLeft w:val="0"/>
      <w:marRight w:val="0"/>
      <w:marTop w:val="0"/>
      <w:marBottom w:val="0"/>
      <w:divBdr>
        <w:top w:val="none" w:sz="0" w:space="0" w:color="auto"/>
        <w:left w:val="none" w:sz="0" w:space="0" w:color="auto"/>
        <w:bottom w:val="none" w:sz="0" w:space="0" w:color="auto"/>
        <w:right w:val="none" w:sz="0" w:space="0" w:color="auto"/>
      </w:divBdr>
    </w:div>
    <w:div w:id="1955942156">
      <w:bodyDiv w:val="1"/>
      <w:marLeft w:val="0"/>
      <w:marRight w:val="0"/>
      <w:marTop w:val="0"/>
      <w:marBottom w:val="0"/>
      <w:divBdr>
        <w:top w:val="none" w:sz="0" w:space="0" w:color="auto"/>
        <w:left w:val="none" w:sz="0" w:space="0" w:color="auto"/>
        <w:bottom w:val="none" w:sz="0" w:space="0" w:color="auto"/>
        <w:right w:val="none" w:sz="0" w:space="0" w:color="auto"/>
      </w:divBdr>
      <w:divsChild>
        <w:div w:id="699623942">
          <w:marLeft w:val="475"/>
          <w:marRight w:val="0"/>
          <w:marTop w:val="320"/>
          <w:marBottom w:val="0"/>
          <w:divBdr>
            <w:top w:val="none" w:sz="0" w:space="0" w:color="auto"/>
            <w:left w:val="none" w:sz="0" w:space="0" w:color="auto"/>
            <w:bottom w:val="none" w:sz="0" w:space="0" w:color="auto"/>
            <w:right w:val="none" w:sz="0" w:space="0" w:color="auto"/>
          </w:divBdr>
        </w:div>
        <w:div w:id="873267558">
          <w:marLeft w:val="1195"/>
          <w:marRight w:val="0"/>
          <w:marTop w:val="213"/>
          <w:marBottom w:val="0"/>
          <w:divBdr>
            <w:top w:val="none" w:sz="0" w:space="0" w:color="auto"/>
            <w:left w:val="none" w:sz="0" w:space="0" w:color="auto"/>
            <w:bottom w:val="none" w:sz="0" w:space="0" w:color="auto"/>
            <w:right w:val="none" w:sz="0" w:space="0" w:color="auto"/>
          </w:divBdr>
        </w:div>
        <w:div w:id="1415125724">
          <w:marLeft w:val="475"/>
          <w:marRight w:val="0"/>
          <w:marTop w:val="320"/>
          <w:marBottom w:val="0"/>
          <w:divBdr>
            <w:top w:val="none" w:sz="0" w:space="0" w:color="auto"/>
            <w:left w:val="none" w:sz="0" w:space="0" w:color="auto"/>
            <w:bottom w:val="none" w:sz="0" w:space="0" w:color="auto"/>
            <w:right w:val="none" w:sz="0" w:space="0" w:color="auto"/>
          </w:divBdr>
        </w:div>
        <w:div w:id="1586111487">
          <w:marLeft w:val="475"/>
          <w:marRight w:val="0"/>
          <w:marTop w:val="320"/>
          <w:marBottom w:val="0"/>
          <w:divBdr>
            <w:top w:val="none" w:sz="0" w:space="0" w:color="auto"/>
            <w:left w:val="none" w:sz="0" w:space="0" w:color="auto"/>
            <w:bottom w:val="none" w:sz="0" w:space="0" w:color="auto"/>
            <w:right w:val="none" w:sz="0" w:space="0" w:color="auto"/>
          </w:divBdr>
        </w:div>
        <w:div w:id="2003121400">
          <w:marLeft w:val="475"/>
          <w:marRight w:val="0"/>
          <w:marTop w:val="320"/>
          <w:marBottom w:val="0"/>
          <w:divBdr>
            <w:top w:val="none" w:sz="0" w:space="0" w:color="auto"/>
            <w:left w:val="none" w:sz="0" w:space="0" w:color="auto"/>
            <w:bottom w:val="none" w:sz="0" w:space="0" w:color="auto"/>
            <w:right w:val="none" w:sz="0" w:space="0" w:color="auto"/>
          </w:divBdr>
        </w:div>
      </w:divsChild>
    </w:div>
    <w:div w:id="1974677780">
      <w:bodyDiv w:val="1"/>
      <w:marLeft w:val="0"/>
      <w:marRight w:val="0"/>
      <w:marTop w:val="0"/>
      <w:marBottom w:val="0"/>
      <w:divBdr>
        <w:top w:val="none" w:sz="0" w:space="0" w:color="auto"/>
        <w:left w:val="none" w:sz="0" w:space="0" w:color="auto"/>
        <w:bottom w:val="none" w:sz="0" w:space="0" w:color="auto"/>
        <w:right w:val="none" w:sz="0" w:space="0" w:color="auto"/>
      </w:divBdr>
    </w:div>
    <w:div w:id="1979384455">
      <w:bodyDiv w:val="1"/>
      <w:marLeft w:val="0"/>
      <w:marRight w:val="0"/>
      <w:marTop w:val="0"/>
      <w:marBottom w:val="0"/>
      <w:divBdr>
        <w:top w:val="none" w:sz="0" w:space="0" w:color="auto"/>
        <w:left w:val="none" w:sz="0" w:space="0" w:color="auto"/>
        <w:bottom w:val="none" w:sz="0" w:space="0" w:color="auto"/>
        <w:right w:val="none" w:sz="0" w:space="0" w:color="auto"/>
      </w:divBdr>
    </w:div>
    <w:div w:id="1988627219">
      <w:bodyDiv w:val="1"/>
      <w:marLeft w:val="0"/>
      <w:marRight w:val="0"/>
      <w:marTop w:val="0"/>
      <w:marBottom w:val="0"/>
      <w:divBdr>
        <w:top w:val="none" w:sz="0" w:space="0" w:color="auto"/>
        <w:left w:val="none" w:sz="0" w:space="0" w:color="auto"/>
        <w:bottom w:val="none" w:sz="0" w:space="0" w:color="auto"/>
        <w:right w:val="none" w:sz="0" w:space="0" w:color="auto"/>
      </w:divBdr>
      <w:divsChild>
        <w:div w:id="410349110">
          <w:marLeft w:val="1080"/>
          <w:marRight w:val="0"/>
          <w:marTop w:val="100"/>
          <w:marBottom w:val="0"/>
          <w:divBdr>
            <w:top w:val="none" w:sz="0" w:space="0" w:color="auto"/>
            <w:left w:val="none" w:sz="0" w:space="0" w:color="auto"/>
            <w:bottom w:val="none" w:sz="0" w:space="0" w:color="auto"/>
            <w:right w:val="none" w:sz="0" w:space="0" w:color="auto"/>
          </w:divBdr>
        </w:div>
        <w:div w:id="909193823">
          <w:marLeft w:val="360"/>
          <w:marRight w:val="0"/>
          <w:marTop w:val="200"/>
          <w:marBottom w:val="0"/>
          <w:divBdr>
            <w:top w:val="none" w:sz="0" w:space="0" w:color="auto"/>
            <w:left w:val="none" w:sz="0" w:space="0" w:color="auto"/>
            <w:bottom w:val="none" w:sz="0" w:space="0" w:color="auto"/>
            <w:right w:val="none" w:sz="0" w:space="0" w:color="auto"/>
          </w:divBdr>
        </w:div>
        <w:div w:id="1782607290">
          <w:marLeft w:val="1080"/>
          <w:marRight w:val="0"/>
          <w:marTop w:val="100"/>
          <w:marBottom w:val="0"/>
          <w:divBdr>
            <w:top w:val="none" w:sz="0" w:space="0" w:color="auto"/>
            <w:left w:val="none" w:sz="0" w:space="0" w:color="auto"/>
            <w:bottom w:val="none" w:sz="0" w:space="0" w:color="auto"/>
            <w:right w:val="none" w:sz="0" w:space="0" w:color="auto"/>
          </w:divBdr>
        </w:div>
      </w:divsChild>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02804369">
      <w:bodyDiv w:val="1"/>
      <w:marLeft w:val="0"/>
      <w:marRight w:val="0"/>
      <w:marTop w:val="0"/>
      <w:marBottom w:val="0"/>
      <w:divBdr>
        <w:top w:val="none" w:sz="0" w:space="0" w:color="auto"/>
        <w:left w:val="none" w:sz="0" w:space="0" w:color="auto"/>
        <w:bottom w:val="none" w:sz="0" w:space="0" w:color="auto"/>
        <w:right w:val="none" w:sz="0" w:space="0" w:color="auto"/>
      </w:divBdr>
    </w:div>
    <w:div w:id="2015721019">
      <w:bodyDiv w:val="1"/>
      <w:marLeft w:val="0"/>
      <w:marRight w:val="0"/>
      <w:marTop w:val="0"/>
      <w:marBottom w:val="0"/>
      <w:divBdr>
        <w:top w:val="none" w:sz="0" w:space="0" w:color="auto"/>
        <w:left w:val="none" w:sz="0" w:space="0" w:color="auto"/>
        <w:bottom w:val="none" w:sz="0" w:space="0" w:color="auto"/>
        <w:right w:val="none" w:sz="0" w:space="0" w:color="auto"/>
      </w:divBdr>
    </w:div>
    <w:div w:id="2036691168">
      <w:bodyDiv w:val="1"/>
      <w:marLeft w:val="0"/>
      <w:marRight w:val="0"/>
      <w:marTop w:val="0"/>
      <w:marBottom w:val="0"/>
      <w:divBdr>
        <w:top w:val="none" w:sz="0" w:space="0" w:color="auto"/>
        <w:left w:val="none" w:sz="0" w:space="0" w:color="auto"/>
        <w:bottom w:val="none" w:sz="0" w:space="0" w:color="auto"/>
        <w:right w:val="none" w:sz="0" w:space="0" w:color="auto"/>
      </w:divBdr>
    </w:div>
    <w:div w:id="2041205321">
      <w:bodyDiv w:val="1"/>
      <w:marLeft w:val="0"/>
      <w:marRight w:val="0"/>
      <w:marTop w:val="0"/>
      <w:marBottom w:val="0"/>
      <w:divBdr>
        <w:top w:val="none" w:sz="0" w:space="0" w:color="auto"/>
        <w:left w:val="none" w:sz="0" w:space="0" w:color="auto"/>
        <w:bottom w:val="none" w:sz="0" w:space="0" w:color="auto"/>
        <w:right w:val="none" w:sz="0" w:space="0" w:color="auto"/>
      </w:divBdr>
    </w:div>
    <w:div w:id="2048531398">
      <w:bodyDiv w:val="1"/>
      <w:marLeft w:val="0"/>
      <w:marRight w:val="0"/>
      <w:marTop w:val="0"/>
      <w:marBottom w:val="0"/>
      <w:divBdr>
        <w:top w:val="none" w:sz="0" w:space="0" w:color="auto"/>
        <w:left w:val="none" w:sz="0" w:space="0" w:color="auto"/>
        <w:bottom w:val="none" w:sz="0" w:space="0" w:color="auto"/>
        <w:right w:val="none" w:sz="0" w:space="0" w:color="auto"/>
      </w:divBdr>
      <w:divsChild>
        <w:div w:id="1387147987">
          <w:marLeft w:val="360"/>
          <w:marRight w:val="0"/>
          <w:marTop w:val="200"/>
          <w:marBottom w:val="0"/>
          <w:divBdr>
            <w:top w:val="none" w:sz="0" w:space="0" w:color="auto"/>
            <w:left w:val="none" w:sz="0" w:space="0" w:color="auto"/>
            <w:bottom w:val="none" w:sz="0" w:space="0" w:color="auto"/>
            <w:right w:val="none" w:sz="0" w:space="0" w:color="auto"/>
          </w:divBdr>
        </w:div>
      </w:divsChild>
    </w:div>
    <w:div w:id="2064056907">
      <w:bodyDiv w:val="1"/>
      <w:marLeft w:val="0"/>
      <w:marRight w:val="0"/>
      <w:marTop w:val="0"/>
      <w:marBottom w:val="0"/>
      <w:divBdr>
        <w:top w:val="none" w:sz="0" w:space="0" w:color="auto"/>
        <w:left w:val="none" w:sz="0" w:space="0" w:color="auto"/>
        <w:bottom w:val="none" w:sz="0" w:space="0" w:color="auto"/>
        <w:right w:val="none" w:sz="0" w:space="0" w:color="auto"/>
      </w:divBdr>
      <w:divsChild>
        <w:div w:id="1271662135">
          <w:marLeft w:val="0"/>
          <w:marRight w:val="0"/>
          <w:marTop w:val="0"/>
          <w:marBottom w:val="0"/>
          <w:divBdr>
            <w:top w:val="none" w:sz="0" w:space="0" w:color="auto"/>
            <w:left w:val="none" w:sz="0" w:space="0" w:color="auto"/>
            <w:bottom w:val="none" w:sz="0" w:space="0" w:color="auto"/>
            <w:right w:val="none" w:sz="0" w:space="0" w:color="auto"/>
          </w:divBdr>
          <w:divsChild>
            <w:div w:id="1916283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6465213">
      <w:bodyDiv w:val="1"/>
      <w:marLeft w:val="0"/>
      <w:marRight w:val="0"/>
      <w:marTop w:val="0"/>
      <w:marBottom w:val="0"/>
      <w:divBdr>
        <w:top w:val="none" w:sz="0" w:space="0" w:color="auto"/>
        <w:left w:val="none" w:sz="0" w:space="0" w:color="auto"/>
        <w:bottom w:val="none" w:sz="0" w:space="0" w:color="auto"/>
        <w:right w:val="none" w:sz="0" w:space="0" w:color="auto"/>
      </w:divBdr>
    </w:div>
    <w:div w:id="2081054378">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0275374">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5684976">
      <w:bodyDiv w:val="1"/>
      <w:marLeft w:val="0"/>
      <w:marRight w:val="0"/>
      <w:marTop w:val="0"/>
      <w:marBottom w:val="0"/>
      <w:divBdr>
        <w:top w:val="none" w:sz="0" w:space="0" w:color="auto"/>
        <w:left w:val="none" w:sz="0" w:space="0" w:color="auto"/>
        <w:bottom w:val="none" w:sz="0" w:space="0" w:color="auto"/>
        <w:right w:val="none" w:sz="0" w:space="0" w:color="auto"/>
      </w:divBdr>
    </w:div>
    <w:div w:id="2132477409">
      <w:bodyDiv w:val="1"/>
      <w:marLeft w:val="0"/>
      <w:marRight w:val="0"/>
      <w:marTop w:val="0"/>
      <w:marBottom w:val="0"/>
      <w:divBdr>
        <w:top w:val="none" w:sz="0" w:space="0" w:color="auto"/>
        <w:left w:val="none" w:sz="0" w:space="0" w:color="auto"/>
        <w:bottom w:val="none" w:sz="0" w:space="0" w:color="auto"/>
        <w:right w:val="none" w:sz="0" w:space="0" w:color="auto"/>
      </w:divBdr>
      <w:divsChild>
        <w:div w:id="805467648">
          <w:marLeft w:val="907"/>
          <w:marRight w:val="0"/>
          <w:marTop w:val="160"/>
          <w:marBottom w:val="0"/>
          <w:divBdr>
            <w:top w:val="none" w:sz="0" w:space="0" w:color="auto"/>
            <w:left w:val="none" w:sz="0" w:space="0" w:color="auto"/>
            <w:bottom w:val="none" w:sz="0" w:space="0" w:color="auto"/>
            <w:right w:val="none" w:sz="0" w:space="0" w:color="auto"/>
          </w:divBdr>
        </w:div>
      </w:divsChild>
    </w:div>
    <w:div w:id="2142338809">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image" Target="media/image15.emf"/><Relationship Id="rId39" Type="http://schemas.openxmlformats.org/officeDocument/2006/relationships/image" Target="media/image28.emf"/><Relationship Id="rId21" Type="http://schemas.openxmlformats.org/officeDocument/2006/relationships/image" Target="media/image10.emf"/><Relationship Id="rId34" Type="http://schemas.openxmlformats.org/officeDocument/2006/relationships/image" Target="media/image23.emf"/><Relationship Id="rId42" Type="http://schemas.openxmlformats.org/officeDocument/2006/relationships/footer" Target="footer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5.emf"/><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image" Target="media/image20.emf"/><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footer" Target="footer2.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image" Target="media/image27.emf"/><Relationship Id="rId20" Type="http://schemas.openxmlformats.org/officeDocument/2006/relationships/image" Target="media/image9.emf"/><Relationship Id="rId4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61E33C89985864D9AA975E7D75E938A" ma:contentTypeVersion="14" ma:contentTypeDescription="Create a new document." ma:contentTypeScope="" ma:versionID="72e078e90f97983cf7b61331f4326cab">
  <xsd:schema xmlns:xsd="http://www.w3.org/2001/XMLSchema" xmlns:xs="http://www.w3.org/2001/XMLSchema" xmlns:p="http://schemas.microsoft.com/office/2006/metadata/properties" xmlns:ns2="49ad96b0-caf3-4f73-a41a-1bfb2e5a4f18" xmlns:ns3="a7bc6c04-a6f3-4b85-abcc-278c78dc556b" xmlns:ns4="55203b47-d1d7-4393-ae6d-8c2601aa5758" targetNamespace="http://schemas.microsoft.com/office/2006/metadata/properties" ma:root="true" ma:fieldsID="e8658cba1bf862a87070444ed3d733ec" ns2:_="" ns3:_="" ns4:_="">
    <xsd:import namespace="49ad96b0-caf3-4f73-a41a-1bfb2e5a4f18"/>
    <xsd:import namespace="a7bc6c04-a6f3-4b85-abcc-278c78dc556b"/>
    <xsd:import namespace="55203b47-d1d7-4393-ae6d-8c2601aa575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bjectDetectorVersions" minOccurs="0"/>
                <xsd:element ref="ns2:MediaLengthInSeconds" minOccurs="0"/>
                <xsd:element ref="ns2:lcf76f155ced4ddcb4097134ff3c332f" minOccurs="0"/>
                <xsd:element ref="ns3:TaxCatchAll" minOccurs="0"/>
                <xsd:element ref="ns4:SharedWithUsers" minOccurs="0"/>
                <xsd:element ref="ns4:SharedWithDetails" minOccurs="0"/>
                <xsd:element ref="ns2:MediaServiceOCR" minOccurs="0"/>
                <xsd:element ref="ns2:MediaServiceGenerationTime" minOccurs="0"/>
                <xsd:element ref="ns2:MediaServiceEventHashCode"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ad96b0-caf3-4f73-a41a-1bfb2e5a4f1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72a7515c-90a7-421b-ad67-16208a055132"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7bc6c04-a6f3-4b85-abcc-278c78dc556b"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8b0b42a8-9b32-41c0-b0eb-2b6bf6f10bb6}" ma:internalName="TaxCatchAll" ma:showField="CatchAllData" ma:web="55203b47-d1d7-4393-ae6d-8c2601aa575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5203b47-d1d7-4393-ae6d-8c2601aa575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a7bc6c04-a6f3-4b85-abcc-278c78dc556b" xsi:nil="true"/>
    <lcf76f155ced4ddcb4097134ff3c332f xmlns="49ad96b0-caf3-4f73-a41a-1bfb2e5a4f18">
      <Terms xmlns="http://schemas.microsoft.com/office/infopath/2007/PartnerControls"/>
    </lcf76f155ced4ddcb4097134ff3c332f>
    <MediaLengthInSeconds xmlns="49ad96b0-caf3-4f73-a41a-1bfb2e5a4f18" xsi:nil="true"/>
    <SharedWithUsers xmlns="55203b47-d1d7-4393-ae6d-8c2601aa5758">
      <UserInfo>
        <DisplayName>Xiong, Gang</DisplayName>
        <AccountId>27</AccountId>
        <AccountType/>
      </UserInfo>
      <UserInfo>
        <DisplayName>Morozov, Gregory V</DisplayName>
        <AccountId>33</AccountId>
        <AccountType/>
      </UserInfo>
      <UserInfo>
        <DisplayName>Dikarev, Dmitry</DisplayName>
        <AccountId>32</AccountId>
        <AccountType/>
      </UserInfo>
      <UserInfo>
        <DisplayName>Li, Yingyang</DisplayName>
        <AccountId>26</AccountId>
        <AccountType/>
      </UserInfo>
      <UserInfo>
        <DisplayName>Rane, Prerana</DisplayName>
        <AccountId>34</AccountId>
        <AccountType/>
      </UserInfo>
      <UserInfo>
        <DisplayName>Talarico, Salvatore</DisplayName>
        <AccountId>23</AccountId>
        <AccountType/>
      </UserInfo>
      <UserInfo>
        <DisplayName>Lee, Jihyun</DisplayName>
        <AccountId>35</AccountId>
        <AccountType/>
      </UserInfo>
      <UserInfo>
        <DisplayName>Davydov, Alexei</DisplayName>
        <AccountId>13</AccountId>
        <AccountType/>
      </UserInfo>
      <UserInfo>
        <DisplayName>Wang, Guotong</DisplayName>
        <AccountId>15</AccountId>
        <AccountType/>
      </UserInfo>
      <UserInfo>
        <DisplayName>Han, Seunghee</DisplayName>
        <AccountId>12</AccountId>
        <AccountType/>
      </UserInfo>
      <UserInfo>
        <DisplayName>Papathanassiou, Apostolos</DisplayName>
        <AccountId>67</AccountId>
        <AccountType/>
      </UserInfo>
      <UserInfo>
        <DisplayName>Chervyakov, Andrey</DisplayName>
        <AccountId>51</AccountId>
        <AccountType/>
      </UserInfo>
      <UserInfo>
        <DisplayName>Kim, Jiwoo</DisplayName>
        <AccountId>58</AccountId>
        <AccountType/>
      </UserInfo>
    </SharedWithUsers>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DA8F90-5434-4156-9AD1-51D0BF2E65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9ad96b0-caf3-4f73-a41a-1bfb2e5a4f18"/>
    <ds:schemaRef ds:uri="a7bc6c04-a6f3-4b85-abcc-278c78dc556b"/>
    <ds:schemaRef ds:uri="55203b47-d1d7-4393-ae6d-8c2601aa575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327C488-FEDC-4FEF-931A-33B2D8BB1EF3}">
  <ds:schemaRefs>
    <ds:schemaRef ds:uri="http://schemas.openxmlformats.org/officeDocument/2006/bibliography"/>
  </ds:schemaRefs>
</ds:datastoreItem>
</file>

<file path=customXml/itemProps3.xml><?xml version="1.0" encoding="utf-8"?>
<ds:datastoreItem xmlns:ds="http://schemas.openxmlformats.org/officeDocument/2006/customXml" ds:itemID="{72988A14-F404-4321-A491-7C292095FDE8}">
  <ds:schemaRefs>
    <ds:schemaRef ds:uri="http://schemas.microsoft.com/sharepoint/v3/contenttype/forms"/>
  </ds:schemaRefs>
</ds:datastoreItem>
</file>

<file path=customXml/itemProps4.xml><?xml version="1.0" encoding="utf-8"?>
<ds:datastoreItem xmlns:ds="http://schemas.openxmlformats.org/officeDocument/2006/customXml" ds:itemID="{9E37079F-662A-4444-B96B-BF26CFBE2C55}">
  <ds:schemaRefs>
    <ds:schemaRef ds:uri="http://schemas.microsoft.com/office/2006/metadata/properties"/>
    <ds:schemaRef ds:uri="http://schemas.microsoft.com/office/infopath/2007/PartnerControls"/>
    <ds:schemaRef ds:uri="a7bc6c04-a6f3-4b85-abcc-278c78dc556b"/>
    <ds:schemaRef ds:uri="49ad96b0-caf3-4f73-a41a-1bfb2e5a4f18"/>
    <ds:schemaRef ds:uri="55203b47-d1d7-4393-ae6d-8c2601aa5758"/>
  </ds:schemaRefs>
</ds:datastoreItem>
</file>

<file path=customXml/itemProps5.xml><?xml version="1.0" encoding="utf-8"?>
<ds:datastoreItem xmlns:ds="http://schemas.openxmlformats.org/officeDocument/2006/customXml" ds:itemID="{98653454-3ABC-4C08-B6C9-32222728831A}">
  <ds:schemaRefs>
    <ds:schemaRef ds:uri="http://schemas.openxmlformats.org/officeDocument/2006/bibliography"/>
  </ds:schemaRefs>
</ds:datastoreItem>
</file>

<file path=docMetadata/LabelInfo.xml><?xml version="1.0" encoding="utf-8"?>
<clbl:labelList xmlns:clbl="http://schemas.microsoft.com/office/2020/mipLabelMetadata">
  <clbl:label id="{46c98d88-e344-4ed4-8496-4ed7712e255d}" enabled="0" method="" siteId="{46c98d88-e344-4ed4-8496-4ed7712e255d}" removed="1"/>
</clbl:labelList>
</file>

<file path=docProps/app.xml><?xml version="1.0" encoding="utf-8"?>
<Properties xmlns="http://schemas.openxmlformats.org/officeDocument/2006/extended-properties" xmlns:vt="http://schemas.openxmlformats.org/officeDocument/2006/docPropsVTypes">
  <Template>3gpp_70.dot</Template>
  <TotalTime>69</TotalTime>
  <Pages>16</Pages>
  <Words>4783</Words>
  <Characters>27264</Characters>
  <Application>Microsoft Office Word</Application>
  <DocSecurity>0</DocSecurity>
  <Lines>227</Lines>
  <Paragraphs>63</Paragraphs>
  <ScaleCrop>false</ScaleCrop>
  <HeadingPairs>
    <vt:vector size="2" baseType="variant">
      <vt:variant>
        <vt:lpstr>Title</vt:lpstr>
      </vt:variant>
      <vt:variant>
        <vt:i4>1</vt:i4>
      </vt:variant>
    </vt:vector>
  </HeadingPairs>
  <TitlesOfParts>
    <vt:vector size="1" baseType="lpstr">
      <vt:lpstr>3GPP TSG-RAN WG1 Contribution</vt:lpstr>
    </vt:vector>
  </TitlesOfParts>
  <Company>Intel Corporation</Company>
  <LinksUpToDate>false</LinksUpToDate>
  <CharactersWithSpaces>31984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subject/>
  <dc:creator>daewon.lee@intel.com</dc:creator>
  <cp:keywords>CTPClassification=CTP_PUBLIC:VisualMarkings=, CTPClassification=CTP_IC, CTPClassification=CTP_NT</cp:keywords>
  <cp:lastModifiedBy>Panteleev, Sergey</cp:lastModifiedBy>
  <cp:revision>41</cp:revision>
  <cp:lastPrinted>2011-11-13T15:49:00Z</cp:lastPrinted>
  <dcterms:created xsi:type="dcterms:W3CDTF">2024-11-14T15:24:00Z</dcterms:created>
  <dcterms:modified xsi:type="dcterms:W3CDTF">2024-11-14T23:01:00Z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5e929ebc-1a77-4b12-9c6c-cd47ce9543dc</vt:lpwstr>
  </property>
  <property fmtid="{D5CDD505-2E9C-101B-9397-08002B2CF9AE}" pid="6" name="CTP_TimeStamp">
    <vt:lpwstr>2020-08-08 06:29:12Z</vt:lpwstr>
  </property>
  <property fmtid="{D5CDD505-2E9C-101B-9397-08002B2CF9AE}" pid="7" name="CTP_IDSID">
    <vt:lpwstr>NA</vt:lpwstr>
  </property>
  <property fmtid="{D5CDD505-2E9C-101B-9397-08002B2CF9AE}" pid="8" name="CTP_WWID">
    <vt:lpwstr>NA</vt:lpwstr>
  </property>
  <property fmtid="{D5CDD505-2E9C-101B-9397-08002B2CF9AE}" pid="9" name="ContentTypeId">
    <vt:lpwstr>0x010100361E33C89985864D9AA975E7D75E938A</vt:lpwstr>
  </property>
  <property fmtid="{D5CDD505-2E9C-101B-9397-08002B2CF9AE}" pid="10" name="CTP_BU">
    <vt:lpwstr>NA</vt:lpwstr>
  </property>
  <property fmtid="{D5CDD505-2E9C-101B-9397-08002B2CF9AE}" pid="11" name="CTPClassification">
    <vt:lpwstr>CTP_NT</vt:lpwstr>
  </property>
  <property fmtid="{D5CDD505-2E9C-101B-9397-08002B2CF9AE}" pid="12" name="MediaServiceImageTags">
    <vt:lpwstr/>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y fmtid="{D5CDD505-2E9C-101B-9397-08002B2CF9AE}" pid="18" name="xd_Signature">
    <vt:bool>false</vt:bool>
  </property>
  <property fmtid="{D5CDD505-2E9C-101B-9397-08002B2CF9AE}" pid="19" name="SharedWithUsers">
    <vt:lpwstr>27;#Xiong, Gang;#33;#Morozov, Gregory V;#32;#Dikarev, Dmitry;#26;#Li, Yingyang;#34;#Rane, Prerana;#23;#Talarico, Salvatore;#35;#Lee, Jihyun;#13;#Davydov, Alexei;#15;#Wang, Guotong;#12;#Han, Seunghee;#67;#Papathanassiou, Apostolos;#51;#Chervyakov, Andrey;#58;#Kim, Jiwoo</vt:lpwstr>
  </property>
</Properties>
</file>